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57E" w:rsidRDefault="001A057E" w:rsidP="001A057E">
      <w:pPr>
        <w:ind w:firstLine="708"/>
        <w:rPr>
          <w:b/>
          <w:sz w:val="32"/>
          <w:szCs w:val="32"/>
        </w:rPr>
      </w:pPr>
      <w:bookmarkStart w:id="0" w:name="_GoBack"/>
      <w:bookmarkEnd w:id="0"/>
      <w:r w:rsidRPr="001A057E">
        <w:rPr>
          <w:b/>
          <w:sz w:val="32"/>
          <w:szCs w:val="32"/>
        </w:rPr>
        <w:t>Response to R</w:t>
      </w:r>
      <w:r>
        <w:rPr>
          <w:b/>
          <w:sz w:val="32"/>
          <w:szCs w:val="32"/>
        </w:rPr>
        <w:t>eviewer B</w:t>
      </w:r>
      <w:r w:rsidRPr="001A057E">
        <w:rPr>
          <w:b/>
          <w:sz w:val="32"/>
          <w:szCs w:val="32"/>
        </w:rPr>
        <w:t xml:space="preserve"> suggestions</w:t>
      </w:r>
    </w:p>
    <w:p w:rsidR="001A057E" w:rsidRDefault="001A057E" w:rsidP="001A057E">
      <w:pPr>
        <w:rPr>
          <w:sz w:val="24"/>
          <w:szCs w:val="24"/>
        </w:rPr>
      </w:pPr>
      <w:r>
        <w:rPr>
          <w:sz w:val="24"/>
          <w:szCs w:val="24"/>
        </w:rPr>
        <w:t>I thank the reviewer for his/her valuable suggestions.</w:t>
      </w:r>
    </w:p>
    <w:p w:rsidR="001A057E" w:rsidRDefault="001A057E" w:rsidP="001A057E">
      <w:pPr>
        <w:rPr>
          <w:sz w:val="24"/>
          <w:szCs w:val="24"/>
        </w:rPr>
      </w:pPr>
    </w:p>
    <w:p w:rsidR="001A057E" w:rsidRDefault="001A057E" w:rsidP="001A057E">
      <w:pPr>
        <w:rPr>
          <w:rFonts w:ascii="Arial" w:hAnsi="Arial" w:cs="Arial"/>
          <w:color w:val="222222"/>
          <w:shd w:val="clear" w:color="auto" w:fill="FFFFFF"/>
        </w:rPr>
      </w:pPr>
      <w:r>
        <w:rPr>
          <w:rFonts w:ascii="Arial" w:hAnsi="Arial" w:cs="Arial"/>
          <w:color w:val="222222"/>
          <w:shd w:val="clear" w:color="auto" w:fill="FFFFFF"/>
        </w:rPr>
        <w:t>1-Still, not enough details were given for the determination</w:t>
      </w:r>
      <w:r>
        <w:rPr>
          <w:rFonts w:ascii="Arial" w:hAnsi="Arial" w:cs="Arial"/>
          <w:color w:val="222222"/>
        </w:rPr>
        <w:br/>
      </w:r>
      <w:r>
        <w:rPr>
          <w:rFonts w:ascii="Arial" w:hAnsi="Arial" w:cs="Arial"/>
          <w:color w:val="222222"/>
          <w:shd w:val="clear" w:color="auto" w:fill="FFFFFF"/>
        </w:rPr>
        <w:t>of enzyme activity</w:t>
      </w:r>
      <w:r w:rsidR="005C72FA">
        <w:rPr>
          <w:rFonts w:ascii="Arial" w:hAnsi="Arial" w:cs="Arial"/>
          <w:color w:val="222222"/>
          <w:shd w:val="clear" w:color="auto" w:fill="FFFFFF"/>
        </w:rPr>
        <w:t>.</w:t>
      </w:r>
      <w:r w:rsidR="005C72FA" w:rsidRPr="005C72FA">
        <w:rPr>
          <w:rFonts w:ascii="Arial" w:hAnsi="Arial" w:cs="Arial"/>
          <w:color w:val="222222"/>
          <w:shd w:val="clear" w:color="auto" w:fill="FFFFFF"/>
        </w:rPr>
        <w:t xml:space="preserve"> </w:t>
      </w:r>
    </w:p>
    <w:p w:rsidR="00494C56" w:rsidRDefault="00BB2F53" w:rsidP="001A057E">
      <w:pPr>
        <w:rPr>
          <w:rFonts w:ascii="Arial" w:hAnsi="Arial" w:cs="Arial"/>
          <w:color w:val="222222"/>
          <w:shd w:val="clear" w:color="auto" w:fill="FFFFFF"/>
        </w:rPr>
      </w:pPr>
      <w:r>
        <w:rPr>
          <w:rFonts w:ascii="Arial" w:hAnsi="Arial" w:cs="Arial"/>
          <w:color w:val="222222"/>
          <w:shd w:val="clear" w:color="auto" w:fill="FFFFFF"/>
        </w:rPr>
        <w:t>Answer</w:t>
      </w:r>
      <w:r w:rsidR="001A057E">
        <w:rPr>
          <w:rFonts w:ascii="Arial" w:hAnsi="Arial" w:cs="Arial"/>
          <w:color w:val="222222"/>
          <w:shd w:val="clear" w:color="auto" w:fill="FFFFFF"/>
        </w:rPr>
        <w:t>-We have inserted information on determination of enzyme activity</w:t>
      </w:r>
      <w:r w:rsidR="005C72FA">
        <w:rPr>
          <w:rFonts w:ascii="Arial" w:hAnsi="Arial" w:cs="Arial"/>
          <w:color w:val="222222"/>
          <w:shd w:val="clear" w:color="auto" w:fill="FFFFFF"/>
        </w:rPr>
        <w:t xml:space="preserve"> </w:t>
      </w:r>
    </w:p>
    <w:p w:rsidR="00494C56" w:rsidRDefault="00494C56" w:rsidP="00494C56">
      <w:pPr>
        <w:spacing w:line="360" w:lineRule="auto"/>
        <w:rPr>
          <w:rFonts w:ascii="Arial" w:hAnsi="Arial" w:cs="Arial"/>
          <w:color w:val="222222"/>
          <w:shd w:val="clear" w:color="auto" w:fill="FFFFFF"/>
        </w:rPr>
      </w:pPr>
      <w:r>
        <w:rPr>
          <w:rFonts w:ascii="Times New Roman" w:hAnsi="Times New Roman" w:cs="Times New Roman"/>
          <w:sz w:val="24"/>
          <w:szCs w:val="24"/>
        </w:rPr>
        <w:t>“</w:t>
      </w:r>
      <w:r w:rsidRPr="00974D23">
        <w:rPr>
          <w:rFonts w:ascii="Times New Roman" w:hAnsi="Times New Roman" w:cs="Times New Roman"/>
          <w:sz w:val="24"/>
          <w:szCs w:val="24"/>
        </w:rPr>
        <w:t xml:space="preserve">A blank containing 1ml of buffer plus substrate was used to correct the thermal hydrolysis of ONPG. </w:t>
      </w:r>
      <w:r w:rsidRPr="00974D23">
        <w:rPr>
          <w:rFonts w:ascii="Times New Roman" w:hAnsi="Times New Roman" w:cs="Times New Roman"/>
          <w:sz w:val="24"/>
          <w:szCs w:val="24"/>
          <w:lang w:val="en-US"/>
        </w:rPr>
        <w:t xml:space="preserve">Enzyme activity was expressed as </w:t>
      </w:r>
      <w:r w:rsidRPr="00974D23">
        <w:rPr>
          <w:rFonts w:ascii="Times New Roman" w:hAnsi="Times New Roman" w:cs="Times New Roman"/>
          <w:i/>
          <w:iCs/>
          <w:sz w:val="24"/>
          <w:szCs w:val="24"/>
          <w:lang w:val="en-US"/>
        </w:rPr>
        <w:t>o</w:t>
      </w:r>
      <w:r w:rsidRPr="00974D23">
        <w:rPr>
          <w:rFonts w:ascii="Times New Roman" w:hAnsi="Times New Roman" w:cs="Times New Roman"/>
          <w:sz w:val="24"/>
          <w:szCs w:val="24"/>
          <w:lang w:val="en-US"/>
        </w:rPr>
        <w:t>-nitrophenol (</w:t>
      </w:r>
      <w:r w:rsidRPr="00974D23">
        <w:rPr>
          <w:rFonts w:ascii="Times New Roman" w:hAnsi="Times New Roman" w:cs="Times New Roman"/>
          <w:i/>
          <w:iCs/>
          <w:sz w:val="24"/>
          <w:szCs w:val="24"/>
          <w:lang w:val="en-US"/>
        </w:rPr>
        <w:t>o-</w:t>
      </w:r>
      <w:r w:rsidRPr="00974D23">
        <w:rPr>
          <w:rFonts w:ascii="Times New Roman" w:hAnsi="Times New Roman" w:cs="Times New Roman"/>
          <w:sz w:val="24"/>
          <w:szCs w:val="24"/>
          <w:lang w:val="en-US"/>
        </w:rPr>
        <w:t>NP) units li</w:t>
      </w:r>
      <w:r w:rsidRPr="00974D23">
        <w:rPr>
          <w:rFonts w:ascii="Times New Roman" w:hAnsi="Times New Roman" w:cs="Times New Roman"/>
          <w:sz w:val="24"/>
          <w:szCs w:val="24"/>
          <w:lang w:val="en-US"/>
        </w:rPr>
        <w:softHyphen/>
        <w:t xml:space="preserve">berated, where one unit (U) is defined as the amount of enzyme that released 1 μmol of </w:t>
      </w:r>
      <w:r w:rsidRPr="00974D23">
        <w:rPr>
          <w:rFonts w:ascii="Times New Roman" w:hAnsi="Times New Roman" w:cs="Times New Roman"/>
          <w:i/>
          <w:iCs/>
          <w:sz w:val="24"/>
          <w:szCs w:val="24"/>
          <w:lang w:val="en-US"/>
        </w:rPr>
        <w:t>o-</w:t>
      </w:r>
      <w:r w:rsidRPr="00974D23">
        <w:rPr>
          <w:rFonts w:ascii="Times New Roman" w:hAnsi="Times New Roman" w:cs="Times New Roman"/>
          <w:sz w:val="24"/>
          <w:szCs w:val="24"/>
          <w:lang w:val="en-US"/>
        </w:rPr>
        <w:t xml:space="preserve">NP from </w:t>
      </w:r>
      <w:r w:rsidRPr="00974D23">
        <w:rPr>
          <w:rFonts w:ascii="Times New Roman" w:hAnsi="Times New Roman" w:cs="Times New Roman"/>
          <w:sz w:val="24"/>
          <w:szCs w:val="24"/>
          <w:shd w:val="clear" w:color="auto" w:fill="FFFFFF"/>
        </w:rPr>
        <w:t>ortho-Nitrophenyl-β-D-galactopyranoside (</w:t>
      </w:r>
      <w:r w:rsidRPr="00974D23">
        <w:rPr>
          <w:rFonts w:ascii="Times New Roman" w:hAnsi="Times New Roman" w:cs="Times New Roman"/>
          <w:i/>
          <w:iCs/>
          <w:sz w:val="24"/>
          <w:szCs w:val="24"/>
          <w:lang w:val="en-US"/>
        </w:rPr>
        <w:t>o-</w:t>
      </w:r>
      <w:r w:rsidRPr="00974D23">
        <w:rPr>
          <w:rFonts w:ascii="Times New Roman" w:hAnsi="Times New Roman" w:cs="Times New Roman"/>
          <w:sz w:val="24"/>
          <w:szCs w:val="24"/>
          <w:lang w:val="en-US"/>
        </w:rPr>
        <w:t>NPG) per mi</w:t>
      </w:r>
      <w:r w:rsidRPr="00974D23">
        <w:rPr>
          <w:rFonts w:ascii="Times New Roman" w:hAnsi="Times New Roman" w:cs="Times New Roman"/>
          <w:sz w:val="24"/>
          <w:szCs w:val="24"/>
          <w:lang w:val="en-US"/>
        </w:rPr>
        <w:softHyphen/>
        <w:t xml:space="preserve">n under the assay conditions at 35°C. </w:t>
      </w:r>
      <w:r w:rsidRPr="00974D23">
        <w:rPr>
          <w:rFonts w:ascii="Times New Roman" w:hAnsi="Times New Roman" w:cs="Times New Roman"/>
          <w:sz w:val="24"/>
          <w:szCs w:val="24"/>
        </w:rPr>
        <w:t>Absorbances at 4</w:t>
      </w:r>
      <w:r>
        <w:rPr>
          <w:rFonts w:ascii="Times New Roman" w:hAnsi="Times New Roman" w:cs="Times New Roman"/>
          <w:sz w:val="24"/>
          <w:szCs w:val="24"/>
        </w:rPr>
        <w:t>20</w:t>
      </w:r>
      <w:r w:rsidRPr="00974D23">
        <w:rPr>
          <w:rFonts w:ascii="Times New Roman" w:hAnsi="Times New Roman" w:cs="Times New Roman"/>
          <w:sz w:val="24"/>
          <w:szCs w:val="24"/>
        </w:rPr>
        <w:t xml:space="preserve"> nm were converted to </w:t>
      </w:r>
      <w:r w:rsidRPr="00974D23">
        <w:rPr>
          <w:rFonts w:ascii="Times New Roman" w:hAnsi="Times New Roman" w:cs="Times New Roman"/>
          <w:i/>
          <w:iCs/>
          <w:sz w:val="24"/>
          <w:szCs w:val="24"/>
        </w:rPr>
        <w:t>o</w:t>
      </w:r>
      <w:r w:rsidRPr="00974D23">
        <w:rPr>
          <w:rFonts w:ascii="Times New Roman" w:hAnsi="Times New Roman" w:cs="Times New Roman"/>
          <w:sz w:val="24"/>
          <w:szCs w:val="24"/>
        </w:rPr>
        <w:t>-nitrophenol concentration using</w:t>
      </w:r>
      <w:r>
        <w:rPr>
          <w:rFonts w:ascii="Times New Roman" w:hAnsi="Times New Roman" w:cs="Times New Roman"/>
          <w:sz w:val="24"/>
          <w:szCs w:val="24"/>
        </w:rPr>
        <w:t xml:space="preserve"> </w:t>
      </w:r>
      <w:r w:rsidRPr="00974D23">
        <w:rPr>
          <w:rFonts w:ascii="Times New Roman" w:hAnsi="Times New Roman" w:cs="Times New Roman"/>
          <w:sz w:val="24"/>
          <w:szCs w:val="24"/>
        </w:rPr>
        <w:t xml:space="preserve">a </w:t>
      </w:r>
      <w:r>
        <w:rPr>
          <w:rFonts w:ascii="Times New Roman" w:hAnsi="Times New Roman" w:cs="Times New Roman"/>
          <w:sz w:val="24"/>
          <w:szCs w:val="24"/>
        </w:rPr>
        <w:t>m</w:t>
      </w:r>
      <w:r w:rsidRPr="00974D23">
        <w:rPr>
          <w:rFonts w:ascii="Times New Roman" w:hAnsi="Times New Roman" w:cs="Times New Roman"/>
          <w:sz w:val="24"/>
          <w:szCs w:val="24"/>
        </w:rPr>
        <w:t>ill</w:t>
      </w:r>
      <w:r>
        <w:rPr>
          <w:rFonts w:ascii="Times New Roman" w:hAnsi="Times New Roman" w:cs="Times New Roman"/>
          <w:sz w:val="24"/>
          <w:szCs w:val="24"/>
        </w:rPr>
        <w:t xml:space="preserve">imolar extinction coefficient </w:t>
      </w:r>
      <w:r w:rsidRPr="00C42FC3">
        <w:rPr>
          <w:rFonts w:ascii="Times New Roman" w:hAnsi="Times New Roman" w:cs="Times New Roman"/>
          <w:sz w:val="24"/>
          <w:szCs w:val="24"/>
        </w:rPr>
        <w:t>(</w:t>
      </w:r>
      <w:r w:rsidRPr="00C42FC3">
        <w:rPr>
          <w:rFonts w:ascii="Times New Roman" w:hAnsi="Times New Roman" w:cs="Times New Roman"/>
          <w:color w:val="222222"/>
          <w:sz w:val="28"/>
          <w:shd w:val="clear" w:color="auto" w:fill="FFFFFF"/>
        </w:rPr>
        <w:t>ε</w:t>
      </w:r>
      <w:r w:rsidRPr="00C42FC3">
        <w:rPr>
          <w:rFonts w:ascii="Times New Roman" w:hAnsi="Times New Roman" w:cs="Times New Roman"/>
          <w:sz w:val="24"/>
          <w:szCs w:val="24"/>
          <w:vertAlign w:val="subscript"/>
        </w:rPr>
        <w:t>mM420</w:t>
      </w:r>
      <w:r w:rsidRPr="00C42FC3">
        <w:rPr>
          <w:rFonts w:ascii="Times New Roman" w:hAnsi="Times New Roman" w:cs="Times New Roman"/>
          <w:sz w:val="24"/>
          <w:szCs w:val="24"/>
        </w:rPr>
        <w:t xml:space="preserve">) </w:t>
      </w:r>
      <w:r w:rsidRPr="00974D23">
        <w:rPr>
          <w:rFonts w:ascii="Times New Roman" w:hAnsi="Times New Roman" w:cs="Times New Roman"/>
          <w:sz w:val="24"/>
          <w:szCs w:val="24"/>
        </w:rPr>
        <w:t>of 4.376</w:t>
      </w:r>
      <w:r>
        <w:rPr>
          <w:rFonts w:ascii="Times New Roman" w:hAnsi="Times New Roman" w:cs="Times New Roman"/>
          <w:sz w:val="24"/>
          <w:szCs w:val="24"/>
        </w:rPr>
        <w:t xml:space="preserve"> </w:t>
      </w:r>
      <w:r w:rsidRPr="00974D23">
        <w:rPr>
          <w:rFonts w:ascii="Times New Roman" w:hAnsi="Times New Roman" w:cs="Times New Roman"/>
          <w:sz w:val="24"/>
          <w:szCs w:val="24"/>
        </w:rPr>
        <w:t>mM</w:t>
      </w:r>
      <w:r w:rsidRPr="00974D23">
        <w:rPr>
          <w:rFonts w:ascii="Times New Roman" w:eastAsia="MTSY" w:hAnsi="Times New Roman" w:cs="Times New Roman"/>
          <w:sz w:val="24"/>
          <w:szCs w:val="24"/>
          <w:vertAlign w:val="superscript"/>
        </w:rPr>
        <w:t>−</w:t>
      </w:r>
      <w:r w:rsidRPr="00974D23">
        <w:rPr>
          <w:rFonts w:ascii="Times New Roman" w:hAnsi="Times New Roman" w:cs="Times New Roman"/>
          <w:sz w:val="24"/>
          <w:szCs w:val="24"/>
          <w:vertAlign w:val="superscript"/>
        </w:rPr>
        <w:t>1</w:t>
      </w:r>
      <w:r w:rsidRPr="00974D23">
        <w:rPr>
          <w:rFonts w:ascii="Times New Roman" w:hAnsi="Times New Roman" w:cs="Times New Roman"/>
          <w:sz w:val="24"/>
          <w:szCs w:val="24"/>
        </w:rPr>
        <w:t>cm</w:t>
      </w:r>
      <w:r w:rsidRPr="00974D23">
        <w:rPr>
          <w:rFonts w:ascii="Times New Roman" w:eastAsia="MTSY" w:hAnsi="Times New Roman" w:cs="Times New Roman"/>
          <w:sz w:val="24"/>
          <w:szCs w:val="24"/>
          <w:vertAlign w:val="superscript"/>
        </w:rPr>
        <w:t>−</w:t>
      </w:r>
      <w:r w:rsidRPr="00974D23">
        <w:rPr>
          <w:rFonts w:ascii="Times New Roman" w:hAnsi="Times New Roman" w:cs="Times New Roman"/>
          <w:sz w:val="24"/>
          <w:szCs w:val="24"/>
          <w:vertAlign w:val="superscript"/>
        </w:rPr>
        <w:t>1</w:t>
      </w:r>
      <w:r w:rsidRPr="00974D23">
        <w:rPr>
          <w:rFonts w:ascii="Times New Roman" w:hAnsi="Times New Roman" w:cs="Times New Roman"/>
          <w:sz w:val="24"/>
          <w:szCs w:val="24"/>
        </w:rPr>
        <w:t xml:space="preserve"> for</w:t>
      </w:r>
      <w:r w:rsidRPr="00974D23">
        <w:rPr>
          <w:rFonts w:ascii="Times New Roman" w:hAnsi="Times New Roman" w:cs="Times New Roman"/>
          <w:i/>
          <w:iCs/>
          <w:sz w:val="24"/>
          <w:szCs w:val="24"/>
          <w:lang w:val="en-US"/>
        </w:rPr>
        <w:t xml:space="preserve"> o-</w:t>
      </w:r>
      <w:r w:rsidRPr="00974D23">
        <w:rPr>
          <w:rFonts w:ascii="Times New Roman" w:hAnsi="Times New Roman" w:cs="Times New Roman"/>
          <w:sz w:val="24"/>
          <w:szCs w:val="24"/>
          <w:lang w:val="en-US"/>
        </w:rPr>
        <w:t>NPG</w:t>
      </w:r>
      <w:r>
        <w:rPr>
          <w:rFonts w:ascii="Times New Roman" w:hAnsi="Times New Roman" w:cs="Times New Roman"/>
          <w:sz w:val="24"/>
          <w:szCs w:val="24"/>
          <w:lang w:val="en-US"/>
        </w:rPr>
        <w:t>.”</w:t>
      </w:r>
    </w:p>
    <w:p w:rsidR="00494C56" w:rsidRDefault="00494C56" w:rsidP="001A057E">
      <w:pPr>
        <w:rPr>
          <w:rFonts w:ascii="Arial" w:hAnsi="Arial" w:cs="Arial"/>
          <w:color w:val="222222"/>
          <w:shd w:val="clear" w:color="auto" w:fill="FFFFFF"/>
        </w:rPr>
      </w:pPr>
      <w:r>
        <w:rPr>
          <w:rFonts w:ascii="Arial" w:hAnsi="Arial" w:cs="Arial"/>
          <w:color w:val="222222"/>
          <w:shd w:val="clear" w:color="auto" w:fill="FFFFFF"/>
        </w:rPr>
        <w:t>2-No full name is given for the o-NPG substrate in the</w:t>
      </w:r>
      <w:r w:rsidRPr="005C72FA">
        <w:rPr>
          <w:rFonts w:ascii="Arial" w:hAnsi="Arial" w:cs="Arial"/>
          <w:color w:val="222222"/>
          <w:shd w:val="clear" w:color="auto" w:fill="FFFFFF"/>
        </w:rPr>
        <w:t xml:space="preserve"> </w:t>
      </w:r>
      <w:r>
        <w:rPr>
          <w:rFonts w:ascii="Arial" w:hAnsi="Arial" w:cs="Arial"/>
          <w:color w:val="222222"/>
          <w:shd w:val="clear" w:color="auto" w:fill="FFFFFF"/>
        </w:rPr>
        <w:t>entire paper</w:t>
      </w:r>
      <w:r>
        <w:rPr>
          <w:rFonts w:ascii="Arial" w:hAnsi="Arial" w:cs="Arial"/>
          <w:color w:val="222222"/>
        </w:rPr>
        <w:br/>
      </w:r>
    </w:p>
    <w:p w:rsidR="001A057E" w:rsidRPr="005C72FA" w:rsidRDefault="00BB2F53" w:rsidP="001A057E">
      <w:pPr>
        <w:rPr>
          <w:sz w:val="24"/>
          <w:szCs w:val="24"/>
        </w:rPr>
      </w:pPr>
      <w:r>
        <w:rPr>
          <w:rFonts w:ascii="Arial" w:hAnsi="Arial" w:cs="Arial"/>
          <w:color w:val="222222"/>
          <w:shd w:val="clear" w:color="auto" w:fill="FFFFFF"/>
        </w:rPr>
        <w:t>Answer-</w:t>
      </w:r>
      <w:r w:rsidR="00494C56">
        <w:rPr>
          <w:rFonts w:ascii="Arial" w:hAnsi="Arial" w:cs="Arial"/>
          <w:color w:val="222222"/>
          <w:shd w:val="clear" w:color="auto" w:fill="FFFFFF"/>
        </w:rPr>
        <w:t>-</w:t>
      </w:r>
      <w:r w:rsidR="005C72FA">
        <w:rPr>
          <w:rFonts w:ascii="Arial" w:hAnsi="Arial" w:cs="Arial"/>
          <w:color w:val="222222"/>
          <w:shd w:val="clear" w:color="auto" w:fill="FFFFFF"/>
        </w:rPr>
        <w:t xml:space="preserve">full name of o-NPG is given in material and methods where first appears in the manuscript as </w:t>
      </w:r>
      <w:r w:rsidR="005C72FA" w:rsidRPr="005C72FA">
        <w:rPr>
          <w:rFonts w:cs="Times New Roman"/>
          <w:sz w:val="24"/>
          <w:szCs w:val="24"/>
          <w:shd w:val="clear" w:color="auto" w:fill="FFFFFF"/>
        </w:rPr>
        <w:t>ortho-Nitrophenyl-β-D-galactopyranoside (</w:t>
      </w:r>
      <w:r w:rsidR="005C72FA" w:rsidRPr="005C72FA">
        <w:rPr>
          <w:rFonts w:cs="Times New Roman"/>
          <w:i/>
          <w:iCs/>
          <w:sz w:val="24"/>
          <w:szCs w:val="24"/>
          <w:lang w:val="en-US"/>
        </w:rPr>
        <w:t>o-</w:t>
      </w:r>
      <w:r w:rsidR="005C72FA" w:rsidRPr="005C72FA">
        <w:rPr>
          <w:rFonts w:cs="Times New Roman"/>
          <w:sz w:val="24"/>
          <w:szCs w:val="24"/>
          <w:lang w:val="en-US"/>
        </w:rPr>
        <w:t>NPG)</w:t>
      </w:r>
      <w:r w:rsidR="00494C56">
        <w:rPr>
          <w:rFonts w:cs="Times New Roman"/>
          <w:sz w:val="24"/>
          <w:szCs w:val="24"/>
          <w:lang w:val="en-US"/>
        </w:rPr>
        <w:t>.</w:t>
      </w:r>
    </w:p>
    <w:p w:rsidR="001A057E" w:rsidRDefault="00494C56" w:rsidP="001A057E">
      <w:pPr>
        <w:rPr>
          <w:rFonts w:ascii="Arial" w:hAnsi="Arial" w:cs="Arial"/>
          <w:color w:val="222222"/>
          <w:shd w:val="clear" w:color="auto" w:fill="FFFFFF"/>
        </w:rPr>
      </w:pPr>
      <w:r>
        <w:rPr>
          <w:sz w:val="24"/>
          <w:szCs w:val="24"/>
        </w:rPr>
        <w:t>3</w:t>
      </w:r>
      <w:r w:rsidR="001A057E">
        <w:rPr>
          <w:sz w:val="24"/>
          <w:szCs w:val="24"/>
        </w:rPr>
        <w:t>-</w:t>
      </w:r>
      <w:r w:rsidR="001A057E">
        <w:rPr>
          <w:rFonts w:ascii="Arial" w:hAnsi="Arial" w:cs="Arial"/>
          <w:color w:val="222222"/>
          <w:shd w:val="clear" w:color="auto" w:fill="FFFFFF"/>
        </w:rPr>
        <w:t>Lactose hydrolysis alone is an indication of active enzyme not of its potential use</w:t>
      </w:r>
      <w:r w:rsidR="001A057E">
        <w:rPr>
          <w:rFonts w:ascii="Arial" w:hAnsi="Arial" w:cs="Arial"/>
          <w:color w:val="222222"/>
        </w:rPr>
        <w:br/>
      </w:r>
      <w:r w:rsidR="001A057E">
        <w:rPr>
          <w:rFonts w:ascii="Arial" w:hAnsi="Arial" w:cs="Arial"/>
          <w:color w:val="222222"/>
          <w:shd w:val="clear" w:color="auto" w:fill="FFFFFF"/>
        </w:rPr>
        <w:t xml:space="preserve">in biotechnology. </w:t>
      </w:r>
    </w:p>
    <w:p w:rsidR="001A057E" w:rsidRPr="00B42BF8" w:rsidRDefault="00BB2F53" w:rsidP="001A057E">
      <w:pPr>
        <w:rPr>
          <w:rFonts w:ascii="Arial" w:hAnsi="Arial" w:cs="Arial"/>
          <w:shd w:val="clear" w:color="auto" w:fill="FFFFFF"/>
        </w:rPr>
      </w:pPr>
      <w:r>
        <w:rPr>
          <w:rFonts w:ascii="Arial" w:hAnsi="Arial" w:cs="Arial"/>
          <w:color w:val="222222"/>
          <w:shd w:val="clear" w:color="auto" w:fill="FFFFFF"/>
        </w:rPr>
        <w:t>Answer-</w:t>
      </w:r>
      <w:r w:rsidR="000B4A49">
        <w:rPr>
          <w:rFonts w:ascii="Arial" w:hAnsi="Arial" w:cs="Arial"/>
          <w:color w:val="222222"/>
          <w:shd w:val="clear" w:color="auto" w:fill="FFFFFF"/>
        </w:rPr>
        <w:t xml:space="preserve">We agree the lactose hydrolysis is not indication, but it gives an idea of enzyme potential. In this short period of revising, </w:t>
      </w:r>
      <w:r w:rsidR="001A057E">
        <w:rPr>
          <w:rFonts w:ascii="Arial" w:hAnsi="Arial" w:cs="Arial"/>
          <w:color w:val="222222"/>
          <w:shd w:val="clear" w:color="auto" w:fill="FFFFFF"/>
        </w:rPr>
        <w:t xml:space="preserve">We could not produce enough enzyme </w:t>
      </w:r>
      <w:r w:rsidR="000B4A49">
        <w:rPr>
          <w:rFonts w:ascii="Arial" w:hAnsi="Arial" w:cs="Arial"/>
          <w:color w:val="222222"/>
          <w:shd w:val="clear" w:color="auto" w:fill="FFFFFF"/>
        </w:rPr>
        <w:t xml:space="preserve">at large scale </w:t>
      </w:r>
      <w:r w:rsidR="001A057E">
        <w:rPr>
          <w:rFonts w:ascii="Arial" w:hAnsi="Arial" w:cs="Arial"/>
          <w:color w:val="222222"/>
          <w:shd w:val="clear" w:color="auto" w:fill="FFFFFF"/>
        </w:rPr>
        <w:t xml:space="preserve">to test lactose hydrolysis within milk, eventhough we tried to test in skimmed milk but unfortunately not producible data obtained with limited pure enzyme concentration, so we would stick to lactose hydrolysis alone for enzyme </w:t>
      </w:r>
      <w:r w:rsidR="000B4A49">
        <w:rPr>
          <w:rFonts w:ascii="Arial" w:hAnsi="Arial" w:cs="Arial"/>
          <w:color w:val="222222"/>
          <w:shd w:val="clear" w:color="auto" w:fill="FFFFFF"/>
        </w:rPr>
        <w:t>potential.</w:t>
      </w:r>
      <w:r w:rsidR="00B42BF8" w:rsidRPr="00B42BF8">
        <w:rPr>
          <w:rFonts w:ascii="Times New Roman" w:hAnsi="Times New Roman" w:cs="Times New Roman"/>
          <w:sz w:val="24"/>
          <w:szCs w:val="24"/>
        </w:rPr>
        <w:t xml:space="preserve"> </w:t>
      </w:r>
      <w:r w:rsidR="00B42BF8">
        <w:rPr>
          <w:rFonts w:ascii="Times New Roman" w:hAnsi="Times New Roman" w:cs="Times New Roman"/>
          <w:sz w:val="24"/>
          <w:szCs w:val="24"/>
        </w:rPr>
        <w:t>We have written in conclusion accordingly needing further study for biotechnological application as “</w:t>
      </w:r>
      <w:r w:rsidR="00B42BF8" w:rsidRPr="00B42BF8">
        <w:rPr>
          <w:rFonts w:ascii="Times New Roman" w:hAnsi="Times New Roman" w:cs="Times New Roman"/>
          <w:sz w:val="24"/>
          <w:szCs w:val="24"/>
        </w:rPr>
        <w:t xml:space="preserve">The β-galactosidase from </w:t>
      </w:r>
      <w:r w:rsidR="00B42BF8" w:rsidRPr="00B42BF8">
        <w:rPr>
          <w:rFonts w:ascii="Times New Roman" w:hAnsi="Times New Roman" w:cs="Times New Roman"/>
          <w:i/>
          <w:iCs/>
          <w:sz w:val="24"/>
          <w:szCs w:val="24"/>
        </w:rPr>
        <w:t xml:space="preserve">Enterobacter </w:t>
      </w:r>
      <w:r w:rsidR="00B42BF8" w:rsidRPr="00B42BF8">
        <w:rPr>
          <w:rFonts w:ascii="Times New Roman" w:hAnsi="Times New Roman" w:cs="Times New Roman"/>
          <w:sz w:val="24"/>
          <w:szCs w:val="24"/>
        </w:rPr>
        <w:t>sp. 3TP2A</w:t>
      </w:r>
      <w:r w:rsidR="00B42BF8" w:rsidRPr="00B42BF8">
        <w:rPr>
          <w:rFonts w:ascii="Times New Roman" w:hAnsi="Times New Roman" w:cs="Times New Roman"/>
          <w:i/>
          <w:iCs/>
          <w:sz w:val="24"/>
          <w:szCs w:val="24"/>
        </w:rPr>
        <w:t xml:space="preserve"> </w:t>
      </w:r>
      <w:r w:rsidR="00B42BF8" w:rsidRPr="00B42BF8">
        <w:rPr>
          <w:rFonts w:ascii="Times New Roman" w:hAnsi="Times New Roman" w:cs="Times New Roman"/>
          <w:sz w:val="24"/>
          <w:szCs w:val="24"/>
        </w:rPr>
        <w:t>may have an application potential and need a further study for utilizing in biotechnology</w:t>
      </w:r>
      <w:r w:rsidR="00B42BF8">
        <w:rPr>
          <w:rFonts w:ascii="Times New Roman" w:hAnsi="Times New Roman" w:cs="Times New Roman"/>
          <w:sz w:val="24"/>
          <w:szCs w:val="24"/>
        </w:rPr>
        <w:t>”</w:t>
      </w:r>
    </w:p>
    <w:p w:rsidR="00803B36" w:rsidRDefault="000B4A49" w:rsidP="001C1C8B">
      <w:pPr>
        <w:spacing w:line="360" w:lineRule="auto"/>
        <w:rPr>
          <w:rFonts w:ascii="Times New Roman" w:hAnsi="Times New Roman" w:cs="Times New Roman"/>
          <w:iCs/>
          <w:sz w:val="24"/>
          <w:szCs w:val="24"/>
        </w:rPr>
      </w:pPr>
      <w:r>
        <w:rPr>
          <w:rFonts w:ascii="Arial" w:hAnsi="Arial" w:cs="Arial"/>
          <w:color w:val="222222"/>
          <w:shd w:val="clear" w:color="auto" w:fill="FFFFFF"/>
        </w:rPr>
        <w:t>4-</w:t>
      </w:r>
      <w:r w:rsidR="001A057E">
        <w:rPr>
          <w:rFonts w:ascii="Arial" w:hAnsi="Arial" w:cs="Arial"/>
          <w:color w:val="222222"/>
          <w:shd w:val="clear" w:color="auto" w:fill="FFFFFF"/>
        </w:rPr>
        <w:t xml:space="preserve"> For the determination of molecular mass, I would suggest the</w:t>
      </w:r>
      <w:r>
        <w:rPr>
          <w:rFonts w:ascii="Arial" w:hAnsi="Arial" w:cs="Arial"/>
          <w:color w:val="222222"/>
          <w:shd w:val="clear" w:color="auto" w:fill="FFFFFF"/>
        </w:rPr>
        <w:t xml:space="preserve"> </w:t>
      </w:r>
      <w:r w:rsidR="001A057E">
        <w:rPr>
          <w:rFonts w:ascii="Arial" w:hAnsi="Arial" w:cs="Arial"/>
          <w:color w:val="222222"/>
          <w:shd w:val="clear" w:color="auto" w:fill="FFFFFF"/>
        </w:rPr>
        <w:t>gel filtration experiment and not electrophoresis.</w:t>
      </w:r>
      <w:r w:rsidR="001A057E">
        <w:rPr>
          <w:rFonts w:ascii="Arial" w:hAnsi="Arial" w:cs="Arial"/>
          <w:color w:val="222222"/>
        </w:rPr>
        <w:br/>
      </w:r>
      <w:r w:rsidR="001A057E">
        <w:rPr>
          <w:rFonts w:ascii="Arial" w:hAnsi="Arial" w:cs="Arial"/>
          <w:color w:val="222222"/>
        </w:rPr>
        <w:br/>
      </w:r>
      <w:r w:rsidR="00BB2F53">
        <w:rPr>
          <w:rFonts w:ascii="Arial" w:hAnsi="Arial" w:cs="Arial"/>
          <w:color w:val="222222"/>
          <w:shd w:val="clear" w:color="auto" w:fill="FFFFFF"/>
        </w:rPr>
        <w:t>Answer-</w:t>
      </w:r>
      <w:r>
        <w:rPr>
          <w:sz w:val="24"/>
          <w:szCs w:val="24"/>
        </w:rPr>
        <w:t>We have tried to carry out using gel filtration tech</w:t>
      </w:r>
      <w:r w:rsidR="002E307A">
        <w:rPr>
          <w:sz w:val="24"/>
          <w:szCs w:val="24"/>
        </w:rPr>
        <w:t xml:space="preserve">nique to </w:t>
      </w:r>
      <w:r w:rsidR="00071988">
        <w:rPr>
          <w:sz w:val="24"/>
          <w:szCs w:val="24"/>
        </w:rPr>
        <w:t>estimate</w:t>
      </w:r>
      <w:r w:rsidR="002E307A">
        <w:rPr>
          <w:sz w:val="24"/>
          <w:szCs w:val="24"/>
        </w:rPr>
        <w:t xml:space="preserve"> MW of our enzyme</w:t>
      </w:r>
      <w:r w:rsidR="00071988">
        <w:rPr>
          <w:sz w:val="24"/>
          <w:szCs w:val="24"/>
        </w:rPr>
        <w:t xml:space="preserve"> using Standard proteins with known MWs </w:t>
      </w:r>
      <w:r w:rsidR="002E307A">
        <w:rPr>
          <w:sz w:val="24"/>
          <w:szCs w:val="24"/>
        </w:rPr>
        <w:t>and it seems that we have got similar results with electrophoresis so we have inserted the information accordingly</w:t>
      </w:r>
      <w:r w:rsidR="001C1C8B">
        <w:rPr>
          <w:sz w:val="24"/>
          <w:szCs w:val="24"/>
        </w:rPr>
        <w:t xml:space="preserve"> under the subtitle of “</w:t>
      </w:r>
      <w:r w:rsidR="001C1C8B">
        <w:rPr>
          <w:rFonts w:ascii="Times New Roman" w:hAnsi="Times New Roman" w:cs="Times New Roman"/>
          <w:i/>
          <w:iCs/>
          <w:sz w:val="24"/>
          <w:szCs w:val="24"/>
        </w:rPr>
        <w:t>Molecular Weight Estimation by Electrophoresis and Gel Filtration Chromatogram”</w:t>
      </w:r>
      <w:r w:rsidR="004B6DD5">
        <w:rPr>
          <w:rFonts w:ascii="Times New Roman" w:hAnsi="Times New Roman" w:cs="Times New Roman"/>
          <w:i/>
          <w:iCs/>
          <w:sz w:val="24"/>
          <w:szCs w:val="24"/>
        </w:rPr>
        <w:t xml:space="preserve"> </w:t>
      </w:r>
      <w:r w:rsidR="004B6DD5" w:rsidRPr="004B6DD5">
        <w:rPr>
          <w:rFonts w:ascii="Times New Roman" w:hAnsi="Times New Roman" w:cs="Times New Roman"/>
          <w:iCs/>
          <w:sz w:val="24"/>
          <w:szCs w:val="24"/>
        </w:rPr>
        <w:t>in</w:t>
      </w:r>
      <w:r w:rsidR="004B6DD5">
        <w:rPr>
          <w:rFonts w:ascii="Times New Roman" w:hAnsi="Times New Roman" w:cs="Times New Roman"/>
          <w:i/>
          <w:iCs/>
          <w:sz w:val="24"/>
          <w:szCs w:val="24"/>
        </w:rPr>
        <w:t xml:space="preserve"> </w:t>
      </w:r>
      <w:r w:rsidR="004B6DD5" w:rsidRPr="004B6DD5">
        <w:rPr>
          <w:rFonts w:ascii="Times New Roman" w:hAnsi="Times New Roman" w:cs="Times New Roman"/>
          <w:iCs/>
          <w:sz w:val="24"/>
          <w:szCs w:val="24"/>
        </w:rPr>
        <w:t>experimental</w:t>
      </w:r>
      <w:r w:rsidR="0074367B">
        <w:rPr>
          <w:rFonts w:ascii="Times New Roman" w:hAnsi="Times New Roman" w:cs="Times New Roman"/>
          <w:iCs/>
          <w:sz w:val="24"/>
          <w:szCs w:val="24"/>
        </w:rPr>
        <w:t>,</w:t>
      </w:r>
      <w:r w:rsidR="004B6DD5" w:rsidRPr="004B6DD5">
        <w:rPr>
          <w:rFonts w:ascii="Times New Roman" w:hAnsi="Times New Roman" w:cs="Times New Roman"/>
          <w:iCs/>
          <w:sz w:val="24"/>
          <w:szCs w:val="24"/>
        </w:rPr>
        <w:t xml:space="preserve"> results </w:t>
      </w:r>
      <w:r w:rsidR="0074367B">
        <w:rPr>
          <w:rFonts w:ascii="Times New Roman" w:hAnsi="Times New Roman" w:cs="Times New Roman"/>
          <w:iCs/>
          <w:sz w:val="24"/>
          <w:szCs w:val="24"/>
        </w:rPr>
        <w:t xml:space="preserve">and other sections such as abstract </w:t>
      </w:r>
      <w:r w:rsidR="004B6DD5" w:rsidRPr="004B6DD5">
        <w:rPr>
          <w:rFonts w:ascii="Times New Roman" w:hAnsi="Times New Roman" w:cs="Times New Roman"/>
          <w:iCs/>
          <w:sz w:val="24"/>
          <w:szCs w:val="24"/>
        </w:rPr>
        <w:t xml:space="preserve">accordingly </w:t>
      </w:r>
      <w:r w:rsidR="00803B36" w:rsidRPr="004B6DD5">
        <w:rPr>
          <w:rFonts w:ascii="Times New Roman" w:hAnsi="Times New Roman" w:cs="Times New Roman"/>
          <w:iCs/>
          <w:sz w:val="24"/>
          <w:szCs w:val="24"/>
        </w:rPr>
        <w:t>as</w:t>
      </w:r>
      <w:r w:rsidR="00803B36">
        <w:rPr>
          <w:rFonts w:ascii="Times New Roman" w:hAnsi="Times New Roman" w:cs="Times New Roman"/>
          <w:i/>
          <w:iCs/>
          <w:sz w:val="24"/>
          <w:szCs w:val="24"/>
        </w:rPr>
        <w:t>;</w:t>
      </w:r>
    </w:p>
    <w:p w:rsidR="0074367B" w:rsidRDefault="0074367B" w:rsidP="00803B36">
      <w:pPr>
        <w:spacing w:line="360" w:lineRule="auto"/>
        <w:jc w:val="both"/>
        <w:rPr>
          <w:rFonts w:ascii="Times New Roman" w:hAnsi="Times New Roman" w:cs="Times New Roman"/>
          <w:sz w:val="24"/>
          <w:szCs w:val="24"/>
        </w:rPr>
      </w:pPr>
    </w:p>
    <w:p w:rsidR="0074367B" w:rsidRPr="0074367B" w:rsidRDefault="0074367B" w:rsidP="00803B36">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At </w:t>
      </w:r>
      <w:r w:rsidRPr="0074367B">
        <w:rPr>
          <w:rFonts w:ascii="Times New Roman" w:hAnsi="Times New Roman" w:cs="Times New Roman"/>
          <w:sz w:val="24"/>
          <w:szCs w:val="24"/>
          <w:u w:val="single"/>
        </w:rPr>
        <w:t>Experimental section</w:t>
      </w:r>
    </w:p>
    <w:p w:rsidR="00803B36" w:rsidRPr="00803B36" w:rsidRDefault="00803B36" w:rsidP="00803B36">
      <w:pPr>
        <w:spacing w:line="360" w:lineRule="auto"/>
        <w:jc w:val="both"/>
        <w:rPr>
          <w:rFonts w:ascii="Times New Roman" w:hAnsi="Times New Roman" w:cs="Times New Roman"/>
          <w:sz w:val="24"/>
          <w:szCs w:val="24"/>
        </w:rPr>
      </w:pPr>
      <w:r w:rsidRPr="00803B36">
        <w:rPr>
          <w:rFonts w:ascii="Times New Roman" w:hAnsi="Times New Roman" w:cs="Times New Roman"/>
          <w:sz w:val="24"/>
          <w:szCs w:val="24"/>
        </w:rPr>
        <w:t>“</w:t>
      </w:r>
      <w:r w:rsidRPr="00803B36">
        <w:rPr>
          <w:rFonts w:ascii="Times New Roman" w:hAnsi="Times New Roman" w:cs="Times New Roman"/>
          <w:sz w:val="24"/>
          <w:szCs w:val="24"/>
          <w:lang w:val="en-US"/>
        </w:rPr>
        <w:t xml:space="preserve">We have also carried out </w:t>
      </w:r>
      <w:r w:rsidRPr="00803B36">
        <w:rPr>
          <w:sz w:val="24"/>
          <w:szCs w:val="24"/>
        </w:rPr>
        <w:t xml:space="preserve">gel filtration technique to estimate MW of our enzyme using standard proteins with known MWs: </w:t>
      </w:r>
      <w:r w:rsidRPr="00803B36">
        <w:rPr>
          <w:rFonts w:ascii="Times New Roman" w:hAnsi="Times New Roman" w:cs="Times New Roman"/>
          <w:sz w:val="24"/>
          <w:szCs w:val="24"/>
          <w:lang w:val="en-US"/>
        </w:rPr>
        <w:t xml:space="preserve">[carbonic anhydrase (MW: 29 kDa, Sigma C5024), α-amylase (MW: 55 kDa, Sigma A6380) and β-galactosidase (MW: 116 kDa, Sigma G-6008)] The enzyme purification method was carried out exactly the same as above using a Sephadex G-75 column (1,5 cm × 30 cm). </w:t>
      </w:r>
      <w:r w:rsidRPr="00803B36">
        <w:rPr>
          <w:rFonts w:ascii="Times New Roman" w:hAnsi="Times New Roman" w:cs="Times New Roman"/>
          <w:sz w:val="24"/>
          <w:szCs w:val="24"/>
        </w:rPr>
        <w:t xml:space="preserve">The dialysed enzyme solution (1.5 mL) was applied to the column </w:t>
      </w:r>
      <w:r w:rsidRPr="00803B36">
        <w:rPr>
          <w:rFonts w:ascii="Times New Roman" w:hAnsi="Times New Roman" w:cs="Times New Roman"/>
          <w:sz w:val="24"/>
          <w:szCs w:val="24"/>
          <w:lang w:val="en-US"/>
        </w:rPr>
        <w:t>and</w:t>
      </w:r>
      <w:r w:rsidRPr="00803B36">
        <w:rPr>
          <w:rFonts w:ascii="Times New Roman" w:hAnsi="Times New Roman" w:cs="Times New Roman"/>
          <w:sz w:val="24"/>
          <w:szCs w:val="24"/>
        </w:rPr>
        <w:t xml:space="preserve"> the enzyme fractions were eluted with the same buffer at a flow rate of </w:t>
      </w:r>
      <w:r w:rsidRPr="00803B36">
        <w:rPr>
          <w:rFonts w:ascii="Times New Roman" w:hAnsi="Times New Roman" w:cs="Times New Roman"/>
          <w:sz w:val="24"/>
          <w:szCs w:val="24"/>
          <w:lang w:val="en-US"/>
        </w:rPr>
        <w:t xml:space="preserve">3 mL/ min </w:t>
      </w:r>
      <w:r w:rsidRPr="00803B36">
        <w:rPr>
          <w:rFonts w:ascii="Times New Roman" w:hAnsi="Times New Roman" w:cs="Times New Roman"/>
          <w:sz w:val="24"/>
          <w:szCs w:val="24"/>
        </w:rPr>
        <w:t xml:space="preserve">collected for the enzyme activity (A420 nm) and protein content (A280 nm) determination.  </w:t>
      </w:r>
      <w:r w:rsidRPr="00803B36">
        <w:rPr>
          <w:rFonts w:ascii="Times New Roman" w:hAnsi="Times New Roman" w:cs="Times New Roman"/>
          <w:sz w:val="24"/>
          <w:szCs w:val="24"/>
          <w:shd w:val="clear" w:color="auto" w:fill="FFFFFF"/>
        </w:rPr>
        <w:t>The </w:t>
      </w:r>
      <w:r w:rsidRPr="00803B36">
        <w:rPr>
          <w:rStyle w:val="Emphasis"/>
          <w:rFonts w:ascii="Times New Roman" w:hAnsi="Times New Roman" w:cs="Times New Roman"/>
          <w:sz w:val="24"/>
          <w:szCs w:val="24"/>
          <w:shd w:val="clear" w:color="auto" w:fill="FFFFFF"/>
        </w:rPr>
        <w:t>K</w:t>
      </w:r>
      <w:r w:rsidRPr="00803B36">
        <w:rPr>
          <w:rFonts w:ascii="Times New Roman" w:hAnsi="Times New Roman" w:cs="Times New Roman"/>
          <w:sz w:val="24"/>
          <w:szCs w:val="24"/>
          <w:shd w:val="clear" w:color="auto" w:fill="FFFFFF"/>
          <w:vertAlign w:val="subscript"/>
        </w:rPr>
        <w:t>av</w:t>
      </w:r>
      <w:r w:rsidRPr="00803B36">
        <w:rPr>
          <w:rFonts w:ascii="Times New Roman" w:hAnsi="Times New Roman" w:cs="Times New Roman"/>
          <w:sz w:val="24"/>
          <w:szCs w:val="24"/>
          <w:shd w:val="clear" w:color="auto" w:fill="FFFFFF"/>
        </w:rPr>
        <w:t> values for proteins of known molecular weights were calculated and the </w:t>
      </w:r>
      <w:r w:rsidRPr="00803B36">
        <w:rPr>
          <w:rStyle w:val="Emphasis"/>
          <w:rFonts w:ascii="Times New Roman" w:hAnsi="Times New Roman" w:cs="Times New Roman"/>
          <w:sz w:val="24"/>
          <w:szCs w:val="24"/>
          <w:shd w:val="clear" w:color="auto" w:fill="FFFFFF"/>
        </w:rPr>
        <w:t>K</w:t>
      </w:r>
      <w:r w:rsidRPr="00803B36">
        <w:rPr>
          <w:rFonts w:ascii="Times New Roman" w:hAnsi="Times New Roman" w:cs="Times New Roman"/>
          <w:sz w:val="24"/>
          <w:szCs w:val="24"/>
          <w:shd w:val="clear" w:color="auto" w:fill="FFFFFF"/>
          <w:vertAlign w:val="subscript"/>
        </w:rPr>
        <w:t>av</w:t>
      </w:r>
      <w:r w:rsidRPr="00803B36">
        <w:rPr>
          <w:rFonts w:ascii="Times New Roman" w:hAnsi="Times New Roman" w:cs="Times New Roman"/>
          <w:sz w:val="24"/>
          <w:szCs w:val="24"/>
          <w:shd w:val="clear" w:color="auto" w:fill="FFFFFF"/>
        </w:rPr>
        <w:t xml:space="preserve"> values were plotted against the logarithmic values of the corresponding molecular weights to get a calibration curve used to estimate the molecular mass of the studied </w:t>
      </w:r>
      <w:r w:rsidRPr="00803B36">
        <w:rPr>
          <w:rFonts w:ascii="Times New Roman" w:hAnsi="Times New Roman" w:cs="Times New Roman"/>
          <w:i/>
          <w:iCs/>
          <w:sz w:val="24"/>
          <w:szCs w:val="24"/>
        </w:rPr>
        <w:t>β-</w:t>
      </w:r>
      <w:r w:rsidRPr="00803B36">
        <w:rPr>
          <w:rFonts w:ascii="Times New Roman" w:hAnsi="Times New Roman" w:cs="Times New Roman"/>
          <w:iCs/>
          <w:sz w:val="24"/>
          <w:szCs w:val="24"/>
        </w:rPr>
        <w:t>galactosidase</w:t>
      </w:r>
      <w:r w:rsidRPr="00803B36">
        <w:rPr>
          <w:rFonts w:ascii="Times New Roman" w:hAnsi="Times New Roman" w:cs="Times New Roman"/>
          <w:sz w:val="24"/>
          <w:szCs w:val="24"/>
          <w:shd w:val="clear" w:color="auto" w:fill="FFFFFF"/>
        </w:rPr>
        <w:t>. “</w:t>
      </w:r>
    </w:p>
    <w:p w:rsidR="0074367B" w:rsidRPr="0074367B" w:rsidRDefault="0074367B" w:rsidP="004B6DD5">
      <w:pPr>
        <w:spacing w:line="36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 xml:space="preserve">At </w:t>
      </w:r>
      <w:r w:rsidRPr="0074367B">
        <w:rPr>
          <w:rFonts w:ascii="Times New Roman" w:hAnsi="Times New Roman" w:cs="Times New Roman"/>
          <w:iCs/>
          <w:sz w:val="24"/>
          <w:szCs w:val="24"/>
          <w:u w:val="single"/>
        </w:rPr>
        <w:t>Results section</w:t>
      </w:r>
    </w:p>
    <w:p w:rsidR="004B6DD5" w:rsidRDefault="004B6DD5" w:rsidP="004B6DD5">
      <w:pPr>
        <w:spacing w:line="360" w:lineRule="auto"/>
        <w:jc w:val="both"/>
        <w:rPr>
          <w:rFonts w:ascii="Times New Roman" w:hAnsi="Times New Roman" w:cs="Times New Roman"/>
          <w:sz w:val="24"/>
          <w:szCs w:val="24"/>
        </w:rPr>
      </w:pPr>
      <w:r>
        <w:rPr>
          <w:rFonts w:ascii="Times New Roman" w:hAnsi="Times New Roman" w:cs="Times New Roman"/>
          <w:i/>
          <w:iCs/>
          <w:sz w:val="24"/>
          <w:szCs w:val="24"/>
        </w:rPr>
        <w:t>“Molecular Weight Estimation by Electrophoresis and Gel Filtration Technique</w:t>
      </w:r>
      <w:r w:rsidRPr="00276010">
        <w:rPr>
          <w:rFonts w:ascii="Times New Roman" w:hAnsi="Times New Roman" w:cs="Times New Roman"/>
          <w:sz w:val="24"/>
          <w:szCs w:val="24"/>
        </w:rPr>
        <w:t xml:space="preserve"> </w:t>
      </w:r>
    </w:p>
    <w:p w:rsidR="007D56C4" w:rsidRDefault="004B6DD5" w:rsidP="004B6DD5">
      <w:pPr>
        <w:rPr>
          <w:rFonts w:ascii="Times New Roman" w:hAnsi="Times New Roman" w:cs="Times New Roman"/>
          <w:sz w:val="24"/>
          <w:szCs w:val="24"/>
        </w:rPr>
      </w:pPr>
      <w:r w:rsidRPr="00276010">
        <w:rPr>
          <w:rFonts w:ascii="Times New Roman" w:hAnsi="Times New Roman" w:cs="Times New Roman"/>
          <w:sz w:val="24"/>
          <w:szCs w:val="24"/>
        </w:rPr>
        <w:t xml:space="preserve">Analysis and characterization of the purified β-galactosidase from </w:t>
      </w:r>
      <w:r w:rsidRPr="00276010">
        <w:rPr>
          <w:rFonts w:ascii="Times New Roman" w:hAnsi="Times New Roman" w:cs="Times New Roman"/>
          <w:i/>
          <w:iCs/>
          <w:sz w:val="24"/>
          <w:szCs w:val="24"/>
        </w:rPr>
        <w:t xml:space="preserve">Enterobacter </w:t>
      </w:r>
      <w:r w:rsidRPr="00276010">
        <w:rPr>
          <w:rFonts w:ascii="Times New Roman" w:hAnsi="Times New Roman" w:cs="Times New Roman"/>
          <w:sz w:val="24"/>
          <w:szCs w:val="24"/>
        </w:rPr>
        <w:t>sp. 3TP2A were carried out by SDS-PAGE and Native- PAGE</w:t>
      </w:r>
      <w:r>
        <w:rPr>
          <w:rFonts w:ascii="Times New Roman" w:hAnsi="Times New Roman" w:cs="Times New Roman"/>
          <w:sz w:val="24"/>
          <w:szCs w:val="24"/>
        </w:rPr>
        <w:t>,</w:t>
      </w:r>
      <w:r w:rsidRPr="0078162A">
        <w:rPr>
          <w:rFonts w:ascii="Times New Roman" w:hAnsi="Times New Roman" w:cs="Times New Roman"/>
          <w:sz w:val="24"/>
          <w:szCs w:val="24"/>
        </w:rPr>
        <w:t xml:space="preserve"> </w:t>
      </w:r>
      <w:r>
        <w:rPr>
          <w:rFonts w:ascii="Times New Roman" w:hAnsi="Times New Roman" w:cs="Times New Roman"/>
          <w:sz w:val="24"/>
          <w:szCs w:val="24"/>
        </w:rPr>
        <w:t xml:space="preserve">as well as estimated by gel filtration chromatography using </w:t>
      </w:r>
      <w:r w:rsidRPr="000D3F96">
        <w:rPr>
          <w:rFonts w:ascii="Times New Roman" w:hAnsi="Times New Roman" w:cs="Times New Roman"/>
          <w:sz w:val="24"/>
          <w:szCs w:val="24"/>
          <w:lang w:val="en-US"/>
        </w:rPr>
        <w:t>Sephadex G-75</w:t>
      </w:r>
      <w:r>
        <w:rPr>
          <w:rFonts w:ascii="Times New Roman" w:hAnsi="Times New Roman" w:cs="Times New Roman"/>
          <w:sz w:val="24"/>
          <w:szCs w:val="24"/>
        </w:rPr>
        <w:t xml:space="preserve"> column (</w:t>
      </w:r>
      <w:r w:rsidRPr="0078162A">
        <w:rPr>
          <w:rFonts w:ascii="Times New Roman" w:hAnsi="Times New Roman" w:cs="Times New Roman"/>
          <w:sz w:val="24"/>
          <w:szCs w:val="24"/>
        </w:rPr>
        <w:t>Supplementary</w:t>
      </w:r>
      <w:r>
        <w:rPr>
          <w:rFonts w:ascii="Times New Roman" w:hAnsi="Times New Roman" w:cs="Times New Roman"/>
          <w:sz w:val="24"/>
          <w:szCs w:val="24"/>
        </w:rPr>
        <w:t xml:space="preserve"> 2)</w:t>
      </w:r>
      <w:r w:rsidRPr="00276010">
        <w:rPr>
          <w:rFonts w:ascii="Times New Roman" w:hAnsi="Times New Roman" w:cs="Times New Roman"/>
          <w:sz w:val="24"/>
          <w:szCs w:val="24"/>
        </w:rPr>
        <w:t>.</w:t>
      </w:r>
      <w:r>
        <w:rPr>
          <w:rFonts w:ascii="Times New Roman" w:hAnsi="Times New Roman" w:cs="Times New Roman"/>
          <w:sz w:val="24"/>
          <w:szCs w:val="24"/>
        </w:rPr>
        <w:t>”</w:t>
      </w:r>
    </w:p>
    <w:p w:rsidR="007D56C4" w:rsidRPr="00276010" w:rsidRDefault="007D56C4" w:rsidP="007D56C4">
      <w:pPr>
        <w:spacing w:line="360" w:lineRule="auto"/>
        <w:jc w:val="both"/>
        <w:rPr>
          <w:rFonts w:ascii="Times New Roman" w:hAnsi="Times New Roman" w:cs="Times New Roman"/>
          <w:sz w:val="24"/>
          <w:szCs w:val="24"/>
        </w:rPr>
      </w:pPr>
      <w:r w:rsidRPr="00276010">
        <w:rPr>
          <w:rFonts w:ascii="Times New Roman" w:hAnsi="Times New Roman" w:cs="Times New Roman"/>
          <w:sz w:val="24"/>
          <w:szCs w:val="24"/>
        </w:rPr>
        <w:t xml:space="preserve">Analysis and characterization of the purified β-galactosidase from </w:t>
      </w:r>
      <w:r w:rsidRPr="00276010">
        <w:rPr>
          <w:rFonts w:ascii="Times New Roman" w:hAnsi="Times New Roman" w:cs="Times New Roman"/>
          <w:i/>
          <w:iCs/>
          <w:sz w:val="24"/>
          <w:szCs w:val="24"/>
        </w:rPr>
        <w:t xml:space="preserve">Enterobacter </w:t>
      </w:r>
      <w:r w:rsidRPr="00276010">
        <w:rPr>
          <w:rFonts w:ascii="Times New Roman" w:hAnsi="Times New Roman" w:cs="Times New Roman"/>
          <w:sz w:val="24"/>
          <w:szCs w:val="24"/>
        </w:rPr>
        <w:t>sp. 3TP2A were carried out by SDS-PAGE and Native- PAGE</w:t>
      </w:r>
      <w:r>
        <w:rPr>
          <w:rFonts w:ascii="Times New Roman" w:hAnsi="Times New Roman" w:cs="Times New Roman"/>
          <w:sz w:val="24"/>
          <w:szCs w:val="24"/>
        </w:rPr>
        <w:t>,</w:t>
      </w:r>
      <w:r w:rsidRPr="0078162A">
        <w:rPr>
          <w:rFonts w:ascii="Times New Roman" w:hAnsi="Times New Roman" w:cs="Times New Roman"/>
          <w:sz w:val="24"/>
          <w:szCs w:val="24"/>
        </w:rPr>
        <w:t xml:space="preserve"> </w:t>
      </w:r>
      <w:r>
        <w:rPr>
          <w:rFonts w:ascii="Times New Roman" w:hAnsi="Times New Roman" w:cs="Times New Roman"/>
          <w:sz w:val="24"/>
          <w:szCs w:val="24"/>
        </w:rPr>
        <w:t xml:space="preserve">as well as estimated by gel filtration chromatography using </w:t>
      </w:r>
      <w:r w:rsidRPr="000D3F96">
        <w:rPr>
          <w:rFonts w:ascii="Times New Roman" w:hAnsi="Times New Roman" w:cs="Times New Roman"/>
          <w:sz w:val="24"/>
          <w:szCs w:val="24"/>
          <w:lang w:val="en-US"/>
        </w:rPr>
        <w:t>Sephadex G-75</w:t>
      </w:r>
      <w:r>
        <w:rPr>
          <w:rFonts w:ascii="Times New Roman" w:hAnsi="Times New Roman" w:cs="Times New Roman"/>
          <w:sz w:val="24"/>
          <w:szCs w:val="24"/>
        </w:rPr>
        <w:t xml:space="preserve"> column (</w:t>
      </w:r>
      <w:r w:rsidRPr="0078162A">
        <w:rPr>
          <w:rFonts w:ascii="Times New Roman" w:hAnsi="Times New Roman" w:cs="Times New Roman"/>
          <w:sz w:val="24"/>
          <w:szCs w:val="24"/>
        </w:rPr>
        <w:t>Supplementary</w:t>
      </w:r>
      <w:r>
        <w:rPr>
          <w:rFonts w:ascii="Times New Roman" w:hAnsi="Times New Roman" w:cs="Times New Roman"/>
          <w:sz w:val="24"/>
          <w:szCs w:val="24"/>
        </w:rPr>
        <w:t xml:space="preserve"> 2)</w:t>
      </w:r>
      <w:r w:rsidRPr="00276010">
        <w:rPr>
          <w:rFonts w:ascii="Times New Roman" w:hAnsi="Times New Roman" w:cs="Times New Roman"/>
          <w:sz w:val="24"/>
          <w:szCs w:val="24"/>
        </w:rPr>
        <w:t xml:space="preserve">. The molecular weight analysis of the β-galactosidase showed a single band of protein, and its molecular mass was </w:t>
      </w:r>
      <w:r>
        <w:rPr>
          <w:rFonts w:ascii="Times New Roman" w:hAnsi="Times New Roman" w:cs="Times New Roman"/>
          <w:sz w:val="24"/>
          <w:szCs w:val="24"/>
        </w:rPr>
        <w:t>estimated</w:t>
      </w:r>
      <w:r w:rsidRPr="00276010">
        <w:rPr>
          <w:rFonts w:ascii="Times New Roman" w:hAnsi="Times New Roman" w:cs="Times New Roman"/>
          <w:sz w:val="24"/>
          <w:szCs w:val="24"/>
        </w:rPr>
        <w:t xml:space="preserve"> </w:t>
      </w:r>
      <w:r>
        <w:rPr>
          <w:rFonts w:ascii="Times New Roman" w:hAnsi="Times New Roman" w:cs="Times New Roman"/>
          <w:sz w:val="24"/>
          <w:szCs w:val="24"/>
        </w:rPr>
        <w:t>as</w:t>
      </w:r>
      <w:r w:rsidRPr="00276010">
        <w:rPr>
          <w:rFonts w:ascii="Times New Roman" w:hAnsi="Times New Roman" w:cs="Times New Roman"/>
          <w:sz w:val="24"/>
          <w:szCs w:val="24"/>
        </w:rPr>
        <w:t xml:space="preserve"> approximately 60 kDa (Figure 3a). Native gradient PAGE (Figure 3b)</w:t>
      </w:r>
      <w:r>
        <w:rPr>
          <w:rFonts w:ascii="Times New Roman" w:hAnsi="Times New Roman" w:cs="Times New Roman"/>
          <w:sz w:val="24"/>
          <w:szCs w:val="24"/>
        </w:rPr>
        <w:t xml:space="preserve"> and</w:t>
      </w:r>
      <w:r w:rsidRPr="00276010">
        <w:rPr>
          <w:rFonts w:ascii="Times New Roman" w:hAnsi="Times New Roman" w:cs="Times New Roman"/>
          <w:sz w:val="24"/>
          <w:szCs w:val="24"/>
        </w:rPr>
        <w:t xml:space="preserve"> </w:t>
      </w:r>
      <w:r>
        <w:rPr>
          <w:rFonts w:ascii="Times New Roman" w:hAnsi="Times New Roman" w:cs="Times New Roman"/>
          <w:sz w:val="24"/>
          <w:szCs w:val="24"/>
        </w:rPr>
        <w:t xml:space="preserve">estimation by gel filtration chromatography </w:t>
      </w:r>
      <w:r w:rsidRPr="00276010">
        <w:rPr>
          <w:rFonts w:ascii="Times New Roman" w:hAnsi="Times New Roman" w:cs="Times New Roman"/>
          <w:sz w:val="24"/>
          <w:szCs w:val="24"/>
        </w:rPr>
        <w:t xml:space="preserve">also showed </w:t>
      </w:r>
      <w:r>
        <w:rPr>
          <w:rFonts w:ascii="Times New Roman" w:hAnsi="Times New Roman" w:cs="Times New Roman"/>
          <w:sz w:val="24"/>
          <w:szCs w:val="24"/>
        </w:rPr>
        <w:t>aproximate molecular weight of 60 kDa (</w:t>
      </w:r>
      <w:r w:rsidRPr="0078162A">
        <w:rPr>
          <w:rFonts w:ascii="Times New Roman" w:hAnsi="Times New Roman" w:cs="Times New Roman"/>
          <w:sz w:val="24"/>
          <w:szCs w:val="24"/>
        </w:rPr>
        <w:t>Supplementary</w:t>
      </w:r>
      <w:r>
        <w:rPr>
          <w:rFonts w:ascii="Times New Roman" w:hAnsi="Times New Roman" w:cs="Times New Roman"/>
          <w:sz w:val="24"/>
          <w:szCs w:val="24"/>
        </w:rPr>
        <w:t xml:space="preserve"> 2)</w:t>
      </w:r>
      <w:r w:rsidRPr="00276010">
        <w:rPr>
          <w:rFonts w:ascii="Times New Roman" w:hAnsi="Times New Roman" w:cs="Times New Roman"/>
          <w:sz w:val="24"/>
          <w:szCs w:val="24"/>
        </w:rPr>
        <w:t xml:space="preserve">.  </w:t>
      </w:r>
    </w:p>
    <w:p w:rsidR="001C1C8B" w:rsidRPr="007D56C4" w:rsidRDefault="001C1C8B" w:rsidP="007D56C4">
      <w:pPr>
        <w:rPr>
          <w:rFonts w:ascii="Times New Roman" w:hAnsi="Times New Roman" w:cs="Times New Roman"/>
          <w:sz w:val="24"/>
          <w:szCs w:val="24"/>
        </w:rPr>
      </w:pPr>
    </w:p>
    <w:sectPr w:rsidR="001C1C8B" w:rsidRPr="007D56C4" w:rsidSect="00843F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TSY">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57E"/>
    <w:rsid w:val="00071988"/>
    <w:rsid w:val="000B4A49"/>
    <w:rsid w:val="001A057E"/>
    <w:rsid w:val="001C1C8B"/>
    <w:rsid w:val="002E307A"/>
    <w:rsid w:val="003C5E3C"/>
    <w:rsid w:val="00494C56"/>
    <w:rsid w:val="004B6DD5"/>
    <w:rsid w:val="004F32C2"/>
    <w:rsid w:val="00561ED6"/>
    <w:rsid w:val="005C72FA"/>
    <w:rsid w:val="0074367B"/>
    <w:rsid w:val="007D56C4"/>
    <w:rsid w:val="00803B36"/>
    <w:rsid w:val="00843F56"/>
    <w:rsid w:val="00A0040E"/>
    <w:rsid w:val="00A1616E"/>
    <w:rsid w:val="00B16B24"/>
    <w:rsid w:val="00B42BF8"/>
    <w:rsid w:val="00BB2F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F32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F32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3465</Characters>
  <Application>Microsoft Office Word</Application>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Olgica Nedic</cp:lastModifiedBy>
  <cp:revision>2</cp:revision>
  <dcterms:created xsi:type="dcterms:W3CDTF">2019-12-13T12:38:00Z</dcterms:created>
  <dcterms:modified xsi:type="dcterms:W3CDTF">2019-12-13T12:38:00Z</dcterms:modified>
</cp:coreProperties>
</file>