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A" w:rsidRDefault="00E4634A" w:rsidP="00266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34A" w:rsidRPr="0026620F" w:rsidRDefault="00E4634A" w:rsidP="00266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20F">
        <w:rPr>
          <w:rFonts w:ascii="Times New Roman" w:hAnsi="Times New Roman" w:cs="Times New Roman"/>
          <w:sz w:val="24"/>
          <w:szCs w:val="24"/>
        </w:rPr>
        <w:t xml:space="preserve">Dear editor, </w:t>
      </w:r>
    </w:p>
    <w:p w:rsidR="00E4634A" w:rsidRPr="00D268E4" w:rsidRDefault="00E4634A" w:rsidP="00D268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E4">
        <w:rPr>
          <w:rFonts w:ascii="Times New Roman" w:hAnsi="Times New Roman" w:cs="Times New Roman"/>
          <w:sz w:val="24"/>
          <w:szCs w:val="24"/>
        </w:rPr>
        <w:t>Thank you for the time and effort that the reviewers (and possibly the editor) have put into assessing the previous version of the manuscript.</w:t>
      </w:r>
    </w:p>
    <w:p w:rsidR="00E4634A" w:rsidRPr="0026620F" w:rsidRDefault="00E4634A" w:rsidP="00D268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20F">
        <w:rPr>
          <w:rFonts w:ascii="Times New Roman" w:hAnsi="Times New Roman" w:cs="Times New Roman"/>
          <w:sz w:val="24"/>
          <w:szCs w:val="24"/>
        </w:rPr>
        <w:t xml:space="preserve">The </w:t>
      </w:r>
      <w:r w:rsidR="00A70127" w:rsidRPr="0026620F">
        <w:rPr>
          <w:rFonts w:ascii="Times New Roman" w:eastAsia="Times New Roman" w:hAnsi="Times New Roman" w:cs="Times New Roman"/>
          <w:sz w:val="24"/>
          <w:szCs w:val="24"/>
        </w:rPr>
        <w:t>comments</w:t>
      </w:r>
      <w:r w:rsidR="006D3167" w:rsidRPr="0026620F">
        <w:rPr>
          <w:rFonts w:ascii="Times New Roman" w:eastAsia="Times New Roman" w:hAnsi="Times New Roman" w:cs="Times New Roman"/>
          <w:sz w:val="24"/>
          <w:szCs w:val="24"/>
        </w:rPr>
        <w:t xml:space="preserve"> given by the reviewer B</w:t>
      </w:r>
      <w:r w:rsidR="00A70127" w:rsidRPr="0026620F">
        <w:rPr>
          <w:rFonts w:ascii="Times New Roman" w:eastAsia="Times New Roman" w:hAnsi="Times New Roman" w:cs="Times New Roman"/>
          <w:sz w:val="24"/>
          <w:szCs w:val="24"/>
        </w:rPr>
        <w:t xml:space="preserve"> are clarified </w:t>
      </w:r>
      <w:r w:rsidR="005D0B26" w:rsidRPr="0026620F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A70127" w:rsidRPr="0026620F">
        <w:rPr>
          <w:rFonts w:ascii="Times New Roman" w:eastAsia="Times New Roman" w:hAnsi="Times New Roman" w:cs="Times New Roman"/>
          <w:sz w:val="24"/>
          <w:szCs w:val="24"/>
        </w:rPr>
        <w:t>below</w:t>
      </w:r>
    </w:p>
    <w:p w:rsidR="006D3167" w:rsidRPr="003C5314" w:rsidRDefault="006D3167" w:rsidP="002662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167">
        <w:rPr>
          <w:rFonts w:ascii="Times New Roman" w:eastAsia="Times New Roman" w:hAnsi="Times New Roman" w:cs="Times New Roman"/>
          <w:b/>
          <w:sz w:val="24"/>
          <w:szCs w:val="24"/>
        </w:rPr>
        <w:t>Comment 1</w:t>
      </w:r>
      <w:r w:rsidRPr="006D3167">
        <w:rPr>
          <w:rFonts w:ascii="Times New Roman" w:eastAsia="Times New Roman" w:hAnsi="Times New Roman" w:cs="Times New Roman"/>
          <w:sz w:val="24"/>
          <w:szCs w:val="24"/>
        </w:rPr>
        <w:t>: The author should check the toxicity of compounds.</w:t>
      </w:r>
      <w:r w:rsidRPr="006D3167">
        <w:rPr>
          <w:rFonts w:ascii="Times New Roman" w:eastAsia="Times New Roman" w:hAnsi="Times New Roman" w:cs="Times New Roman"/>
          <w:sz w:val="24"/>
          <w:szCs w:val="24"/>
        </w:rPr>
        <w:br/>
      </w:r>
      <w:r w:rsidR="003C5314" w:rsidRPr="003C5314">
        <w:rPr>
          <w:rFonts w:ascii="Times New Roman" w:hAnsi="Times New Roman" w:cs="Times New Roman"/>
          <w:b/>
          <w:sz w:val="24"/>
          <w:szCs w:val="24"/>
        </w:rPr>
        <w:t>Reply 1</w:t>
      </w:r>
      <w:r w:rsidR="003C5314">
        <w:rPr>
          <w:rFonts w:ascii="Times New Roman" w:hAnsi="Times New Roman" w:cs="Times New Roman"/>
          <w:sz w:val="24"/>
          <w:szCs w:val="24"/>
        </w:rPr>
        <w:t xml:space="preserve">: </w:t>
      </w:r>
      <w:r w:rsidRPr="003C5314">
        <w:rPr>
          <w:rFonts w:ascii="Times New Roman" w:hAnsi="Times New Roman" w:cs="Times New Roman"/>
          <w:sz w:val="24"/>
          <w:szCs w:val="24"/>
        </w:rPr>
        <w:t xml:space="preserve">The toxicities of the compounds were tested against human breast cancer cell line </w:t>
      </w:r>
      <w:r w:rsidRPr="003C5314">
        <w:rPr>
          <w:rFonts w:ascii="Times New Roman" w:eastAsia="TimesNewRomanPSMT" w:hAnsi="Times New Roman" w:cs="Times New Roman"/>
          <w:sz w:val="24"/>
          <w:szCs w:val="24"/>
        </w:rPr>
        <w:t xml:space="preserve">MDA-MB-231 in our laboratory (unpublished </w:t>
      </w:r>
      <w:r w:rsidR="00BE3045" w:rsidRPr="003C5314">
        <w:rPr>
          <w:rFonts w:ascii="Times New Roman" w:eastAsia="TimesNewRomanPSMT" w:hAnsi="Times New Roman" w:cs="Times New Roman"/>
          <w:sz w:val="24"/>
          <w:szCs w:val="24"/>
        </w:rPr>
        <w:t>result</w:t>
      </w:r>
      <w:r w:rsidRPr="003C5314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BE3045" w:rsidRPr="003C5314">
        <w:rPr>
          <w:rFonts w:ascii="Times New Roman" w:eastAsia="TimesNewRomanPSMT" w:hAnsi="Times New Roman" w:cs="Times New Roman"/>
          <w:sz w:val="24"/>
          <w:szCs w:val="24"/>
        </w:rPr>
        <w:t xml:space="preserve">. The </w:t>
      </w:r>
      <w:r w:rsidR="002F32F6" w:rsidRPr="003C5314">
        <w:rPr>
          <w:rFonts w:ascii="Times New Roman" w:eastAsia="TimesNewRomanPSMT" w:hAnsi="Times New Roman" w:cs="Times New Roman"/>
          <w:sz w:val="24"/>
          <w:szCs w:val="24"/>
        </w:rPr>
        <w:t>compounds were</w:t>
      </w:r>
      <w:r w:rsidR="00BE3045" w:rsidRPr="003C5314">
        <w:rPr>
          <w:rFonts w:ascii="Times New Roman" w:eastAsia="TimesNewRomanPSMT" w:hAnsi="Times New Roman" w:cs="Times New Roman"/>
          <w:sz w:val="24"/>
          <w:szCs w:val="24"/>
        </w:rPr>
        <w:t xml:space="preserve"> found to be moderately toxic as compared to positive control </w:t>
      </w:r>
      <w:proofErr w:type="spellStart"/>
      <w:r w:rsidR="00BE3045" w:rsidRPr="003C5314">
        <w:rPr>
          <w:rFonts w:ascii="Times New Roman" w:eastAsia="TimesNewRomanPSMT" w:hAnsi="Times New Roman" w:cs="Times New Roman"/>
          <w:sz w:val="24"/>
          <w:szCs w:val="24"/>
        </w:rPr>
        <w:t>aderamycin</w:t>
      </w:r>
      <w:proofErr w:type="spellEnd"/>
      <w:r w:rsidR="00BE3045" w:rsidRPr="003C5314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3C5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A2A" w:rsidRDefault="006F5036" w:rsidP="002662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</w:t>
      </w:r>
      <w:r w:rsidR="005E5A2A" w:rsidRPr="005E5A2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5E5A2A" w:rsidRPr="005E5A2A">
        <w:rPr>
          <w:rFonts w:ascii="Times New Roman" w:eastAsia="Times New Roman" w:hAnsi="Times New Roman" w:cs="Times New Roman"/>
          <w:b/>
          <w:sz w:val="24"/>
          <w:szCs w:val="24"/>
        </w:rPr>
        <w:t>t 2:</w:t>
      </w:r>
      <w:r w:rsidR="005E5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A2A" w:rsidRPr="00952947">
        <w:rPr>
          <w:rFonts w:ascii="Times New Roman" w:eastAsia="Times New Roman" w:hAnsi="Times New Roman" w:cs="Times New Roman"/>
          <w:sz w:val="24"/>
          <w:szCs w:val="24"/>
        </w:rPr>
        <w:t xml:space="preserve">Fig1-4 </w:t>
      </w:r>
      <w:proofErr w:type="gramStart"/>
      <w:r w:rsidR="005E5A2A" w:rsidRPr="00952947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="005E5A2A" w:rsidRPr="00952947">
        <w:rPr>
          <w:rFonts w:ascii="Times New Roman" w:eastAsia="Times New Roman" w:hAnsi="Times New Roman" w:cs="Times New Roman"/>
          <w:sz w:val="24"/>
          <w:szCs w:val="24"/>
        </w:rPr>
        <w:t xml:space="preserve"> not necessary these figures should be removed.</w:t>
      </w:r>
      <w:r w:rsidR="006D3167" w:rsidRPr="006D3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167" w:rsidRPr="003C5314" w:rsidRDefault="003C5314" w:rsidP="0026620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314">
        <w:rPr>
          <w:rFonts w:ascii="Times New Roman" w:eastAsia="Times New Roman" w:hAnsi="Times New Roman" w:cs="Times New Roman"/>
          <w:b/>
          <w:sz w:val="24"/>
          <w:szCs w:val="24"/>
        </w:rPr>
        <w:t>Reply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A2A" w:rsidRPr="003C5314">
        <w:rPr>
          <w:rFonts w:ascii="Times New Roman" w:eastAsia="Times New Roman" w:hAnsi="Times New Roman" w:cs="Times New Roman"/>
          <w:sz w:val="24"/>
          <w:szCs w:val="24"/>
        </w:rPr>
        <w:t xml:space="preserve">As the figures 1-4 are cited in the text hence the author feels that they are necessary for the article. Moreover the figures give insight into rationale behind the synthesized compounds.  </w:t>
      </w:r>
    </w:p>
    <w:p w:rsidR="00BE3045" w:rsidRPr="0026620F" w:rsidRDefault="00BE3045" w:rsidP="0026620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20F">
        <w:rPr>
          <w:rFonts w:ascii="Times New Roman" w:hAnsi="Times New Roman" w:cs="Times New Roman"/>
          <w:sz w:val="24"/>
          <w:szCs w:val="24"/>
        </w:rPr>
        <w:t xml:space="preserve">The </w:t>
      </w:r>
      <w:r w:rsidRPr="0026620F">
        <w:rPr>
          <w:rFonts w:ascii="Times New Roman" w:eastAsia="Times New Roman" w:hAnsi="Times New Roman" w:cs="Times New Roman"/>
          <w:sz w:val="24"/>
          <w:szCs w:val="24"/>
        </w:rPr>
        <w:t xml:space="preserve">comments given by the reviewer H are clarified </w:t>
      </w:r>
      <w:r w:rsidR="005D0B26" w:rsidRPr="0026620F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26620F">
        <w:rPr>
          <w:rFonts w:ascii="Times New Roman" w:eastAsia="Times New Roman" w:hAnsi="Times New Roman" w:cs="Times New Roman"/>
          <w:sz w:val="24"/>
          <w:szCs w:val="24"/>
        </w:rPr>
        <w:t>below</w:t>
      </w:r>
    </w:p>
    <w:p w:rsidR="00D84900" w:rsidRDefault="00BB2053" w:rsidP="00266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053">
        <w:rPr>
          <w:rFonts w:ascii="Times New Roman" w:eastAsia="Times New Roman" w:hAnsi="Times New Roman" w:cs="Times New Roman"/>
          <w:b/>
          <w:sz w:val="24"/>
          <w:szCs w:val="24"/>
        </w:rPr>
        <w:t>Comment 1</w:t>
      </w:r>
      <w:r w:rsidR="00F265D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053">
        <w:rPr>
          <w:rFonts w:ascii="Times New Roman" w:eastAsia="Times New Roman" w:hAnsi="Times New Roman" w:cs="Times New Roman"/>
          <w:sz w:val="24"/>
          <w:szCs w:val="24"/>
        </w:rPr>
        <w:t xml:space="preserve">Derivatives 13 – 17 and 18 – 22 contained asymmetric carbon, but no assignments of absolute configurations were done, and authors did not give any comments or discussion about that aspect. Are the products obtained as </w:t>
      </w:r>
      <w:proofErr w:type="spellStart"/>
      <w:r w:rsidRPr="00BB2053">
        <w:rPr>
          <w:rFonts w:ascii="Times New Roman" w:eastAsia="Times New Roman" w:hAnsi="Times New Roman" w:cs="Times New Roman"/>
          <w:sz w:val="24"/>
          <w:szCs w:val="24"/>
        </w:rPr>
        <w:t>racemic</w:t>
      </w:r>
      <w:proofErr w:type="spellEnd"/>
      <w:r w:rsidRPr="00BB2053">
        <w:rPr>
          <w:rFonts w:ascii="Times New Roman" w:eastAsia="Times New Roman" w:hAnsi="Times New Roman" w:cs="Times New Roman"/>
          <w:sz w:val="24"/>
          <w:szCs w:val="24"/>
        </w:rPr>
        <w:t xml:space="preserve"> mixture or as single </w:t>
      </w:r>
      <w:proofErr w:type="spellStart"/>
      <w:r w:rsidRPr="00BB2053">
        <w:rPr>
          <w:rFonts w:ascii="Times New Roman" w:eastAsia="Times New Roman" w:hAnsi="Times New Roman" w:cs="Times New Roman"/>
          <w:sz w:val="24"/>
          <w:szCs w:val="24"/>
        </w:rPr>
        <w:t>enantiomers</w:t>
      </w:r>
      <w:proofErr w:type="spellEnd"/>
      <w:r w:rsidRPr="00BB2053">
        <w:rPr>
          <w:rFonts w:ascii="Times New Roman" w:eastAsia="Times New Roman" w:hAnsi="Times New Roman" w:cs="Times New Roman"/>
          <w:sz w:val="24"/>
          <w:szCs w:val="24"/>
        </w:rPr>
        <w:t xml:space="preserve">? Furthermore, are they tested as </w:t>
      </w:r>
      <w:proofErr w:type="spellStart"/>
      <w:r w:rsidRPr="00BB2053">
        <w:rPr>
          <w:rFonts w:ascii="Times New Roman" w:eastAsia="Times New Roman" w:hAnsi="Times New Roman" w:cs="Times New Roman"/>
          <w:sz w:val="24"/>
          <w:szCs w:val="24"/>
        </w:rPr>
        <w:t>racemic</w:t>
      </w:r>
      <w:proofErr w:type="spellEnd"/>
      <w:r w:rsidRPr="00BB2053">
        <w:rPr>
          <w:rFonts w:ascii="Times New Roman" w:eastAsia="Times New Roman" w:hAnsi="Times New Roman" w:cs="Times New Roman"/>
          <w:sz w:val="24"/>
          <w:szCs w:val="24"/>
        </w:rPr>
        <w:t xml:space="preserve"> mixture or pure </w:t>
      </w:r>
      <w:proofErr w:type="spellStart"/>
      <w:r w:rsidRPr="00BB2053">
        <w:rPr>
          <w:rFonts w:ascii="Times New Roman" w:eastAsia="Times New Roman" w:hAnsi="Times New Roman" w:cs="Times New Roman"/>
          <w:sz w:val="24"/>
          <w:szCs w:val="24"/>
        </w:rPr>
        <w:t>enantiomers</w:t>
      </w:r>
      <w:proofErr w:type="spellEnd"/>
      <w:r w:rsidRPr="00BB2053">
        <w:rPr>
          <w:rFonts w:ascii="Times New Roman" w:eastAsia="Times New Roman" w:hAnsi="Times New Roman" w:cs="Times New Roman"/>
          <w:sz w:val="24"/>
          <w:szCs w:val="24"/>
        </w:rPr>
        <w:t>? This issue must be comment and put into perspective of obtained results.</w:t>
      </w:r>
    </w:p>
    <w:p w:rsidR="00EE7549" w:rsidRPr="003C5314" w:rsidRDefault="003C5314" w:rsidP="0026620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314">
        <w:rPr>
          <w:rFonts w:ascii="Times New Roman" w:hAnsi="Times New Roman"/>
          <w:b/>
          <w:color w:val="000000" w:themeColor="text1"/>
          <w:sz w:val="24"/>
          <w:szCs w:val="24"/>
        </w:rPr>
        <w:t>Reply 1: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7549" w:rsidRPr="003C5314">
        <w:rPr>
          <w:rFonts w:ascii="Times New Roman" w:hAnsi="Times New Roman"/>
          <w:color w:val="000000" w:themeColor="text1"/>
          <w:sz w:val="24"/>
          <w:szCs w:val="24"/>
        </w:rPr>
        <w:t xml:space="preserve">Although the 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compounds </w:t>
      </w:r>
      <w:r w:rsidR="00EE7549" w:rsidRPr="003C5314">
        <w:rPr>
          <w:rFonts w:ascii="Times New Roman" w:hAnsi="Times New Roman"/>
          <w:b/>
          <w:color w:val="000000" w:themeColor="text1"/>
          <w:sz w:val="24"/>
          <w:szCs w:val="24"/>
        </w:rPr>
        <w:t>13-22</w:t>
      </w:r>
      <w:r w:rsidR="00EE7549" w:rsidRPr="003C5314">
        <w:rPr>
          <w:rFonts w:ascii="Times New Roman" w:hAnsi="Times New Roman"/>
          <w:color w:val="000000" w:themeColor="text1"/>
          <w:sz w:val="24"/>
          <w:szCs w:val="24"/>
        </w:rPr>
        <w:t xml:space="preserve"> are </w:t>
      </w:r>
      <w:proofErr w:type="spellStart"/>
      <w:r w:rsidR="00EE7549" w:rsidRPr="003C5314">
        <w:rPr>
          <w:rFonts w:ascii="Times New Roman" w:hAnsi="Times New Roman"/>
          <w:color w:val="000000" w:themeColor="text1"/>
          <w:sz w:val="24"/>
          <w:szCs w:val="24"/>
        </w:rPr>
        <w:t>racemates</w:t>
      </w:r>
      <w:proofErr w:type="spellEnd"/>
      <w:r w:rsidR="00EE7549" w:rsidRPr="003C5314">
        <w:rPr>
          <w:rFonts w:ascii="Times New Roman" w:hAnsi="Times New Roman"/>
          <w:color w:val="000000" w:themeColor="text1"/>
          <w:sz w:val="24"/>
          <w:szCs w:val="24"/>
        </w:rPr>
        <w:t xml:space="preserve"> their structures are unambiguously assigned with the help of spectral studies.  The </w:t>
      </w:r>
      <w:r w:rsidR="00EE7549" w:rsidRPr="003C531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="00EE7549" w:rsidRPr="003C5314">
        <w:rPr>
          <w:rFonts w:ascii="Times New Roman" w:hAnsi="Times New Roman"/>
          <w:color w:val="000000" w:themeColor="text1"/>
          <w:sz w:val="24"/>
          <w:szCs w:val="24"/>
        </w:rPr>
        <w:t xml:space="preserve">H NMR spectra of compounds </w:t>
      </w:r>
      <w:r w:rsidR="00EE7549" w:rsidRPr="003C5314">
        <w:rPr>
          <w:rFonts w:ascii="Times New Roman" w:hAnsi="Times New Roman"/>
          <w:b/>
          <w:color w:val="000000" w:themeColor="text1"/>
          <w:sz w:val="24"/>
          <w:szCs w:val="24"/>
        </w:rPr>
        <w:t>13-22</w:t>
      </w:r>
      <w:r w:rsidR="00EE7549" w:rsidRPr="003C5314">
        <w:rPr>
          <w:rFonts w:ascii="Times New Roman" w:hAnsi="Times New Roman"/>
          <w:color w:val="000000" w:themeColor="text1"/>
          <w:sz w:val="24"/>
          <w:szCs w:val="24"/>
        </w:rPr>
        <w:t xml:space="preserve"> displayed three sets of signals with an ABX pattern for the </w:t>
      </w:r>
      <w:proofErr w:type="spellStart"/>
      <w:r w:rsidR="00EE7549" w:rsidRPr="003C5314">
        <w:rPr>
          <w:rFonts w:ascii="Times New Roman" w:hAnsi="Times New Roman"/>
          <w:color w:val="000000" w:themeColor="text1"/>
          <w:sz w:val="24"/>
          <w:szCs w:val="24"/>
        </w:rPr>
        <w:t>pyrazoline</w:t>
      </w:r>
      <w:proofErr w:type="spellEnd"/>
      <w:r w:rsidR="00EE7549" w:rsidRPr="003C5314">
        <w:rPr>
          <w:rFonts w:ascii="Times New Roman" w:hAnsi="Times New Roman"/>
          <w:color w:val="000000" w:themeColor="text1"/>
          <w:sz w:val="24"/>
          <w:szCs w:val="24"/>
        </w:rPr>
        <w:t xml:space="preserve"> ring protons. The </w:t>
      </w:r>
      <w:proofErr w:type="spellStart"/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>sterochemical</w:t>
      </w:r>
      <w:proofErr w:type="spellEnd"/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7549" w:rsidRPr="003C5314">
        <w:rPr>
          <w:rFonts w:ascii="Times New Roman" w:hAnsi="Times New Roman"/>
          <w:color w:val="000000" w:themeColor="text1"/>
          <w:sz w:val="24"/>
          <w:szCs w:val="24"/>
        </w:rPr>
        <w:t>nature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proofErr w:type="spellStart"/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>hydrogens</w:t>
      </w:r>
      <w:proofErr w:type="spellEnd"/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A</w:t>
      </w:r>
      <w:r w:rsidR="00EE7549" w:rsidRPr="003C531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B</w:t>
      </w:r>
      <w:r w:rsidR="00EE7549" w:rsidRPr="003C53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="00EE7549" w:rsidRPr="003C53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been ascertained from the study of coupling constant (</w:t>
      </w:r>
      <w:r w:rsidR="00EE7549" w:rsidRPr="003C5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>). The vicinal coupling constant between H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A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H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found to be 2.7-10 Hz (</w:t>
      </w:r>
      <w:r w:rsidR="00EE7549" w:rsidRPr="003C5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AX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which describes that these </w:t>
      </w:r>
      <w:proofErr w:type="spellStart"/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>hydrogens</w:t>
      </w:r>
      <w:proofErr w:type="spellEnd"/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proofErr w:type="spellStart"/>
      <w:r w:rsidR="00EE7549" w:rsidRPr="003C5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cis</w:t>
      </w:r>
      <w:proofErr w:type="spellEnd"/>
      <w:r w:rsidR="00EE7549" w:rsidRPr="003C5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each other while </w:t>
      </w:r>
      <w:r w:rsidR="00EE7549" w:rsidRPr="003C5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trans 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>relationship between H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B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H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X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evident from the coupling constant of </w:t>
      </w:r>
      <w:r w:rsidR="00EE7549" w:rsidRPr="003C5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BX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10-15 Hz. The coupling value of </w:t>
      </w:r>
      <w:r w:rsidR="00EE7549" w:rsidRPr="003C5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AB 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>= 17.5-20 Hz between H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A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H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B</w:t>
      </w:r>
      <w:r w:rsidR="00EE7549" w:rsidRPr="003C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evidently indicates their germinal placement at C-4. </w:t>
      </w:r>
    </w:p>
    <w:p w:rsidR="00BB2053" w:rsidRPr="00393CB2" w:rsidRDefault="00BB2053" w:rsidP="0026620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B2">
        <w:rPr>
          <w:rFonts w:ascii="Times New Roman" w:hAnsi="Times New Roman" w:cs="Times New Roman"/>
          <w:sz w:val="24"/>
          <w:szCs w:val="24"/>
        </w:rPr>
        <w:t>The above paragraph has been inserted in the a</w:t>
      </w:r>
      <w:r w:rsidR="0026620F">
        <w:rPr>
          <w:rFonts w:ascii="Times New Roman" w:hAnsi="Times New Roman" w:cs="Times New Roman"/>
          <w:sz w:val="24"/>
          <w:szCs w:val="24"/>
        </w:rPr>
        <w:t xml:space="preserve">rticle (in page 6, indicated by red </w:t>
      </w:r>
      <w:proofErr w:type="spellStart"/>
      <w:r w:rsidR="0026620F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393C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7524B" w:rsidRPr="00393CB2" w:rsidRDefault="001E2C17" w:rsidP="00266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CB2">
        <w:rPr>
          <w:rFonts w:ascii="Times New Roman" w:eastAsia="Times New Roman" w:hAnsi="Times New Roman" w:cs="Times New Roman"/>
          <w:sz w:val="24"/>
          <w:szCs w:val="24"/>
        </w:rPr>
        <w:t>The compound</w:t>
      </w:r>
      <w:r w:rsidR="00FF710E" w:rsidRPr="00393CB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3CB2">
        <w:rPr>
          <w:rFonts w:ascii="Times New Roman" w:eastAsia="Times New Roman" w:hAnsi="Times New Roman" w:cs="Times New Roman"/>
          <w:sz w:val="24"/>
          <w:szCs w:val="24"/>
        </w:rPr>
        <w:t xml:space="preserve"> are tested as </w:t>
      </w:r>
      <w:proofErr w:type="spellStart"/>
      <w:r w:rsidRPr="00393CB2">
        <w:rPr>
          <w:rFonts w:ascii="Times New Roman" w:eastAsia="Times New Roman" w:hAnsi="Times New Roman" w:cs="Times New Roman"/>
          <w:sz w:val="24"/>
          <w:szCs w:val="24"/>
        </w:rPr>
        <w:t>racemic</w:t>
      </w:r>
      <w:proofErr w:type="spellEnd"/>
      <w:r w:rsidRPr="0039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3CB2">
        <w:rPr>
          <w:rFonts w:ascii="Times New Roman" w:eastAsia="Times New Roman" w:hAnsi="Times New Roman" w:cs="Times New Roman"/>
          <w:sz w:val="24"/>
          <w:szCs w:val="24"/>
        </w:rPr>
        <w:t>mixture,</w:t>
      </w:r>
      <w:proofErr w:type="gramEnd"/>
      <w:r w:rsidRPr="00393CB2">
        <w:rPr>
          <w:rFonts w:ascii="Times New Roman" w:eastAsia="Times New Roman" w:hAnsi="Times New Roman" w:cs="Times New Roman"/>
          <w:sz w:val="24"/>
          <w:szCs w:val="24"/>
        </w:rPr>
        <w:t xml:space="preserve"> this could be attributed to their weak antibacterial activity</w:t>
      </w:r>
      <w:r w:rsidR="00BB2053" w:rsidRPr="00393CB2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C6286E" w:rsidRPr="00393CB2">
        <w:rPr>
          <w:rFonts w:ascii="Times New Roman" w:eastAsia="Times New Roman" w:hAnsi="Times New Roman" w:cs="Times New Roman"/>
          <w:sz w:val="24"/>
          <w:szCs w:val="24"/>
        </w:rPr>
        <w:t>Sentence</w:t>
      </w:r>
      <w:r w:rsidR="00BB2053" w:rsidRPr="00393CB2">
        <w:rPr>
          <w:rFonts w:ascii="Times New Roman" w:eastAsia="Times New Roman" w:hAnsi="Times New Roman" w:cs="Times New Roman"/>
          <w:sz w:val="24"/>
          <w:szCs w:val="24"/>
        </w:rPr>
        <w:t xml:space="preserve"> has been inserted in page 8</w:t>
      </w:r>
      <w:r w:rsidR="007B34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053" w:rsidRPr="0039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41E">
        <w:rPr>
          <w:rFonts w:ascii="Times New Roman" w:hAnsi="Times New Roman" w:cs="Times New Roman"/>
          <w:sz w:val="24"/>
          <w:szCs w:val="24"/>
        </w:rPr>
        <w:t xml:space="preserve">indicated by red </w:t>
      </w:r>
      <w:proofErr w:type="spellStart"/>
      <w:r w:rsidR="007B341E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BB2053" w:rsidRPr="00393CB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3C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2053" w:rsidRPr="0039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65D8" w:rsidRPr="001E2C17" w:rsidRDefault="00F265D8" w:rsidP="0026620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41E" w:rsidRDefault="007B341E" w:rsidP="00266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17" w:rsidRDefault="00F265D8" w:rsidP="00266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0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Comment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2: </w:t>
      </w:r>
      <w:r w:rsidRPr="00F265D8">
        <w:rPr>
          <w:rFonts w:ascii="Times New Roman" w:eastAsia="Times New Roman" w:hAnsi="Times New Roman" w:cs="Times New Roman"/>
          <w:sz w:val="24"/>
          <w:szCs w:val="24"/>
        </w:rPr>
        <w:t>References for synthesis of derivatives 1, 2, and 3-7 must be cited.</w:t>
      </w:r>
    </w:p>
    <w:p w:rsidR="001E2C17" w:rsidRPr="006677A7" w:rsidRDefault="006677A7" w:rsidP="00266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A7">
        <w:rPr>
          <w:rFonts w:ascii="Times New Roman" w:eastAsia="Times New Roman" w:hAnsi="Times New Roman" w:cs="Times New Roman"/>
          <w:b/>
          <w:sz w:val="24"/>
          <w:szCs w:val="24"/>
        </w:rPr>
        <w:t>Reply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C17" w:rsidRPr="006677A7">
        <w:rPr>
          <w:rFonts w:ascii="Times New Roman" w:eastAsia="Times New Roman" w:hAnsi="Times New Roman" w:cs="Times New Roman"/>
          <w:sz w:val="24"/>
          <w:szCs w:val="24"/>
        </w:rPr>
        <w:t xml:space="preserve">The reference for synthesis of compound 1 and 2 is </w:t>
      </w:r>
      <w:r w:rsidR="0066694E" w:rsidRPr="006677A7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 w:rsidR="001E2C17" w:rsidRPr="006677A7">
        <w:rPr>
          <w:rFonts w:ascii="Times New Roman" w:eastAsia="Times New Roman" w:hAnsi="Times New Roman" w:cs="Times New Roman"/>
          <w:sz w:val="24"/>
          <w:szCs w:val="24"/>
        </w:rPr>
        <w:t xml:space="preserve">included in the reference </w:t>
      </w:r>
      <w:r w:rsidR="005F716D" w:rsidRPr="006677A7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 w:rsidR="001E2C17" w:rsidRPr="006677A7">
        <w:rPr>
          <w:rFonts w:ascii="Times New Roman" w:eastAsia="Times New Roman" w:hAnsi="Times New Roman" w:cs="Times New Roman"/>
          <w:sz w:val="24"/>
          <w:szCs w:val="24"/>
        </w:rPr>
        <w:t xml:space="preserve">(no 24). </w:t>
      </w:r>
      <w:r w:rsidR="00D21C5D" w:rsidRPr="006677A7">
        <w:rPr>
          <w:rFonts w:ascii="Times New Roman" w:eastAsia="Times New Roman" w:hAnsi="Times New Roman" w:cs="Times New Roman"/>
          <w:sz w:val="24"/>
          <w:szCs w:val="24"/>
        </w:rPr>
        <w:t>Reference</w:t>
      </w:r>
      <w:r w:rsidR="001E2C17" w:rsidRPr="006677A7">
        <w:rPr>
          <w:rFonts w:ascii="Times New Roman" w:eastAsia="Times New Roman" w:hAnsi="Times New Roman" w:cs="Times New Roman"/>
          <w:sz w:val="24"/>
          <w:szCs w:val="24"/>
        </w:rPr>
        <w:t xml:space="preserve"> for synthesis of compound 3-7 was already cited in the </w:t>
      </w:r>
      <w:proofErr w:type="spellStart"/>
      <w:r w:rsidR="001E2C17" w:rsidRPr="006677A7">
        <w:rPr>
          <w:rFonts w:ascii="Times New Roman" w:eastAsia="Times New Roman" w:hAnsi="Times New Roman" w:cs="Times New Roman"/>
          <w:sz w:val="24"/>
          <w:szCs w:val="24"/>
        </w:rPr>
        <w:t>orginal</w:t>
      </w:r>
      <w:proofErr w:type="spellEnd"/>
      <w:r w:rsidR="001E2C17" w:rsidRPr="006677A7">
        <w:rPr>
          <w:rFonts w:ascii="Times New Roman" w:eastAsia="Times New Roman" w:hAnsi="Times New Roman" w:cs="Times New Roman"/>
          <w:sz w:val="24"/>
          <w:szCs w:val="24"/>
        </w:rPr>
        <w:t xml:space="preserve"> article (no 25).</w:t>
      </w:r>
    </w:p>
    <w:p w:rsidR="00F265D8" w:rsidRPr="00393CB2" w:rsidRDefault="00F265D8" w:rsidP="007B34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3CB2">
        <w:rPr>
          <w:rFonts w:ascii="Times New Roman" w:hAnsi="Times New Roman"/>
          <w:sz w:val="24"/>
          <w:szCs w:val="24"/>
        </w:rPr>
        <w:t>In addition to the above citation</w:t>
      </w:r>
      <w:r w:rsidR="00C6286E" w:rsidRPr="00393CB2">
        <w:rPr>
          <w:rFonts w:ascii="Times New Roman" w:hAnsi="Times New Roman"/>
          <w:sz w:val="24"/>
          <w:szCs w:val="24"/>
        </w:rPr>
        <w:t>s the following sentence has</w:t>
      </w:r>
      <w:r w:rsidRPr="00393CB2">
        <w:rPr>
          <w:rFonts w:ascii="Times New Roman" w:hAnsi="Times New Roman"/>
          <w:sz w:val="24"/>
          <w:szCs w:val="24"/>
        </w:rPr>
        <w:t xml:space="preserve"> been inserted in the article </w:t>
      </w:r>
      <w:r w:rsidR="00D93425">
        <w:rPr>
          <w:rFonts w:ascii="Times New Roman" w:hAnsi="Times New Roman"/>
          <w:sz w:val="24"/>
          <w:szCs w:val="24"/>
        </w:rPr>
        <w:t xml:space="preserve">(page 4, </w:t>
      </w:r>
      <w:r w:rsidR="00D93425">
        <w:rPr>
          <w:rFonts w:ascii="Times New Roman" w:hAnsi="Times New Roman" w:cs="Times New Roman"/>
          <w:sz w:val="24"/>
          <w:szCs w:val="24"/>
        </w:rPr>
        <w:t xml:space="preserve">indicated by red </w:t>
      </w:r>
      <w:proofErr w:type="spellStart"/>
      <w:r w:rsidR="00D93425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C6286E" w:rsidRPr="00393CB2">
        <w:rPr>
          <w:rFonts w:ascii="Times New Roman" w:hAnsi="Times New Roman"/>
          <w:sz w:val="24"/>
          <w:szCs w:val="24"/>
        </w:rPr>
        <w:t>)</w:t>
      </w:r>
      <w:r w:rsidRPr="00393CB2">
        <w:rPr>
          <w:rFonts w:ascii="Times New Roman" w:hAnsi="Times New Roman"/>
          <w:sz w:val="24"/>
          <w:szCs w:val="24"/>
        </w:rPr>
        <w:t xml:space="preserve"> </w:t>
      </w:r>
    </w:p>
    <w:p w:rsidR="00F265D8" w:rsidRPr="00FE369F" w:rsidRDefault="00F265D8" w:rsidP="00FE369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3CB2">
        <w:rPr>
          <w:rFonts w:ascii="Times New Roman" w:hAnsi="Times New Roman"/>
          <w:sz w:val="24"/>
          <w:szCs w:val="24"/>
        </w:rPr>
        <w:t xml:space="preserve">Condensation of </w:t>
      </w:r>
      <w:r w:rsidRPr="00393CB2">
        <w:rPr>
          <w:rFonts w:ascii="Times New Roman" w:hAnsi="Times New Roman"/>
          <w:i/>
          <w:sz w:val="24"/>
          <w:szCs w:val="24"/>
        </w:rPr>
        <w:t>o</w:t>
      </w:r>
      <w:r w:rsidRPr="00393CB2">
        <w:rPr>
          <w:rFonts w:ascii="Times New Roman" w:hAnsi="Times New Roman"/>
          <w:sz w:val="24"/>
          <w:szCs w:val="24"/>
        </w:rPr>
        <w:t>-</w:t>
      </w:r>
      <w:proofErr w:type="spellStart"/>
      <w:r w:rsidRPr="00393CB2">
        <w:rPr>
          <w:rFonts w:ascii="Times New Roman" w:hAnsi="Times New Roman"/>
          <w:sz w:val="24"/>
          <w:szCs w:val="24"/>
        </w:rPr>
        <w:t>phenylenediamine</w:t>
      </w:r>
      <w:proofErr w:type="spellEnd"/>
      <w:r w:rsidRPr="00393CB2">
        <w:rPr>
          <w:rFonts w:ascii="Times New Roman" w:hAnsi="Times New Roman"/>
          <w:sz w:val="24"/>
          <w:szCs w:val="24"/>
        </w:rPr>
        <w:t xml:space="preserve"> with lactic acid under Phillips condition has lead to 2-hydroxyethylbenzimidazole </w:t>
      </w:r>
      <w:r w:rsidRPr="00393CB2">
        <w:rPr>
          <w:rFonts w:ascii="Times New Roman" w:hAnsi="Times New Roman"/>
          <w:b/>
          <w:sz w:val="24"/>
          <w:szCs w:val="24"/>
        </w:rPr>
        <w:t>1</w:t>
      </w:r>
      <w:r w:rsidRPr="00393CB2">
        <w:rPr>
          <w:rFonts w:ascii="Times New Roman" w:hAnsi="Times New Roman"/>
          <w:sz w:val="24"/>
          <w:szCs w:val="24"/>
        </w:rPr>
        <w:t xml:space="preserve">, chromic oxidation of the latter followed by neutralization with ammonia led to 2-acetylbenzimidazole </w:t>
      </w:r>
      <w:r w:rsidRPr="00393CB2">
        <w:rPr>
          <w:rFonts w:ascii="Times New Roman" w:hAnsi="Times New Roman"/>
          <w:b/>
          <w:sz w:val="24"/>
          <w:szCs w:val="24"/>
        </w:rPr>
        <w:t>2</w:t>
      </w:r>
      <w:r w:rsidRPr="00393CB2">
        <w:rPr>
          <w:rFonts w:ascii="Times New Roman" w:hAnsi="Times New Roman"/>
          <w:sz w:val="24"/>
          <w:szCs w:val="24"/>
          <w:vertAlign w:val="superscript"/>
        </w:rPr>
        <w:t>24</w:t>
      </w:r>
      <w:r w:rsidRPr="00FE369F">
        <w:rPr>
          <w:rFonts w:ascii="Times New Roman" w:hAnsi="Times New Roman"/>
          <w:sz w:val="24"/>
          <w:szCs w:val="24"/>
        </w:rPr>
        <w:t>.</w:t>
      </w:r>
      <w:r w:rsidR="00610952" w:rsidRPr="00FE369F">
        <w:rPr>
          <w:rFonts w:ascii="Times New Roman" w:hAnsi="Times New Roman"/>
          <w:sz w:val="24"/>
          <w:szCs w:val="24"/>
        </w:rPr>
        <w:t xml:space="preserve"> </w:t>
      </w:r>
    </w:p>
    <w:p w:rsidR="0009146F" w:rsidRPr="0009146F" w:rsidRDefault="00B02C2C" w:rsidP="00266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2C">
        <w:rPr>
          <w:rFonts w:ascii="Times New Roman" w:eastAsia="Times New Roman" w:hAnsi="Times New Roman" w:cs="Times New Roman"/>
          <w:b/>
          <w:sz w:val="24"/>
          <w:szCs w:val="24"/>
        </w:rPr>
        <w:t>Comment 3: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2F6" w:rsidRPr="0095294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spellStart"/>
      <w:r w:rsidR="002F32F6" w:rsidRPr="00952947">
        <w:rPr>
          <w:rFonts w:ascii="Times New Roman" w:eastAsia="Times New Roman" w:hAnsi="Times New Roman" w:cs="Times New Roman"/>
          <w:sz w:val="24"/>
          <w:szCs w:val="24"/>
        </w:rPr>
        <w:t>bromo</w:t>
      </w:r>
      <w:proofErr w:type="spellEnd"/>
      <w:r w:rsidR="002F32F6" w:rsidRPr="00952947">
        <w:rPr>
          <w:rFonts w:ascii="Times New Roman" w:eastAsia="Times New Roman" w:hAnsi="Times New Roman" w:cs="Times New Roman"/>
          <w:sz w:val="24"/>
          <w:szCs w:val="24"/>
        </w:rPr>
        <w:t>-containing derivatives (11, 16 and 21) corresponding M+2 ions (accompanied with relative intensity) must be cited, since corresponding signals could be seen in given copies of mass spectra.</w:t>
      </w:r>
    </w:p>
    <w:p w:rsidR="001E2C17" w:rsidRPr="00393CB2" w:rsidRDefault="00393CB2" w:rsidP="00266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B2">
        <w:rPr>
          <w:rFonts w:ascii="Times New Roman" w:eastAsia="Times New Roman" w:hAnsi="Times New Roman" w:cs="Times New Roman"/>
          <w:b/>
          <w:sz w:val="24"/>
          <w:szCs w:val="24"/>
        </w:rPr>
        <w:t>Reply 3: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C17" w:rsidRPr="00393CB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spellStart"/>
      <w:r w:rsidR="001E2C17" w:rsidRPr="00393CB2">
        <w:rPr>
          <w:rFonts w:ascii="Times New Roman" w:eastAsia="Times New Roman" w:hAnsi="Times New Roman" w:cs="Times New Roman"/>
          <w:sz w:val="24"/>
          <w:szCs w:val="24"/>
        </w:rPr>
        <w:t>bromo</w:t>
      </w:r>
      <w:proofErr w:type="spellEnd"/>
      <w:r w:rsidR="001E2C17" w:rsidRPr="00393CB2">
        <w:rPr>
          <w:rFonts w:ascii="Times New Roman" w:eastAsia="Times New Roman" w:hAnsi="Times New Roman" w:cs="Times New Roman"/>
          <w:sz w:val="24"/>
          <w:szCs w:val="24"/>
        </w:rPr>
        <w:t>-containing derivatives (11 and 16) m/z values of corresponding M+2 ions are now cited in their respective place</w:t>
      </w:r>
      <w:r w:rsidR="005112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BB2053" w:rsidRPr="00393C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01F10">
        <w:rPr>
          <w:rFonts w:ascii="Times New Roman" w:eastAsia="Times New Roman" w:hAnsi="Times New Roman" w:cs="Times New Roman"/>
          <w:sz w:val="24"/>
          <w:szCs w:val="24"/>
        </w:rPr>
        <w:t>page 2 and 4</w:t>
      </w:r>
      <w:r w:rsidR="00511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053" w:rsidRPr="00393CB2">
        <w:rPr>
          <w:rFonts w:ascii="Times New Roman" w:eastAsia="Times New Roman" w:hAnsi="Times New Roman" w:cs="Times New Roman"/>
          <w:sz w:val="24"/>
          <w:szCs w:val="24"/>
        </w:rPr>
        <w:t>in supplementary matter)</w:t>
      </w:r>
      <w:r w:rsidR="001E2C17" w:rsidRPr="00393C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410C" w:rsidRPr="00393CB2">
        <w:rPr>
          <w:rFonts w:ascii="Times New Roman" w:eastAsia="Times New Roman" w:hAnsi="Times New Roman" w:cs="Times New Roman"/>
          <w:sz w:val="24"/>
          <w:szCs w:val="24"/>
        </w:rPr>
        <w:t xml:space="preserve"> For compound 21 the signal </w:t>
      </w:r>
      <w:r w:rsidR="00627CAD" w:rsidRPr="00393CB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gramStart"/>
      <w:r w:rsidR="001B410C" w:rsidRPr="00393CB2">
        <w:rPr>
          <w:rFonts w:ascii="Times New Roman" w:eastAsia="Times New Roman" w:hAnsi="Times New Roman" w:cs="Times New Roman"/>
          <w:sz w:val="24"/>
          <w:szCs w:val="24"/>
        </w:rPr>
        <w:t>M+2 ion</w:t>
      </w:r>
      <w:proofErr w:type="gramEnd"/>
      <w:r w:rsidR="001B410C" w:rsidRPr="00393CB2">
        <w:rPr>
          <w:rFonts w:ascii="Times New Roman" w:eastAsia="Times New Roman" w:hAnsi="Times New Roman" w:cs="Times New Roman"/>
          <w:sz w:val="24"/>
          <w:szCs w:val="24"/>
        </w:rPr>
        <w:t xml:space="preserve"> is not observed in the spectra. </w:t>
      </w:r>
    </w:p>
    <w:p w:rsidR="0087524B" w:rsidRDefault="00ED63E1" w:rsidP="00ED63E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addition to above</w:t>
      </w:r>
      <w:r w:rsidR="00AE1A55" w:rsidRPr="009529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other correction as suggested by the reviewer (</w:t>
      </w:r>
      <w:r w:rsidRPr="00952947">
        <w:rPr>
          <w:rFonts w:ascii="Times New Roman" w:eastAsia="Times New Roman" w:hAnsi="Times New Roman" w:cs="Times New Roman"/>
          <w:sz w:val="24"/>
          <w:szCs w:val="24"/>
        </w:rPr>
        <w:t xml:space="preserve">embedded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SI and main </w:t>
      </w:r>
      <w:r w:rsidR="00A437D2">
        <w:rPr>
          <w:rFonts w:ascii="Times New Roman" w:eastAsia="Times New Roman" w:hAnsi="Times New Roman" w:cs="Times New Roman"/>
          <w:sz w:val="24"/>
          <w:szCs w:val="24"/>
        </w:rPr>
        <w:t>text)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 w:rsidR="00CD69DF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FE369F">
        <w:rPr>
          <w:rFonts w:ascii="Times New Roman" w:eastAsia="Times New Roman" w:hAnsi="Times New Roman" w:cs="Times New Roman"/>
          <w:sz w:val="24"/>
          <w:szCs w:val="24"/>
        </w:rPr>
        <w:t xml:space="preserve"> (page </w:t>
      </w:r>
      <w:r w:rsidR="00A255F0"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 w:rsidR="00FE369F"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7524B" w:rsidSect="001E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14B"/>
    <w:multiLevelType w:val="hybridMultilevel"/>
    <w:tmpl w:val="28E06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2861"/>
    <w:multiLevelType w:val="hybridMultilevel"/>
    <w:tmpl w:val="B58C2A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EC5FC3"/>
    <w:multiLevelType w:val="hybridMultilevel"/>
    <w:tmpl w:val="C102FBC4"/>
    <w:lvl w:ilvl="0" w:tplc="CD62A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E605C"/>
    <w:multiLevelType w:val="hybridMultilevel"/>
    <w:tmpl w:val="F55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11652"/>
    <w:multiLevelType w:val="hybridMultilevel"/>
    <w:tmpl w:val="0D0E589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8560328"/>
    <w:multiLevelType w:val="hybridMultilevel"/>
    <w:tmpl w:val="853CEA0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0ED02E6"/>
    <w:multiLevelType w:val="hybridMultilevel"/>
    <w:tmpl w:val="DD408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36F"/>
    <w:rsid w:val="000552CF"/>
    <w:rsid w:val="0009146F"/>
    <w:rsid w:val="001B410C"/>
    <w:rsid w:val="001E2C17"/>
    <w:rsid w:val="001E4502"/>
    <w:rsid w:val="001F60F3"/>
    <w:rsid w:val="002125EB"/>
    <w:rsid w:val="0026620F"/>
    <w:rsid w:val="00293D33"/>
    <w:rsid w:val="002F1EBF"/>
    <w:rsid w:val="002F32F6"/>
    <w:rsid w:val="00301F10"/>
    <w:rsid w:val="00327503"/>
    <w:rsid w:val="00393CB2"/>
    <w:rsid w:val="003C5314"/>
    <w:rsid w:val="004153BD"/>
    <w:rsid w:val="00484855"/>
    <w:rsid w:val="005112EC"/>
    <w:rsid w:val="00520684"/>
    <w:rsid w:val="005D0B26"/>
    <w:rsid w:val="005E5A2A"/>
    <w:rsid w:val="005F716D"/>
    <w:rsid w:val="00610952"/>
    <w:rsid w:val="00611DEE"/>
    <w:rsid w:val="00627CAD"/>
    <w:rsid w:val="0066694E"/>
    <w:rsid w:val="006677A7"/>
    <w:rsid w:val="006C50C7"/>
    <w:rsid w:val="006D3167"/>
    <w:rsid w:val="006F5036"/>
    <w:rsid w:val="007B341E"/>
    <w:rsid w:val="00825910"/>
    <w:rsid w:val="0087524B"/>
    <w:rsid w:val="00880410"/>
    <w:rsid w:val="008B7643"/>
    <w:rsid w:val="0095697F"/>
    <w:rsid w:val="00961A46"/>
    <w:rsid w:val="0096736F"/>
    <w:rsid w:val="00980284"/>
    <w:rsid w:val="00A255F0"/>
    <w:rsid w:val="00A437D2"/>
    <w:rsid w:val="00A70127"/>
    <w:rsid w:val="00A73E71"/>
    <w:rsid w:val="00AE1A55"/>
    <w:rsid w:val="00B009D9"/>
    <w:rsid w:val="00B02C2C"/>
    <w:rsid w:val="00BB2053"/>
    <w:rsid w:val="00BC6C68"/>
    <w:rsid w:val="00BE3045"/>
    <w:rsid w:val="00C24439"/>
    <w:rsid w:val="00C6286E"/>
    <w:rsid w:val="00C70187"/>
    <w:rsid w:val="00CD69DF"/>
    <w:rsid w:val="00CF3C6B"/>
    <w:rsid w:val="00D21C5D"/>
    <w:rsid w:val="00D268E4"/>
    <w:rsid w:val="00D71ED3"/>
    <w:rsid w:val="00D84900"/>
    <w:rsid w:val="00D93425"/>
    <w:rsid w:val="00E4634A"/>
    <w:rsid w:val="00EA1F4A"/>
    <w:rsid w:val="00ED63E1"/>
    <w:rsid w:val="00EE7549"/>
    <w:rsid w:val="00F265D8"/>
    <w:rsid w:val="00FA5545"/>
    <w:rsid w:val="00FE369F"/>
    <w:rsid w:val="00FF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52</cp:revision>
  <dcterms:created xsi:type="dcterms:W3CDTF">2017-03-27T19:05:00Z</dcterms:created>
  <dcterms:modified xsi:type="dcterms:W3CDTF">2017-04-03T15:33:00Z</dcterms:modified>
</cp:coreProperties>
</file>