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4D" w:rsidRPr="00E7774D" w:rsidRDefault="00E7774D" w:rsidP="00E7774D">
      <w:pPr>
        <w:widowControl w:val="0"/>
        <w:autoSpaceDE w:val="0"/>
        <w:autoSpaceDN w:val="0"/>
        <w:adjustRightInd w:val="0"/>
        <w:spacing w:line="480" w:lineRule="auto"/>
        <w:ind w:right="-1"/>
        <w:jc w:val="center"/>
        <w:rPr>
          <w:b/>
          <w:bCs/>
          <w:lang w:val="en-US"/>
        </w:rPr>
      </w:pPr>
      <w:r w:rsidRPr="00E7774D">
        <w:rPr>
          <w:b/>
          <w:bCs/>
          <w:lang w:val="en-US"/>
        </w:rPr>
        <w:t xml:space="preserve">Facile and rapid synthesis of divers xanthene derivatives using </w:t>
      </w:r>
      <w:proofErr w:type="gramStart"/>
      <w:r w:rsidRPr="00E7774D">
        <w:rPr>
          <w:b/>
          <w:bCs/>
          <w:lang w:val="en-US"/>
        </w:rPr>
        <w:t>Lanthanum(</w:t>
      </w:r>
      <w:proofErr w:type="gramEnd"/>
      <w:r w:rsidRPr="00E7774D">
        <w:rPr>
          <w:b/>
          <w:bCs/>
          <w:lang w:val="en-US"/>
        </w:rPr>
        <w:t>III) chloride/</w:t>
      </w:r>
      <w:proofErr w:type="spellStart"/>
      <w:r w:rsidRPr="00E7774D">
        <w:rPr>
          <w:b/>
          <w:bCs/>
          <w:lang w:val="en-US"/>
        </w:rPr>
        <w:t>chloroacetic</w:t>
      </w:r>
      <w:proofErr w:type="spellEnd"/>
      <w:r w:rsidRPr="00E7774D">
        <w:rPr>
          <w:b/>
          <w:bCs/>
          <w:lang w:val="en-US"/>
        </w:rPr>
        <w:t xml:space="preserve"> acid as an efficient and reusable catalytic system under solvent-free conditions</w:t>
      </w:r>
    </w:p>
    <w:p w:rsidR="00443F52" w:rsidRPr="005C6C21" w:rsidRDefault="00443F52" w:rsidP="005C6C21">
      <w:pPr>
        <w:widowControl w:val="0"/>
        <w:autoSpaceDE w:val="0"/>
        <w:autoSpaceDN w:val="0"/>
        <w:adjustRightInd w:val="0"/>
        <w:spacing w:line="480" w:lineRule="auto"/>
        <w:ind w:right="-1"/>
        <w:jc w:val="center"/>
        <w:rPr>
          <w:b/>
          <w:i/>
          <w:lang w:val="it-IT"/>
        </w:rPr>
      </w:pPr>
    </w:p>
    <w:p w:rsidR="00443F52" w:rsidRPr="00580E0D" w:rsidRDefault="00DF7694" w:rsidP="00DF7694">
      <w:pPr>
        <w:widowControl w:val="0"/>
        <w:autoSpaceDE w:val="0"/>
        <w:autoSpaceDN w:val="0"/>
        <w:adjustRightInd w:val="0"/>
        <w:spacing w:line="480" w:lineRule="auto"/>
        <w:ind w:right="-1"/>
        <w:jc w:val="center"/>
        <w:rPr>
          <w:bCs/>
          <w:iCs/>
          <w:lang w:val="it-IT"/>
        </w:rPr>
      </w:pPr>
      <w:r>
        <w:rPr>
          <w:bCs/>
          <w:iCs/>
          <w:lang w:val="it-IT"/>
        </w:rPr>
        <w:t>BEHJAT POURAMIRI</w:t>
      </w:r>
      <w:r w:rsidR="00443F52">
        <w:rPr>
          <w:bCs/>
          <w:iCs/>
          <w:vertAlign w:val="superscript"/>
          <w:lang w:val="it-IT"/>
        </w:rPr>
        <w:t>1</w:t>
      </w:r>
      <w:r w:rsidR="00FD09C6">
        <w:rPr>
          <w:bCs/>
          <w:iCs/>
          <w:lang w:val="it-IT"/>
        </w:rPr>
        <w:t xml:space="preserve">, </w:t>
      </w:r>
      <w:r>
        <w:rPr>
          <w:bCs/>
          <w:iCs/>
          <w:lang w:val="it-IT"/>
        </w:rPr>
        <w:t>MARYAM SHIRVANI</w:t>
      </w:r>
      <w:r>
        <w:rPr>
          <w:bCs/>
          <w:iCs/>
          <w:vertAlign w:val="superscript"/>
          <w:lang w:val="it-IT"/>
        </w:rPr>
        <w:t>1</w:t>
      </w:r>
      <w:r w:rsidR="00443F52">
        <w:rPr>
          <w:bCs/>
          <w:iCs/>
          <w:lang w:val="it-IT"/>
        </w:rPr>
        <w:t xml:space="preserve"> and</w:t>
      </w:r>
      <w:r w:rsidR="00443F52" w:rsidRPr="00580E0D">
        <w:rPr>
          <w:bCs/>
          <w:iCs/>
          <w:lang w:val="it-IT"/>
        </w:rPr>
        <w:t xml:space="preserve"> </w:t>
      </w:r>
      <w:r>
        <w:rPr>
          <w:bCs/>
          <w:iCs/>
          <w:lang w:val="it-IT"/>
        </w:rPr>
        <w:t>ESMAT TAVAKOLINEJAD KERMANI</w:t>
      </w:r>
      <w:r w:rsidR="00443F52">
        <w:rPr>
          <w:bCs/>
          <w:iCs/>
          <w:vertAlign w:val="superscript"/>
          <w:lang w:val="it-IT"/>
        </w:rPr>
        <w:t>1,</w:t>
      </w:r>
      <w:r w:rsidR="00D650BE">
        <w:rPr>
          <w:rStyle w:val="FootnoteReference"/>
          <w:bCs/>
          <w:iCs/>
          <w:lang w:val="it-IT"/>
        </w:rPr>
        <w:footnoteReference w:id="1"/>
      </w:r>
    </w:p>
    <w:p w:rsidR="00443F52" w:rsidRPr="000819EA" w:rsidRDefault="00443F52" w:rsidP="005C6C21">
      <w:pPr>
        <w:widowControl w:val="0"/>
        <w:autoSpaceDE w:val="0"/>
        <w:autoSpaceDN w:val="0"/>
        <w:adjustRightInd w:val="0"/>
        <w:spacing w:line="480" w:lineRule="auto"/>
        <w:ind w:right="-1"/>
        <w:jc w:val="both"/>
        <w:rPr>
          <w:rFonts w:eastAsia="Times New Roman"/>
          <w:bCs/>
          <w:iCs/>
          <w:lang w:val="en-US" w:eastAsia="pt-BR"/>
        </w:rPr>
      </w:pPr>
    </w:p>
    <w:p w:rsidR="006D1F10" w:rsidRDefault="00443F52" w:rsidP="006D1F10">
      <w:pPr>
        <w:pStyle w:val="L1Receivedaccepteddates"/>
        <w:widowControl w:val="0"/>
        <w:spacing w:before="0" w:line="480" w:lineRule="auto"/>
        <w:jc w:val="center"/>
        <w:rPr>
          <w:b w:val="0"/>
          <w:sz w:val="24"/>
          <w:szCs w:val="24"/>
          <w:lang w:val="it-IT"/>
        </w:rPr>
      </w:pPr>
      <w:r>
        <w:rPr>
          <w:b w:val="0"/>
          <w:sz w:val="24"/>
          <w:szCs w:val="24"/>
          <w:vertAlign w:val="superscript"/>
          <w:lang w:val="it-IT"/>
        </w:rPr>
        <w:t>1</w:t>
      </w:r>
      <w:r w:rsidRPr="000819EA">
        <w:rPr>
          <w:sz w:val="24"/>
          <w:szCs w:val="24"/>
        </w:rPr>
        <w:t xml:space="preserve"> </w:t>
      </w:r>
      <w:r w:rsidRPr="000819EA">
        <w:rPr>
          <w:b w:val="0"/>
          <w:sz w:val="24"/>
          <w:szCs w:val="24"/>
          <w:lang w:val="it-IT"/>
        </w:rPr>
        <w:t>Department of Chemistry, Shahid Bahonar University of Kerman</w:t>
      </w:r>
      <w:r w:rsidR="006F17F8">
        <w:rPr>
          <w:b w:val="0"/>
          <w:sz w:val="24"/>
          <w:szCs w:val="24"/>
          <w:lang w:val="it-IT"/>
        </w:rPr>
        <w:t>,</w:t>
      </w:r>
    </w:p>
    <w:p w:rsidR="00443F52" w:rsidRPr="000819EA" w:rsidRDefault="00443F52" w:rsidP="001C046D">
      <w:pPr>
        <w:pStyle w:val="L1Receivedaccepteddates"/>
        <w:widowControl w:val="0"/>
        <w:spacing w:before="0" w:line="480" w:lineRule="auto"/>
        <w:jc w:val="center"/>
        <w:rPr>
          <w:b w:val="0"/>
          <w:sz w:val="24"/>
          <w:szCs w:val="24"/>
          <w:lang w:val="it-IT"/>
        </w:rPr>
      </w:pPr>
      <w:r w:rsidRPr="000819EA">
        <w:rPr>
          <w:b w:val="0"/>
          <w:sz w:val="24"/>
          <w:szCs w:val="24"/>
          <w:lang w:val="it-IT"/>
        </w:rPr>
        <w:t xml:space="preserve"> </w:t>
      </w:r>
      <w:r w:rsidR="001C046D" w:rsidRPr="001C046D">
        <w:rPr>
          <w:b w:val="0"/>
          <w:sz w:val="24"/>
          <w:szCs w:val="24"/>
          <w:lang w:val="it-IT"/>
        </w:rPr>
        <w:t>Kerman 76169</w:t>
      </w:r>
      <w:r w:rsidRPr="000819EA">
        <w:rPr>
          <w:b w:val="0"/>
          <w:sz w:val="24"/>
          <w:szCs w:val="24"/>
          <w:lang w:val="it-IT"/>
        </w:rPr>
        <w:t>, Iran</w:t>
      </w:r>
    </w:p>
    <w:p w:rsidR="00443F52" w:rsidRPr="00AD3A8C" w:rsidRDefault="00443F52" w:rsidP="00AD3A8C">
      <w:pPr>
        <w:pStyle w:val="L1Receivedaccepteddates"/>
        <w:widowControl w:val="0"/>
        <w:spacing w:before="0" w:line="480" w:lineRule="auto"/>
        <w:jc w:val="center"/>
        <w:rPr>
          <w:b w:val="0"/>
          <w:iCs/>
          <w:sz w:val="24"/>
          <w:szCs w:val="24"/>
          <w:lang w:val="it-IT"/>
        </w:rPr>
      </w:pPr>
    </w:p>
    <w:p w:rsidR="00443F52" w:rsidRPr="000819EA" w:rsidRDefault="00443F52" w:rsidP="005C6C21">
      <w:pPr>
        <w:spacing w:line="480" w:lineRule="auto"/>
        <w:rPr>
          <w:lang w:val="it-IT" w:eastAsia="en-GB"/>
        </w:rPr>
      </w:pPr>
    </w:p>
    <w:p w:rsidR="00443F52" w:rsidRPr="000819EA" w:rsidRDefault="00443F52" w:rsidP="005C6C21">
      <w:pPr>
        <w:spacing w:line="480" w:lineRule="auto"/>
        <w:rPr>
          <w:lang w:val="it-IT" w:eastAsia="en-GB"/>
        </w:rPr>
      </w:pPr>
    </w:p>
    <w:p w:rsidR="00443F52" w:rsidRPr="000819EA" w:rsidRDefault="00443F52" w:rsidP="005C6C21">
      <w:pPr>
        <w:spacing w:line="480" w:lineRule="auto"/>
        <w:rPr>
          <w:lang w:val="it-IT" w:eastAsia="en-GB"/>
        </w:rPr>
      </w:pPr>
    </w:p>
    <w:p w:rsidR="00443F52" w:rsidRPr="000819EA" w:rsidRDefault="00443F52" w:rsidP="005C6C21">
      <w:pPr>
        <w:spacing w:line="480" w:lineRule="auto"/>
        <w:rPr>
          <w:lang w:val="it-IT" w:eastAsia="en-GB"/>
        </w:rPr>
      </w:pPr>
    </w:p>
    <w:p w:rsidR="00443F52" w:rsidRPr="000819EA" w:rsidRDefault="00443F52" w:rsidP="005C6C21">
      <w:pPr>
        <w:spacing w:line="480" w:lineRule="auto"/>
        <w:rPr>
          <w:lang w:val="it-IT" w:eastAsia="en-GB"/>
        </w:rPr>
      </w:pPr>
    </w:p>
    <w:p w:rsidR="00443F52" w:rsidRPr="000819EA" w:rsidRDefault="00443F52" w:rsidP="005C6C21">
      <w:pPr>
        <w:spacing w:line="480" w:lineRule="auto"/>
        <w:rPr>
          <w:lang w:val="it-IT" w:eastAsia="en-GB"/>
        </w:rPr>
      </w:pPr>
    </w:p>
    <w:p w:rsidR="00443F52" w:rsidRPr="000819EA" w:rsidRDefault="00443F52" w:rsidP="005C6C21">
      <w:pPr>
        <w:spacing w:line="480" w:lineRule="auto"/>
        <w:rPr>
          <w:lang w:val="it-IT" w:eastAsia="en-GB"/>
        </w:rPr>
      </w:pPr>
    </w:p>
    <w:p w:rsidR="00443F52" w:rsidRPr="000819EA" w:rsidRDefault="00443F52" w:rsidP="005C6C21">
      <w:pPr>
        <w:spacing w:line="480" w:lineRule="auto"/>
        <w:rPr>
          <w:lang w:val="it-IT" w:eastAsia="en-GB"/>
        </w:rPr>
      </w:pPr>
    </w:p>
    <w:p w:rsidR="00443F52" w:rsidRPr="000819EA" w:rsidRDefault="00443F52" w:rsidP="005C6C21">
      <w:pPr>
        <w:spacing w:line="480" w:lineRule="auto"/>
        <w:rPr>
          <w:lang w:val="it-IT" w:eastAsia="en-GB"/>
        </w:rPr>
      </w:pPr>
    </w:p>
    <w:p w:rsidR="00443F52" w:rsidRDefault="00443F52" w:rsidP="005C6C21">
      <w:pPr>
        <w:spacing w:line="480" w:lineRule="auto"/>
        <w:rPr>
          <w:lang w:val="it-IT" w:eastAsia="en-GB"/>
        </w:rPr>
      </w:pPr>
    </w:p>
    <w:p w:rsidR="00DF7694" w:rsidRDefault="00DF7694" w:rsidP="005C6C21">
      <w:pPr>
        <w:spacing w:line="480" w:lineRule="auto"/>
        <w:rPr>
          <w:lang w:val="it-IT" w:eastAsia="en-GB"/>
        </w:rPr>
      </w:pPr>
    </w:p>
    <w:p w:rsidR="00DF7694" w:rsidRDefault="00DF7694" w:rsidP="005C6C21">
      <w:pPr>
        <w:spacing w:line="480" w:lineRule="auto"/>
        <w:rPr>
          <w:lang w:val="it-IT" w:eastAsia="en-GB"/>
        </w:rPr>
      </w:pPr>
    </w:p>
    <w:p w:rsidR="00DF7694" w:rsidRDefault="00DF7694" w:rsidP="005C6C21">
      <w:pPr>
        <w:spacing w:line="480" w:lineRule="auto"/>
        <w:rPr>
          <w:lang w:val="it-IT" w:eastAsia="en-GB"/>
        </w:rPr>
      </w:pPr>
    </w:p>
    <w:p w:rsidR="004B5EF6" w:rsidRPr="000819EA" w:rsidRDefault="004B5EF6" w:rsidP="005C6C21">
      <w:pPr>
        <w:spacing w:line="480" w:lineRule="auto"/>
        <w:rPr>
          <w:lang w:val="it-IT" w:eastAsia="en-GB"/>
        </w:rPr>
      </w:pPr>
    </w:p>
    <w:p w:rsidR="00DF7694" w:rsidRPr="00DF7694" w:rsidRDefault="001E2867" w:rsidP="00DF7694">
      <w:pPr>
        <w:widowControl w:val="0"/>
        <w:spacing w:line="480" w:lineRule="auto"/>
        <w:jc w:val="both"/>
        <w:rPr>
          <w:lang w:val="en-US"/>
        </w:rPr>
      </w:pPr>
      <w:r w:rsidRPr="00923B94">
        <w:rPr>
          <w:i/>
          <w:iCs/>
        </w:rPr>
        <w:lastRenderedPageBreak/>
        <w:t>Abstract:</w:t>
      </w:r>
      <w:r>
        <w:t xml:space="preserve"> </w:t>
      </w:r>
      <w:r w:rsidR="00DF7694" w:rsidRPr="00DF7694">
        <w:rPr>
          <w:lang w:val="en-US"/>
        </w:rPr>
        <w:t>LaCl</w:t>
      </w:r>
      <w:r w:rsidR="00DF7694" w:rsidRPr="00DF7694">
        <w:rPr>
          <w:vertAlign w:val="subscript"/>
          <w:lang w:val="en-US"/>
        </w:rPr>
        <w:t>3</w:t>
      </w:r>
      <w:r w:rsidR="00DF7694" w:rsidRPr="00DF7694">
        <w:rPr>
          <w:lang w:val="en-US"/>
        </w:rPr>
        <w:t>/ClCH</w:t>
      </w:r>
      <w:r w:rsidR="00DF7694" w:rsidRPr="00DF7694">
        <w:rPr>
          <w:vertAlign w:val="subscript"/>
          <w:lang w:val="en-US"/>
        </w:rPr>
        <w:t>2</w:t>
      </w:r>
      <w:r w:rsidR="00DF7694" w:rsidRPr="00DF7694">
        <w:rPr>
          <w:lang w:val="en-US"/>
        </w:rPr>
        <w:t>COOH was used as an efficient, recyclable, and inexpensive catalytic system for synthesis of 8H-benzo[a]</w:t>
      </w:r>
      <w:proofErr w:type="spellStart"/>
      <w:r w:rsidR="00DF7694" w:rsidRPr="00DF7694">
        <w:rPr>
          <w:lang w:val="en-US"/>
        </w:rPr>
        <w:t>xanthe</w:t>
      </w:r>
      <w:proofErr w:type="spellEnd"/>
      <w:r w:rsidR="00DF7694" w:rsidRPr="00DF7694">
        <w:rPr>
          <w:lang w:val="en-US"/>
        </w:rPr>
        <w:t>, hexahydro-1H-xanthene and pyran-10,12(11H)-</w:t>
      </w:r>
      <w:proofErr w:type="spellStart"/>
      <w:r w:rsidR="00DF7694" w:rsidRPr="00DF7694">
        <w:rPr>
          <w:lang w:val="en-US"/>
        </w:rPr>
        <w:t>dione</w:t>
      </w:r>
      <w:proofErr w:type="spellEnd"/>
      <w:r w:rsidR="00DF7694" w:rsidRPr="00DF7694">
        <w:rPr>
          <w:lang w:val="en-US"/>
        </w:rPr>
        <w:t xml:space="preserve"> derivatives via a one-pot three-component reaction of aldehydes, 2-naphthol, and cyclic 1,3-dicarbonyl compounds. The reactions proceeded rapidly at 70 </w:t>
      </w:r>
      <w:proofErr w:type="spellStart"/>
      <w:r w:rsidR="00DF7694" w:rsidRPr="00DF7694">
        <w:rPr>
          <w:vertAlign w:val="superscript"/>
          <w:lang w:val="en-US"/>
        </w:rPr>
        <w:t>o</w:t>
      </w:r>
      <w:r w:rsidR="00DF7694" w:rsidRPr="00DF7694">
        <w:rPr>
          <w:lang w:val="en-US"/>
        </w:rPr>
        <w:t>C</w:t>
      </w:r>
      <w:proofErr w:type="spellEnd"/>
      <w:r w:rsidR="00DF7694" w:rsidRPr="00DF7694">
        <w:rPr>
          <w:lang w:val="en-US"/>
        </w:rPr>
        <w:t xml:space="preserve"> under solvent-free conditions and the desired products were obtained in good to excellent yields.</w:t>
      </w:r>
    </w:p>
    <w:p w:rsidR="00443F52" w:rsidRPr="000819EA" w:rsidRDefault="00DF7694" w:rsidP="00DF7694">
      <w:pPr>
        <w:widowControl w:val="0"/>
        <w:spacing w:line="480" w:lineRule="auto"/>
        <w:jc w:val="both"/>
        <w:rPr>
          <w:rFonts w:eastAsia="Times New Roman"/>
          <w:b/>
          <w:noProof/>
          <w:lang w:val="en-GB" w:eastAsia="en-GB"/>
        </w:rPr>
      </w:pPr>
      <w:r w:rsidRPr="000819EA">
        <w:rPr>
          <w:rFonts w:eastAsia="Times New Roman"/>
          <w:b/>
          <w:noProof/>
          <w:lang w:val="en-GB" w:eastAsia="en-GB"/>
        </w:rPr>
        <w:t xml:space="preserve"> </w:t>
      </w:r>
    </w:p>
    <w:p w:rsidR="001E2867" w:rsidRDefault="00443F52" w:rsidP="00DF7694">
      <w:pPr>
        <w:spacing w:line="480" w:lineRule="auto"/>
        <w:jc w:val="both"/>
        <w:rPr>
          <w:b/>
          <w:bCs/>
        </w:rPr>
      </w:pPr>
      <w:r w:rsidRPr="00D605FE">
        <w:rPr>
          <w:rFonts w:eastAsia="Times New Roman"/>
          <w:b/>
          <w:i/>
          <w:iCs/>
          <w:noProof/>
          <w:lang w:val="en-GB" w:eastAsia="en-GB"/>
        </w:rPr>
        <w:t>Keywords:</w:t>
      </w:r>
      <w:r w:rsidRPr="000819EA">
        <w:rPr>
          <w:rFonts w:eastAsia="Times New Roman"/>
          <w:noProof/>
          <w:lang w:val="en-GB" w:eastAsia="en-GB"/>
        </w:rPr>
        <w:t xml:space="preserve"> </w:t>
      </w:r>
      <w:r w:rsidR="00DF7694" w:rsidRPr="00DF7694">
        <w:rPr>
          <w:lang w:val="en-US"/>
        </w:rPr>
        <w:t>Multi-component reactions (MCRs), 8H-benzo[a]</w:t>
      </w:r>
      <w:proofErr w:type="spellStart"/>
      <w:r w:rsidR="00DF7694" w:rsidRPr="00DF7694">
        <w:rPr>
          <w:lang w:val="en-US"/>
        </w:rPr>
        <w:t>xanthe</w:t>
      </w:r>
      <w:proofErr w:type="spellEnd"/>
      <w:r w:rsidR="00DF7694" w:rsidRPr="00DF7694">
        <w:rPr>
          <w:lang w:val="en-US"/>
        </w:rPr>
        <w:t xml:space="preserve">, </w:t>
      </w:r>
      <w:r w:rsidR="00DF7694">
        <w:rPr>
          <w:i/>
          <w:iCs/>
          <w:lang w:val="en-US"/>
        </w:rPr>
        <w:t>H</w:t>
      </w:r>
      <w:r w:rsidR="00DF7694" w:rsidRPr="00DF7694">
        <w:rPr>
          <w:i/>
          <w:iCs/>
          <w:lang w:val="en-US"/>
        </w:rPr>
        <w:t xml:space="preserve">exahydro-1H-xanthene, </w:t>
      </w:r>
      <w:r w:rsidR="00DF7694" w:rsidRPr="00DF7694">
        <w:rPr>
          <w:lang w:val="en-US"/>
        </w:rPr>
        <w:t>1,3-Dicarbonyl compounds, Solvent-free conditions</w:t>
      </w:r>
      <w:r w:rsidR="00DF7694" w:rsidRPr="00DF7694">
        <w:rPr>
          <w:i/>
          <w:iCs/>
          <w:lang w:val="en-US"/>
        </w:rPr>
        <w:t xml:space="preserve">, </w:t>
      </w:r>
      <w:r w:rsidR="00DF7694" w:rsidRPr="00DF7694">
        <w:rPr>
          <w:lang w:val="en-US"/>
        </w:rPr>
        <w:t>Green chemistry</w:t>
      </w:r>
    </w:p>
    <w:p w:rsidR="001E2867" w:rsidRPr="00923B94" w:rsidRDefault="001E2867" w:rsidP="00DF7694">
      <w:pPr>
        <w:spacing w:line="480" w:lineRule="auto"/>
        <w:jc w:val="both"/>
      </w:pPr>
      <w:r w:rsidRPr="00923B94">
        <w:rPr>
          <w:lang w:val="en-GB"/>
        </w:rPr>
        <w:t>RUNNING TITLE:</w:t>
      </w:r>
      <w:r w:rsidRPr="00923B94">
        <w:t xml:space="preserve"> </w:t>
      </w:r>
      <w:r w:rsidR="00DF7694" w:rsidRPr="00923B94">
        <w:t>SYNTHESIS OF XANTHENE DERIVATIVES UNDER SOLVENT-FREE CONDITIONS</w:t>
      </w:r>
    </w:p>
    <w:p w:rsidR="00443F52" w:rsidRPr="000819EA" w:rsidRDefault="00443F52" w:rsidP="005C6C21">
      <w:pPr>
        <w:widowControl w:val="0"/>
        <w:spacing w:line="480" w:lineRule="auto"/>
        <w:rPr>
          <w:rFonts w:eastAsia="Times New Roman"/>
          <w:noProof/>
          <w:lang w:val="en-GB" w:eastAsia="en-GB"/>
        </w:rPr>
      </w:pPr>
    </w:p>
    <w:p w:rsidR="00443F52" w:rsidRPr="000819EA" w:rsidRDefault="00443F52" w:rsidP="005C6C21">
      <w:pPr>
        <w:widowControl w:val="0"/>
        <w:spacing w:line="480" w:lineRule="auto"/>
        <w:rPr>
          <w:lang w:val="it-IT"/>
        </w:rPr>
      </w:pPr>
      <w:r w:rsidRPr="000819EA">
        <w:rPr>
          <w:b/>
          <w:lang w:val="it-IT"/>
        </w:rPr>
        <w:br w:type="page"/>
      </w:r>
    </w:p>
    <w:p w:rsidR="00443F52" w:rsidRPr="00923B94" w:rsidRDefault="00443F52" w:rsidP="001E2867">
      <w:pPr>
        <w:pStyle w:val="Default"/>
        <w:widowControl w:val="0"/>
        <w:spacing w:line="480" w:lineRule="auto"/>
        <w:jc w:val="center"/>
        <w:rPr>
          <w:bCs/>
          <w:noProof/>
          <w:color w:val="auto"/>
          <w:lang w:val="en-GB" w:eastAsia="en-GB"/>
        </w:rPr>
      </w:pPr>
      <w:r w:rsidRPr="00923B94">
        <w:rPr>
          <w:bCs/>
          <w:noProof/>
          <w:color w:val="auto"/>
          <w:lang w:val="en-GB" w:eastAsia="en-GB"/>
        </w:rPr>
        <w:lastRenderedPageBreak/>
        <w:t>INTRODUCTION</w:t>
      </w:r>
    </w:p>
    <w:p w:rsidR="00DF7694" w:rsidRPr="00DF7694" w:rsidRDefault="00DF7694" w:rsidP="00923B94">
      <w:pPr>
        <w:spacing w:line="480" w:lineRule="auto"/>
        <w:ind w:firstLine="360"/>
        <w:jc w:val="both"/>
        <w:rPr>
          <w:color w:val="000000"/>
        </w:rPr>
      </w:pPr>
      <w:r w:rsidRPr="00DF7694">
        <w:rPr>
          <w:color w:val="000000"/>
        </w:rPr>
        <w:t>Since the past few decades, heterocyclic chemistry has been one of the most important disciplines in organic synthesis and pharmaceutical chemistry</w:t>
      </w:r>
      <w:r w:rsidR="00923B94">
        <w:rPr>
          <w:color w:val="000000"/>
        </w:rPr>
        <w:t>.</w:t>
      </w:r>
      <w:r>
        <w:rPr>
          <w:color w:val="000000"/>
          <w:vertAlign w:val="superscript"/>
        </w:rPr>
        <w:t>1</w:t>
      </w:r>
      <w:r w:rsidR="00923B94">
        <w:rPr>
          <w:color w:val="000000"/>
        </w:rPr>
        <w:t xml:space="preserve"> </w:t>
      </w:r>
      <w:r w:rsidRPr="00DF7694">
        <w:rPr>
          <w:color w:val="000000"/>
        </w:rPr>
        <w:t>A large numbers of these compounds have emerged as active pharmaceutical ingredients in several drugs for their potential anti-inflammatory</w:t>
      </w:r>
      <w:r w:rsidR="00785BFC">
        <w:rPr>
          <w:color w:val="000000"/>
        </w:rPr>
        <w:t>,</w:t>
      </w:r>
      <w:r>
        <w:rPr>
          <w:color w:val="000000"/>
          <w:vertAlign w:val="superscript"/>
        </w:rPr>
        <w:t>2,3</w:t>
      </w:r>
      <w:r w:rsidRPr="00DF7694">
        <w:rPr>
          <w:color w:val="000000"/>
        </w:rPr>
        <w:t xml:space="preserve"> anti-tumor,</w:t>
      </w:r>
      <w:r>
        <w:rPr>
          <w:color w:val="000000"/>
          <w:vertAlign w:val="superscript"/>
        </w:rPr>
        <w:t>4</w:t>
      </w:r>
      <w:r w:rsidRPr="00DF7694">
        <w:rPr>
          <w:color w:val="000000"/>
        </w:rPr>
        <w:t xml:space="preserve"> anti-hyperlipidemic</w:t>
      </w:r>
      <w:r>
        <w:rPr>
          <w:color w:val="000000"/>
        </w:rPr>
        <w:t>,</w:t>
      </w:r>
      <w:r>
        <w:rPr>
          <w:color w:val="000000"/>
          <w:vertAlign w:val="superscript"/>
        </w:rPr>
        <w:t>5</w:t>
      </w:r>
      <w:r w:rsidRPr="00DF7694">
        <w:rPr>
          <w:color w:val="000000"/>
        </w:rPr>
        <w:t xml:space="preserve"> anti-hypertensive</w:t>
      </w:r>
      <w:r w:rsidR="00923B94">
        <w:rPr>
          <w:color w:val="000000"/>
        </w:rPr>
        <w:t>,</w:t>
      </w:r>
      <w:r w:rsidR="00785BFC">
        <w:rPr>
          <w:color w:val="000000"/>
          <w:vertAlign w:val="superscript"/>
        </w:rPr>
        <w:t>6</w:t>
      </w:r>
      <w:r w:rsidRPr="00DF7694">
        <w:rPr>
          <w:color w:val="000000"/>
        </w:rPr>
        <w:t xml:space="preserve"> anti-HIV infections,</w:t>
      </w:r>
      <w:r w:rsidR="00785BFC">
        <w:rPr>
          <w:color w:val="000000"/>
          <w:vertAlign w:val="superscript"/>
        </w:rPr>
        <w:t>7</w:t>
      </w:r>
      <w:r w:rsidRPr="00DF7694">
        <w:rPr>
          <w:color w:val="000000"/>
        </w:rPr>
        <w:t xml:space="preserve"> and several other biological properties</w:t>
      </w:r>
      <w:r w:rsidR="00785BFC">
        <w:rPr>
          <w:color w:val="000000"/>
        </w:rPr>
        <w:t>.</w:t>
      </w:r>
      <w:r w:rsidR="00785BFC">
        <w:rPr>
          <w:color w:val="000000"/>
          <w:vertAlign w:val="superscript"/>
        </w:rPr>
        <w:t>8,9</w:t>
      </w:r>
      <w:r w:rsidRPr="00DF7694">
        <w:rPr>
          <w:color w:val="000000"/>
        </w:rPr>
        <w:t xml:space="preserve"> </w:t>
      </w:r>
    </w:p>
    <w:p w:rsidR="00DF7694" w:rsidRPr="00DF7694" w:rsidRDefault="00DF7694" w:rsidP="00785BFC">
      <w:pPr>
        <w:spacing w:line="480" w:lineRule="auto"/>
        <w:ind w:firstLine="360"/>
        <w:jc w:val="both"/>
        <w:rPr>
          <w:color w:val="000000"/>
        </w:rPr>
      </w:pPr>
      <w:r w:rsidRPr="00DF7694">
        <w:rPr>
          <w:color w:val="000000"/>
        </w:rPr>
        <w:t>Xanthenes are an important class of heterocyclic compounds with remarkable biological and medicinal properties, for example antiviral, antibacterial and anti-inflammatory activity</w:t>
      </w:r>
      <w:r w:rsidR="00785BFC">
        <w:rPr>
          <w:color w:val="000000"/>
        </w:rPr>
        <w:t xml:space="preserve">. </w:t>
      </w:r>
      <w:r w:rsidR="00785BFC">
        <w:rPr>
          <w:color w:val="000000"/>
          <w:vertAlign w:val="superscript"/>
        </w:rPr>
        <w:t>10-13</w:t>
      </w:r>
      <w:r w:rsidRPr="00DF7694">
        <w:rPr>
          <w:color w:val="000000"/>
        </w:rPr>
        <w:t xml:space="preserve"> Furthermore, they are used as leuco-dyes, pH sensitive fluorescent materials, and in laser technologies</w:t>
      </w:r>
      <w:r w:rsidR="00785BFC">
        <w:rPr>
          <w:color w:val="000000"/>
        </w:rPr>
        <w:t>.</w:t>
      </w:r>
      <w:r w:rsidR="00785BFC">
        <w:rPr>
          <w:color w:val="000000"/>
          <w:vertAlign w:val="superscript"/>
        </w:rPr>
        <w:t>14-16</w:t>
      </w:r>
      <w:r w:rsidRPr="00DF7694">
        <w:rPr>
          <w:color w:val="000000"/>
        </w:rPr>
        <w:t xml:space="preserve"> Among this class of molecules, xanthone is a prominent structural motif found in numerous natural products and synthetic compounds with important biological activity</w:t>
      </w:r>
      <w:r w:rsidR="00785BFC">
        <w:rPr>
          <w:color w:val="000000"/>
        </w:rPr>
        <w:t>.</w:t>
      </w:r>
      <w:r w:rsidR="00785BFC">
        <w:rPr>
          <w:color w:val="000000"/>
          <w:vertAlign w:val="superscript"/>
        </w:rPr>
        <w:t>17-21</w:t>
      </w:r>
      <w:r w:rsidRPr="00DF7694">
        <w:rPr>
          <w:color w:val="000000"/>
        </w:rPr>
        <w:t xml:space="preserve"> </w:t>
      </w:r>
    </w:p>
    <w:p w:rsidR="00DF7694" w:rsidRPr="00DF7694" w:rsidRDefault="00DF7694" w:rsidP="00785BFC">
      <w:pPr>
        <w:spacing w:line="480" w:lineRule="auto"/>
        <w:ind w:firstLine="360"/>
        <w:jc w:val="both"/>
        <w:rPr>
          <w:color w:val="000000"/>
        </w:rPr>
      </w:pPr>
      <w:r w:rsidRPr="00DF7694">
        <w:rPr>
          <w:color w:val="000000"/>
        </w:rPr>
        <w:t>Multi-component reactions (MCRs) have emerged as efficient and powerful tools in organic and medicinal chemistry due to their ability to synthesize of organic molecules with higher efficiency and atom economy in a single step from three or more reactants. Moreover, MCRs offer the advantage of simplicity and synthetic efficiency over conventional chemical reactions</w:t>
      </w:r>
      <w:r w:rsidR="00785BFC">
        <w:rPr>
          <w:color w:val="000000"/>
        </w:rPr>
        <w:t xml:space="preserve">. </w:t>
      </w:r>
      <w:r w:rsidR="00785BFC">
        <w:rPr>
          <w:color w:val="000000"/>
          <w:vertAlign w:val="superscript"/>
        </w:rPr>
        <w:t>22</w:t>
      </w:r>
      <w:r w:rsidRPr="00DF7694">
        <w:rPr>
          <w:color w:val="000000"/>
        </w:rPr>
        <w:t xml:space="preserve"> Therefore, developing new MCRs and improving known MCRs for the synthesis of diverse groups of compounds, especially the ones that are biologically active, have gained great attention in current organic synthesis</w:t>
      </w:r>
      <w:r w:rsidR="00785BFC">
        <w:rPr>
          <w:color w:val="000000"/>
        </w:rPr>
        <w:t>.</w:t>
      </w:r>
      <w:r w:rsidR="00785BFC">
        <w:rPr>
          <w:color w:val="000000"/>
          <w:vertAlign w:val="superscript"/>
        </w:rPr>
        <w:t>23-25</w:t>
      </w:r>
      <w:r w:rsidRPr="00DF7694">
        <w:rPr>
          <w:color w:val="000000"/>
        </w:rPr>
        <w:t xml:space="preserve"> In addition, solvent-free conditions make synthesis simpler, save energy, and prevent solvent waste, hazards, and toxicity</w:t>
      </w:r>
      <w:r w:rsidR="00785BFC">
        <w:rPr>
          <w:color w:val="000000"/>
        </w:rPr>
        <w:t>.</w:t>
      </w:r>
      <w:r w:rsidR="00785BFC">
        <w:rPr>
          <w:color w:val="000000"/>
          <w:vertAlign w:val="superscript"/>
        </w:rPr>
        <w:t>26-28</w:t>
      </w:r>
      <w:r w:rsidRPr="00DF7694">
        <w:rPr>
          <w:color w:val="000000"/>
        </w:rPr>
        <w:t xml:space="preserve"> It therefore remains a challenge to develop multi-component reactions with a suitable heterogeneous catalysts and the use of solvent-free conditions.</w:t>
      </w:r>
    </w:p>
    <w:p w:rsidR="00DF7694" w:rsidRPr="00DF7694" w:rsidRDefault="00DF7694" w:rsidP="004265ED">
      <w:pPr>
        <w:spacing w:line="480" w:lineRule="auto"/>
        <w:ind w:firstLine="360"/>
        <w:jc w:val="both"/>
        <w:rPr>
          <w:color w:val="000000"/>
        </w:rPr>
      </w:pPr>
      <w:r w:rsidRPr="00DF7694">
        <w:rPr>
          <w:color w:val="000000"/>
        </w:rPr>
        <w:t xml:space="preserve">One example of the MCRs is the synthesis of xanthene derivatives which can be carried out by condensation of aldehydes with b-naphthol, cyclic 1,3-dicarbonyl compounds and/or mixture of b-naphthol and cyclic 1,3-dicarbonyl compounds in the presence of different catalysts such </w:t>
      </w:r>
      <w:r w:rsidRPr="00DF7694">
        <w:rPr>
          <w:color w:val="000000"/>
        </w:rPr>
        <w:lastRenderedPageBreak/>
        <w:t>KAl(SO</w:t>
      </w:r>
      <w:r w:rsidRPr="00785BFC">
        <w:rPr>
          <w:color w:val="000000"/>
          <w:vertAlign w:val="subscript"/>
        </w:rPr>
        <w:t>4</w:t>
      </w:r>
      <w:r w:rsidRPr="00DF7694">
        <w:rPr>
          <w:color w:val="000000"/>
        </w:rPr>
        <w:t>)</w:t>
      </w:r>
      <w:r w:rsidRPr="00785BFC">
        <w:rPr>
          <w:color w:val="000000"/>
          <w:vertAlign w:val="subscript"/>
        </w:rPr>
        <w:t>2</w:t>
      </w:r>
      <w:r w:rsidRPr="00DF7694">
        <w:rPr>
          <w:color w:val="000000"/>
        </w:rPr>
        <w:t>, 12H</w:t>
      </w:r>
      <w:r w:rsidRPr="00785BFC">
        <w:rPr>
          <w:color w:val="000000"/>
          <w:vertAlign w:val="subscript"/>
        </w:rPr>
        <w:t>2</w:t>
      </w:r>
      <w:r w:rsidRPr="00DF7694">
        <w:rPr>
          <w:color w:val="000000"/>
        </w:rPr>
        <w:t>O,</w:t>
      </w:r>
      <w:r w:rsidR="00785BFC">
        <w:rPr>
          <w:color w:val="000000"/>
          <w:vertAlign w:val="superscript"/>
        </w:rPr>
        <w:t>29</w:t>
      </w:r>
      <w:r w:rsidRPr="00DF7694">
        <w:rPr>
          <w:color w:val="000000"/>
        </w:rPr>
        <w:t xml:space="preserve"> MeSO</w:t>
      </w:r>
      <w:r w:rsidRPr="00785BFC">
        <w:rPr>
          <w:color w:val="000000"/>
          <w:vertAlign w:val="subscript"/>
        </w:rPr>
        <w:t>3</w:t>
      </w:r>
      <w:r w:rsidRPr="00DF7694">
        <w:rPr>
          <w:color w:val="000000"/>
        </w:rPr>
        <w:t>H,</w:t>
      </w:r>
      <w:r w:rsidR="00785BFC">
        <w:rPr>
          <w:color w:val="000000"/>
          <w:vertAlign w:val="superscript"/>
        </w:rPr>
        <w:t>30</w:t>
      </w:r>
      <w:r w:rsidRPr="00DF7694">
        <w:rPr>
          <w:color w:val="000000"/>
        </w:rPr>
        <w:t xml:space="preserve"> Nano-ZnO</w:t>
      </w:r>
      <w:r w:rsidR="00785BFC">
        <w:rPr>
          <w:color w:val="000000"/>
        </w:rPr>
        <w:t>,</w:t>
      </w:r>
      <w:r w:rsidR="00785BFC">
        <w:rPr>
          <w:color w:val="000000"/>
          <w:vertAlign w:val="superscript"/>
        </w:rPr>
        <w:t>31</w:t>
      </w:r>
      <w:r w:rsidRPr="00DF7694">
        <w:rPr>
          <w:color w:val="000000"/>
        </w:rPr>
        <w:t xml:space="preserve"> iodine,</w:t>
      </w:r>
      <w:r w:rsidR="00785BFC">
        <w:rPr>
          <w:color w:val="000000"/>
          <w:vertAlign w:val="superscript"/>
        </w:rPr>
        <w:t>32</w:t>
      </w:r>
      <w:r w:rsidRPr="00DF7694">
        <w:rPr>
          <w:color w:val="000000"/>
        </w:rPr>
        <w:t xml:space="preserve"> silica sulfuric acid,</w:t>
      </w:r>
      <w:r w:rsidR="00785BFC">
        <w:rPr>
          <w:color w:val="000000"/>
          <w:vertAlign w:val="superscript"/>
        </w:rPr>
        <w:t>33</w:t>
      </w:r>
      <w:r w:rsidRPr="00DF7694">
        <w:rPr>
          <w:color w:val="000000"/>
        </w:rPr>
        <w:t xml:space="preserve"> [Et</w:t>
      </w:r>
      <w:r w:rsidRPr="00785BFC">
        <w:rPr>
          <w:color w:val="000000"/>
          <w:vertAlign w:val="subscript"/>
        </w:rPr>
        <w:t>3</w:t>
      </w:r>
      <w:r w:rsidRPr="00DF7694">
        <w:rPr>
          <w:color w:val="000000"/>
        </w:rPr>
        <w:t>NSO</w:t>
      </w:r>
      <w:r w:rsidRPr="00785BFC">
        <w:rPr>
          <w:color w:val="000000"/>
          <w:vertAlign w:val="subscript"/>
        </w:rPr>
        <w:t>3</w:t>
      </w:r>
      <w:r w:rsidRPr="00DF7694">
        <w:rPr>
          <w:color w:val="000000"/>
        </w:rPr>
        <w:t xml:space="preserve">H]Cl </w:t>
      </w:r>
      <w:r w:rsidR="00785BFC">
        <w:rPr>
          <w:color w:val="000000"/>
          <w:vertAlign w:val="superscript"/>
        </w:rPr>
        <w:t>34</w:t>
      </w:r>
      <w:r w:rsidR="00785BFC">
        <w:rPr>
          <w:color w:val="000000"/>
        </w:rPr>
        <w:t xml:space="preserve"> </w:t>
      </w:r>
      <w:r w:rsidRPr="00DF7694">
        <w:rPr>
          <w:color w:val="000000"/>
        </w:rPr>
        <w:t>and have been used for the preparation of 14-aryl-14H-dibenzo[a,j]xanthenes; SbCl</w:t>
      </w:r>
      <w:r w:rsidRPr="00785BFC">
        <w:rPr>
          <w:color w:val="000000"/>
          <w:vertAlign w:val="subscript"/>
        </w:rPr>
        <w:t>3</w:t>
      </w:r>
      <w:r w:rsidRPr="00DF7694">
        <w:rPr>
          <w:color w:val="000000"/>
        </w:rPr>
        <w:t>/SiO</w:t>
      </w:r>
      <w:r w:rsidRPr="00785BFC">
        <w:rPr>
          <w:color w:val="000000"/>
          <w:vertAlign w:val="subscript"/>
        </w:rPr>
        <w:t>2</w:t>
      </w:r>
      <w:r w:rsidRPr="00DF7694">
        <w:rPr>
          <w:color w:val="000000"/>
        </w:rPr>
        <w:t>,</w:t>
      </w:r>
      <w:r w:rsidR="00785BFC">
        <w:rPr>
          <w:color w:val="000000"/>
          <w:vertAlign w:val="superscript"/>
        </w:rPr>
        <w:t>35</w:t>
      </w:r>
      <w:r w:rsidRPr="00DF7694">
        <w:rPr>
          <w:color w:val="000000"/>
        </w:rPr>
        <w:t xml:space="preserve"> SiO</w:t>
      </w:r>
      <w:r w:rsidRPr="00785BFC">
        <w:rPr>
          <w:color w:val="000000"/>
          <w:vertAlign w:val="subscript"/>
        </w:rPr>
        <w:t>2</w:t>
      </w:r>
      <w:r w:rsidRPr="00DF7694">
        <w:rPr>
          <w:color w:val="000000"/>
        </w:rPr>
        <w:t>-ReSO</w:t>
      </w:r>
      <w:r w:rsidRPr="00785BFC">
        <w:rPr>
          <w:color w:val="000000"/>
          <w:vertAlign w:val="subscript"/>
        </w:rPr>
        <w:t>3</w:t>
      </w:r>
      <w:r w:rsidRPr="00DF7694">
        <w:rPr>
          <w:color w:val="000000"/>
        </w:rPr>
        <w:t>H,</w:t>
      </w:r>
      <w:r w:rsidR="00785BFC">
        <w:rPr>
          <w:color w:val="000000"/>
          <w:vertAlign w:val="superscript"/>
        </w:rPr>
        <w:t>36</w:t>
      </w:r>
      <w:r w:rsidRPr="00DF7694">
        <w:rPr>
          <w:color w:val="000000"/>
        </w:rPr>
        <w:t xml:space="preserve"> p-dodecylbenzenesulfonic acid,</w:t>
      </w:r>
      <w:r w:rsidR="00785BFC">
        <w:rPr>
          <w:color w:val="000000"/>
          <w:vertAlign w:val="superscript"/>
        </w:rPr>
        <w:t>37</w:t>
      </w:r>
      <w:r w:rsidRPr="00DF7694">
        <w:rPr>
          <w:color w:val="000000"/>
        </w:rPr>
        <w:t xml:space="preserve"> triethylbenzylammonium chloride</w:t>
      </w:r>
      <w:r w:rsidR="00785BFC">
        <w:rPr>
          <w:color w:val="000000"/>
          <w:vertAlign w:val="superscript"/>
        </w:rPr>
        <w:t>38</w:t>
      </w:r>
      <w:r w:rsidRPr="00DF7694">
        <w:rPr>
          <w:color w:val="000000"/>
        </w:rPr>
        <w:t xml:space="preserve"> and diammonium hydrogen phosphate,</w:t>
      </w:r>
      <w:r w:rsidR="00785BFC">
        <w:rPr>
          <w:color w:val="000000"/>
          <w:vertAlign w:val="superscript"/>
        </w:rPr>
        <w:t>39</w:t>
      </w:r>
      <w:r w:rsidRPr="00DF7694">
        <w:rPr>
          <w:color w:val="000000"/>
        </w:rPr>
        <w:t xml:space="preserve"> and have been used for the preparation of 1,8-dioxo octahydroxanthenes and sulfamic acid,</w:t>
      </w:r>
      <w:r w:rsidR="00785BFC">
        <w:rPr>
          <w:color w:val="000000"/>
          <w:vertAlign w:val="superscript"/>
        </w:rPr>
        <w:t>40</w:t>
      </w:r>
      <w:r w:rsidRPr="00DF7694">
        <w:rPr>
          <w:color w:val="000000"/>
        </w:rPr>
        <w:t xml:space="preserve"> dodecatungstophosphoric acid,</w:t>
      </w:r>
      <w:r w:rsidR="00785BFC">
        <w:rPr>
          <w:color w:val="000000"/>
          <w:vertAlign w:val="superscript"/>
        </w:rPr>
        <w:t>41</w:t>
      </w:r>
      <w:r w:rsidRPr="00DF7694">
        <w:rPr>
          <w:color w:val="000000"/>
        </w:rPr>
        <w:t xml:space="preserve"> InCl</w:t>
      </w:r>
      <w:r w:rsidRPr="00785BFC">
        <w:rPr>
          <w:color w:val="000000"/>
          <w:vertAlign w:val="subscript"/>
        </w:rPr>
        <w:t>3</w:t>
      </w:r>
      <w:r w:rsidRPr="00DF7694">
        <w:rPr>
          <w:color w:val="000000"/>
        </w:rPr>
        <w:t>/P</w:t>
      </w:r>
      <w:r w:rsidRPr="00785BFC">
        <w:rPr>
          <w:color w:val="000000"/>
          <w:vertAlign w:val="subscript"/>
        </w:rPr>
        <w:t>2</w:t>
      </w:r>
      <w:r w:rsidRPr="00DF7694">
        <w:rPr>
          <w:color w:val="000000"/>
        </w:rPr>
        <w:t>O</w:t>
      </w:r>
      <w:r w:rsidRPr="00785BFC">
        <w:rPr>
          <w:color w:val="000000"/>
          <w:vertAlign w:val="subscript"/>
        </w:rPr>
        <w:t>5</w:t>
      </w:r>
      <w:r w:rsidRPr="00DF7694">
        <w:rPr>
          <w:color w:val="000000"/>
        </w:rPr>
        <w:t xml:space="preserve"> </w:t>
      </w:r>
      <w:r w:rsidR="00785BFC">
        <w:rPr>
          <w:color w:val="000000"/>
          <w:vertAlign w:val="superscript"/>
        </w:rPr>
        <w:t>42</w:t>
      </w:r>
      <w:r w:rsidRPr="00DF7694">
        <w:rPr>
          <w:color w:val="000000"/>
        </w:rPr>
        <w:t xml:space="preserve">and poly(AMPS-co-AA) </w:t>
      </w:r>
      <w:r w:rsidR="00785BFC">
        <w:rPr>
          <w:color w:val="000000"/>
          <w:vertAlign w:val="superscript"/>
        </w:rPr>
        <w:t>43</w:t>
      </w:r>
      <w:r w:rsidRPr="00DF7694">
        <w:rPr>
          <w:color w:val="000000"/>
        </w:rPr>
        <w:t xml:space="preserve"> have been used for preparation of tetrahydrobenzo[a]xanthene-11-ones. However, some of these methods involve long reaction times, harsh reaction conditions, or unsatisfactory yields. Therefore, improvement of these synthesis methods has been continuously sought for.</w:t>
      </w:r>
    </w:p>
    <w:p w:rsidR="00DF7694" w:rsidRDefault="00DF7694" w:rsidP="00923B94">
      <w:pPr>
        <w:spacing w:line="480" w:lineRule="auto"/>
        <w:ind w:firstLine="360"/>
        <w:jc w:val="both"/>
        <w:rPr>
          <w:color w:val="000000"/>
        </w:rPr>
      </w:pPr>
      <w:r w:rsidRPr="00DF7694">
        <w:rPr>
          <w:color w:val="000000"/>
        </w:rPr>
        <w:t>In continuation of our research on green catalytic systems and their applications in organic synthesis and their applications as catalysts in organic synthesis</w:t>
      </w:r>
      <w:r w:rsidR="00785BFC">
        <w:rPr>
          <w:color w:val="000000"/>
        </w:rPr>
        <w:t>,</w:t>
      </w:r>
      <w:r w:rsidR="00785BFC">
        <w:rPr>
          <w:color w:val="000000"/>
          <w:vertAlign w:val="superscript"/>
        </w:rPr>
        <w:t>44-46</w:t>
      </w:r>
      <w:r w:rsidRPr="00DF7694">
        <w:rPr>
          <w:color w:val="000000"/>
        </w:rPr>
        <w:t xml:space="preserve"> we decided to investigate Lanthanum(III) chloride/chloroacetic acid (LaCl</w:t>
      </w:r>
      <w:r w:rsidRPr="00785BFC">
        <w:rPr>
          <w:color w:val="000000"/>
          <w:vertAlign w:val="subscript"/>
        </w:rPr>
        <w:t xml:space="preserve">3 </w:t>
      </w:r>
      <w:r w:rsidRPr="00DF7694">
        <w:rPr>
          <w:color w:val="000000"/>
        </w:rPr>
        <w:t>/ClCH</w:t>
      </w:r>
      <w:r w:rsidRPr="00785BFC">
        <w:rPr>
          <w:color w:val="000000"/>
          <w:vertAlign w:val="subscript"/>
        </w:rPr>
        <w:t>2</w:t>
      </w:r>
      <w:r w:rsidRPr="00DF7694">
        <w:rPr>
          <w:color w:val="000000"/>
        </w:rPr>
        <w:t>COOH) as a high efficient, and reusable catalytic system for the practical, one-pot and three-component synthesis of 8H-benzo[a]xanthen-11(12H)-one, hexahydro-1H-xanthene-1,8(2H)-dione and 11-aryl-10H-diindeno[1,2-b:2',1'-e]pyran-10,12(11H)-diones under solvent-free conditions (Scheme 1).</w:t>
      </w:r>
    </w:p>
    <w:p w:rsidR="00785BFC" w:rsidRPr="00785BFC" w:rsidRDefault="00785BFC" w:rsidP="00785BFC">
      <w:pPr>
        <w:autoSpaceDE w:val="0"/>
        <w:autoSpaceDN w:val="0"/>
        <w:adjustRightInd w:val="0"/>
        <w:spacing w:line="360" w:lineRule="auto"/>
        <w:jc w:val="lowKashida"/>
        <w:rPr>
          <w:rFonts w:asciiTheme="majorBidi" w:eastAsiaTheme="minorHAnsi" w:hAnsiTheme="majorBidi" w:cstheme="majorBidi"/>
          <w:lang w:val="en-US" w:eastAsia="en-US" w:bidi="fa-IR"/>
        </w:rPr>
      </w:pPr>
    </w:p>
    <w:p w:rsidR="00785BFC" w:rsidRPr="00785BFC" w:rsidRDefault="00475483" w:rsidP="004265ED">
      <w:pPr>
        <w:autoSpaceDE w:val="0"/>
        <w:autoSpaceDN w:val="0"/>
        <w:adjustRightInd w:val="0"/>
        <w:spacing w:line="360" w:lineRule="auto"/>
        <w:jc w:val="center"/>
        <w:rPr>
          <w:rFonts w:asciiTheme="majorBidi" w:eastAsiaTheme="minorHAnsi" w:hAnsiTheme="majorBidi" w:cstheme="majorBidi"/>
          <w:color w:val="548DD4" w:themeColor="text2" w:themeTint="99"/>
          <w:lang w:val="en-US" w:eastAsia="en-US" w:bidi="fa-IR"/>
        </w:rPr>
      </w:pPr>
      <w:r w:rsidRPr="00785BFC">
        <w:rPr>
          <w:rFonts w:asciiTheme="minorHAnsi" w:eastAsiaTheme="minorHAnsi" w:hAnsiTheme="minorHAnsi"/>
          <w:sz w:val="22"/>
          <w:szCs w:val="22"/>
          <w:lang w:val="en-US" w:eastAsia="en-US" w:bidi="fa-IR"/>
        </w:rPr>
        <w:object w:dxaOrig="9235" w:dyaOrig="8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09pt" o:ole="">
            <v:imagedata r:id="rId9" o:title=""/>
          </v:shape>
          <o:OLEObject Type="Embed" ProgID="ChemDraw.Document.6.0" ShapeID="_x0000_i1025" DrawAspect="Content" ObjectID="_1538496982" r:id="rId10"/>
        </w:object>
      </w:r>
    </w:p>
    <w:p w:rsidR="00785BFC" w:rsidRPr="00785BFC" w:rsidRDefault="00785BFC" w:rsidP="00785BFC">
      <w:pPr>
        <w:autoSpaceDE w:val="0"/>
        <w:autoSpaceDN w:val="0"/>
        <w:adjustRightInd w:val="0"/>
        <w:jc w:val="lowKashida"/>
        <w:rPr>
          <w:rFonts w:asciiTheme="majorBidi" w:eastAsiaTheme="minorHAnsi" w:hAnsiTheme="majorBidi" w:cstheme="majorBidi"/>
          <w:b/>
          <w:bCs/>
          <w:lang w:val="en-US" w:eastAsia="en-US" w:bidi="fa-IR"/>
        </w:rPr>
      </w:pPr>
      <w:r w:rsidRPr="00785BFC">
        <w:rPr>
          <w:rFonts w:asciiTheme="majorBidi" w:eastAsiaTheme="minorHAnsi" w:hAnsiTheme="majorBidi" w:cstheme="majorBidi"/>
          <w:b/>
          <w:bCs/>
          <w:lang w:val="en-US" w:eastAsia="en-US" w:bidi="fa-IR"/>
        </w:rPr>
        <w:t xml:space="preserve">Scheme 1. </w:t>
      </w:r>
      <w:r w:rsidRPr="00785BFC">
        <w:rPr>
          <w:rFonts w:asciiTheme="majorBidi" w:eastAsiaTheme="minorHAnsi" w:hAnsiTheme="majorBidi" w:cstheme="majorBidi"/>
          <w:lang w:val="en-US" w:eastAsia="en-US" w:bidi="fa-IR"/>
        </w:rPr>
        <w:t>One-pot synthesis of xanthene derivatives using LaCl</w:t>
      </w:r>
      <w:r w:rsidRPr="00785BFC">
        <w:rPr>
          <w:rFonts w:asciiTheme="majorBidi" w:eastAsiaTheme="minorHAnsi" w:hAnsiTheme="majorBidi" w:cstheme="majorBidi"/>
          <w:vertAlign w:val="subscript"/>
          <w:lang w:val="en-US" w:eastAsia="en-US" w:bidi="fa-IR"/>
        </w:rPr>
        <w:t>3</w:t>
      </w:r>
      <w:r w:rsidRPr="00785BFC">
        <w:rPr>
          <w:rFonts w:asciiTheme="majorBidi" w:eastAsiaTheme="minorHAnsi" w:hAnsiTheme="majorBidi" w:cstheme="majorBidi"/>
          <w:lang w:val="en-US" w:eastAsia="en-US" w:bidi="fa-IR"/>
        </w:rPr>
        <w:t>/ClCH</w:t>
      </w:r>
      <w:r w:rsidRPr="00785BFC">
        <w:rPr>
          <w:rFonts w:asciiTheme="majorBidi" w:eastAsiaTheme="minorHAnsi" w:hAnsiTheme="majorBidi" w:cstheme="majorBidi"/>
          <w:vertAlign w:val="subscript"/>
          <w:lang w:val="en-US" w:eastAsia="en-US" w:bidi="fa-IR"/>
        </w:rPr>
        <w:t>2</w:t>
      </w:r>
      <w:r w:rsidRPr="00785BFC">
        <w:rPr>
          <w:rFonts w:asciiTheme="majorBidi" w:eastAsiaTheme="minorHAnsi" w:hAnsiTheme="majorBidi" w:cstheme="majorBidi"/>
          <w:lang w:val="en-US" w:eastAsia="en-US" w:bidi="fa-IR"/>
        </w:rPr>
        <w:t>COOH as an efficient and reusable catalytic system.</w:t>
      </w:r>
    </w:p>
    <w:p w:rsidR="004265ED" w:rsidRPr="004265ED" w:rsidRDefault="004265ED" w:rsidP="004265ED">
      <w:pPr>
        <w:autoSpaceDE w:val="0"/>
        <w:autoSpaceDN w:val="0"/>
        <w:adjustRightInd w:val="0"/>
        <w:spacing w:line="360" w:lineRule="auto"/>
        <w:jc w:val="lowKashida"/>
        <w:rPr>
          <w:rFonts w:asciiTheme="majorBidi" w:eastAsiaTheme="minorHAnsi" w:hAnsiTheme="majorBidi" w:cstheme="majorBidi"/>
          <w:lang w:val="en-US" w:eastAsia="en-US" w:bidi="fa-IR"/>
        </w:rPr>
      </w:pPr>
    </w:p>
    <w:p w:rsidR="004265ED" w:rsidRPr="004265ED" w:rsidRDefault="004265ED" w:rsidP="004265ED">
      <w:pPr>
        <w:spacing w:line="360" w:lineRule="auto"/>
        <w:jc w:val="center"/>
        <w:rPr>
          <w:rFonts w:asciiTheme="majorBidi" w:eastAsiaTheme="minorHAnsi" w:hAnsiTheme="majorBidi" w:cstheme="majorBidi"/>
          <w:b/>
          <w:bCs/>
          <w:lang w:val="en-US" w:eastAsia="en-US" w:bidi="fa-IR"/>
        </w:rPr>
      </w:pPr>
      <w:r w:rsidRPr="004265ED">
        <w:rPr>
          <w:rFonts w:asciiTheme="majorBidi" w:eastAsiaTheme="minorHAnsi" w:hAnsiTheme="majorBidi" w:cstheme="majorBidi"/>
          <w:b/>
          <w:bCs/>
          <w:lang w:val="en-US" w:eastAsia="en-US" w:bidi="fa-IR"/>
        </w:rPr>
        <w:t>E</w:t>
      </w:r>
      <w:r>
        <w:rPr>
          <w:rFonts w:asciiTheme="majorBidi" w:eastAsiaTheme="minorHAnsi" w:hAnsiTheme="majorBidi" w:cstheme="majorBidi"/>
          <w:b/>
          <w:bCs/>
          <w:lang w:val="en-US" w:eastAsia="en-US" w:bidi="fa-IR"/>
        </w:rPr>
        <w:t xml:space="preserve">XPERIMENTAL </w:t>
      </w:r>
    </w:p>
    <w:p w:rsidR="004265ED" w:rsidRPr="004265ED" w:rsidRDefault="004265ED" w:rsidP="00AA4D66">
      <w:pPr>
        <w:spacing w:line="480" w:lineRule="auto"/>
        <w:jc w:val="lowKashida"/>
        <w:rPr>
          <w:rFonts w:asciiTheme="majorBidi" w:eastAsiaTheme="minorHAnsi" w:hAnsiTheme="majorBidi" w:cstheme="majorBidi"/>
          <w:b/>
          <w:bCs/>
          <w:lang w:val="en-US" w:eastAsia="en-US" w:bidi="fa-IR"/>
        </w:rPr>
      </w:pPr>
      <w:r w:rsidRPr="004265ED">
        <w:rPr>
          <w:rFonts w:asciiTheme="majorBidi" w:eastAsiaTheme="minorHAnsi" w:hAnsiTheme="majorBidi" w:cstheme="majorBidi"/>
          <w:b/>
          <w:bCs/>
          <w:lang w:val="en-US" w:eastAsia="en-US" w:bidi="fa-IR"/>
        </w:rPr>
        <w:t>Chemicals</w:t>
      </w:r>
    </w:p>
    <w:p w:rsidR="004265ED" w:rsidRPr="004265ED" w:rsidRDefault="004265ED" w:rsidP="00AA4D66">
      <w:pPr>
        <w:spacing w:line="480" w:lineRule="auto"/>
        <w:jc w:val="lowKashida"/>
        <w:rPr>
          <w:rFonts w:asciiTheme="majorBidi" w:eastAsiaTheme="minorHAnsi" w:hAnsiTheme="majorBidi" w:cstheme="majorBidi"/>
          <w:lang w:val="en-US" w:eastAsia="en-US" w:bidi="fa-IR"/>
        </w:rPr>
      </w:pPr>
      <w:r w:rsidRPr="004265ED">
        <w:rPr>
          <w:rFonts w:asciiTheme="majorBidi" w:eastAsiaTheme="minorHAnsi" w:hAnsiTheme="majorBidi" w:cstheme="majorBidi"/>
          <w:lang w:val="en-US" w:eastAsia="en-US" w:bidi="fa-IR"/>
        </w:rPr>
        <w:t xml:space="preserve">     Chemicals were either prepared in our laboratory or purchased from Merck or Fluka chemical companies, and were used without any further purification.</w:t>
      </w:r>
    </w:p>
    <w:p w:rsidR="004265ED" w:rsidRPr="004265ED" w:rsidRDefault="004265ED" w:rsidP="00AA4D66">
      <w:pPr>
        <w:spacing w:line="480" w:lineRule="auto"/>
        <w:jc w:val="lowKashida"/>
        <w:rPr>
          <w:rFonts w:asciiTheme="majorBidi" w:eastAsiaTheme="minorHAnsi" w:hAnsiTheme="majorBidi" w:cstheme="majorBidi"/>
          <w:b/>
          <w:bCs/>
          <w:lang w:val="en-GB" w:eastAsia="en-US" w:bidi="fa-IR"/>
        </w:rPr>
      </w:pPr>
      <w:r w:rsidRPr="004265ED">
        <w:rPr>
          <w:rFonts w:asciiTheme="majorBidi" w:eastAsiaTheme="minorHAnsi" w:hAnsiTheme="majorBidi" w:cstheme="majorBidi"/>
          <w:b/>
          <w:bCs/>
          <w:lang w:val="en-GB" w:eastAsia="en-US" w:bidi="fa-IR"/>
        </w:rPr>
        <w:t>Apparatus</w:t>
      </w:r>
    </w:p>
    <w:p w:rsidR="004265ED" w:rsidRPr="004265ED" w:rsidRDefault="004265ED" w:rsidP="00AA4D66">
      <w:pPr>
        <w:spacing w:line="480" w:lineRule="auto"/>
        <w:jc w:val="lowKashida"/>
        <w:rPr>
          <w:rFonts w:asciiTheme="majorBidi" w:eastAsiaTheme="minorHAnsi" w:hAnsiTheme="majorBidi" w:cstheme="majorBidi"/>
          <w:lang w:val="en-GB" w:eastAsia="en-US" w:bidi="fa-IR"/>
        </w:rPr>
      </w:pPr>
      <w:r w:rsidRPr="004265ED">
        <w:rPr>
          <w:rFonts w:asciiTheme="majorBidi" w:eastAsiaTheme="minorHAnsi" w:hAnsiTheme="majorBidi" w:cstheme="majorBidi"/>
          <w:lang w:val="en-US" w:eastAsia="en-US" w:bidi="fa-IR"/>
        </w:rPr>
        <w:t xml:space="preserve">     IR spectra were recorded in KBr, using a BRUKER FT-IR spectrophotometer.</w:t>
      </w:r>
      <w:r w:rsidRPr="004265ED">
        <w:rPr>
          <w:rFonts w:asciiTheme="majorBidi" w:eastAsiaTheme="minorHAnsi" w:hAnsiTheme="majorBidi" w:cstheme="majorBidi"/>
          <w:vertAlign w:val="superscript"/>
          <w:lang w:val="en-GB" w:eastAsia="en-US" w:bidi="fa-IR"/>
        </w:rPr>
        <w:t xml:space="preserve"> 1</w:t>
      </w:r>
      <w:r w:rsidRPr="004265ED">
        <w:rPr>
          <w:rFonts w:asciiTheme="majorBidi" w:eastAsiaTheme="minorHAnsi" w:hAnsiTheme="majorBidi" w:cstheme="majorBidi"/>
          <w:lang w:val="en-GB" w:eastAsia="en-US" w:bidi="fa-IR"/>
        </w:rPr>
        <w:t xml:space="preserve">H NMR and </w:t>
      </w:r>
      <w:r w:rsidRPr="004265ED">
        <w:rPr>
          <w:rFonts w:asciiTheme="majorBidi" w:eastAsiaTheme="minorHAnsi" w:hAnsiTheme="majorBidi" w:cstheme="majorBidi"/>
          <w:vertAlign w:val="superscript"/>
          <w:lang w:val="en-GB" w:eastAsia="en-US" w:bidi="fa-IR"/>
        </w:rPr>
        <w:t>13</w:t>
      </w:r>
      <w:r w:rsidRPr="004265ED">
        <w:rPr>
          <w:rFonts w:asciiTheme="majorBidi" w:eastAsiaTheme="minorHAnsi" w:hAnsiTheme="majorBidi" w:cstheme="majorBidi"/>
          <w:lang w:val="en-GB" w:eastAsia="en-US" w:bidi="fa-IR"/>
        </w:rPr>
        <w:t xml:space="preserve">C NMR </w:t>
      </w:r>
      <w:bookmarkStart w:id="0" w:name="OLE_LINK85"/>
      <w:bookmarkStart w:id="1" w:name="OLE_LINK86"/>
      <w:r w:rsidRPr="004265ED">
        <w:rPr>
          <w:rFonts w:asciiTheme="majorBidi" w:eastAsiaTheme="minorHAnsi" w:hAnsiTheme="majorBidi" w:cstheme="majorBidi"/>
          <w:lang w:val="en-GB" w:eastAsia="en-US" w:bidi="fa-IR"/>
        </w:rPr>
        <w:t xml:space="preserve">were recorded </w:t>
      </w:r>
      <w:bookmarkEnd w:id="0"/>
      <w:bookmarkEnd w:id="1"/>
      <w:r w:rsidRPr="004265ED">
        <w:rPr>
          <w:rFonts w:asciiTheme="majorBidi" w:eastAsiaTheme="minorHAnsi" w:hAnsiTheme="majorBidi" w:cstheme="majorBidi"/>
          <w:lang w:val="en-GB" w:eastAsia="en-US" w:bidi="fa-IR"/>
        </w:rPr>
        <w:t>in CDCl</w:t>
      </w:r>
      <w:r w:rsidRPr="004265ED">
        <w:rPr>
          <w:rFonts w:asciiTheme="majorBidi" w:eastAsiaTheme="minorHAnsi" w:hAnsiTheme="majorBidi" w:cstheme="majorBidi"/>
          <w:vertAlign w:val="subscript"/>
          <w:lang w:val="en-GB" w:eastAsia="en-US" w:bidi="fa-IR"/>
        </w:rPr>
        <w:t xml:space="preserve">3 </w:t>
      </w:r>
      <w:r w:rsidRPr="004265ED">
        <w:rPr>
          <w:rFonts w:asciiTheme="majorBidi" w:eastAsiaTheme="minorHAnsi" w:hAnsiTheme="majorBidi" w:cstheme="majorBidi"/>
          <w:lang w:val="en-GB" w:eastAsia="en-US" w:bidi="fa-IR"/>
        </w:rPr>
        <w:t>and DMSO (d</w:t>
      </w:r>
      <w:r w:rsidRPr="004265ED">
        <w:rPr>
          <w:rFonts w:asciiTheme="majorBidi" w:eastAsiaTheme="minorHAnsi" w:hAnsiTheme="majorBidi" w:cstheme="majorBidi"/>
          <w:vertAlign w:val="subscript"/>
          <w:lang w:val="en-GB" w:eastAsia="en-US" w:bidi="fa-IR"/>
        </w:rPr>
        <w:t>6</w:t>
      </w:r>
      <w:r w:rsidRPr="004265ED">
        <w:rPr>
          <w:rFonts w:asciiTheme="majorBidi" w:eastAsiaTheme="minorHAnsi" w:hAnsiTheme="majorBidi" w:cstheme="majorBidi"/>
          <w:lang w:val="en-GB" w:eastAsia="en-US" w:bidi="fa-IR"/>
        </w:rPr>
        <w:t xml:space="preserve">) solvents on a Bruker DRX-500 spectrometer with tetramethylsilane as internal reference. </w:t>
      </w:r>
      <w:r w:rsidRPr="004265ED">
        <w:rPr>
          <w:rFonts w:asciiTheme="majorBidi" w:eastAsiaTheme="minorHAnsi" w:hAnsiTheme="majorBidi" w:cstheme="majorBidi"/>
          <w:lang w:val="en-US" w:eastAsia="en-US" w:bidi="fa-IR"/>
        </w:rPr>
        <w:t>Melting points were determined with a hot-plate microscope apparatus.</w:t>
      </w:r>
      <w:r w:rsidRPr="004265ED">
        <w:rPr>
          <w:rFonts w:asciiTheme="majorBidi" w:eastAsiaTheme="minorHAnsi" w:hAnsiTheme="majorBidi" w:cstheme="majorBidi"/>
          <w:lang w:val="en-GB" w:eastAsia="en-US" w:bidi="fa-IR"/>
        </w:rPr>
        <w:t xml:space="preserve"> The purity determination of the substrates and reaction monitoring were accomplished by TLC</w:t>
      </w:r>
      <w:r w:rsidRPr="004265ED">
        <w:rPr>
          <w:rFonts w:asciiTheme="majorBidi" w:eastAsiaTheme="minorHAnsi" w:hAnsiTheme="majorBidi" w:cstheme="majorBidi"/>
          <w:lang w:val="en-US" w:eastAsia="en-US" w:bidi="fa-IR"/>
        </w:rPr>
        <w:t xml:space="preserve"> (petroleum-ethyl acetate 3:1)</w:t>
      </w:r>
      <w:r w:rsidRPr="004265ED">
        <w:rPr>
          <w:rFonts w:asciiTheme="majorBidi" w:eastAsiaTheme="minorHAnsi" w:hAnsiTheme="majorBidi" w:cstheme="majorBidi"/>
          <w:lang w:val="en-GB" w:eastAsia="en-US" w:bidi="fa-IR"/>
        </w:rPr>
        <w:t xml:space="preserve"> on silica-gel polygram SILG/UV 254 plates (from Merck Company). </w:t>
      </w:r>
    </w:p>
    <w:p w:rsidR="004265ED" w:rsidRPr="004265ED" w:rsidRDefault="004265ED" w:rsidP="00AA4D66">
      <w:pPr>
        <w:spacing w:line="480" w:lineRule="auto"/>
        <w:jc w:val="lowKashida"/>
        <w:rPr>
          <w:rFonts w:asciiTheme="majorBidi" w:eastAsiaTheme="minorHAnsi" w:hAnsiTheme="majorBidi" w:cstheme="majorBidi"/>
          <w:b/>
          <w:bCs/>
          <w:lang w:val="en-US" w:eastAsia="en-US" w:bidi="fa-IR"/>
        </w:rPr>
      </w:pPr>
      <w:r w:rsidRPr="004265ED">
        <w:rPr>
          <w:rFonts w:asciiTheme="majorBidi" w:eastAsiaTheme="minorHAnsi" w:hAnsiTheme="majorBidi" w:cstheme="majorBidi"/>
          <w:b/>
          <w:bCs/>
          <w:lang w:val="en-US" w:eastAsia="en-US" w:bidi="fa-IR"/>
        </w:rPr>
        <w:lastRenderedPageBreak/>
        <w:t>General procedure for synthesis of 12-aryl-8,9,10,12-tetrahydrobenzo[a]xanthene-11-ones (5):</w:t>
      </w:r>
    </w:p>
    <w:p w:rsidR="004265ED" w:rsidRPr="004265ED" w:rsidRDefault="004265ED" w:rsidP="00AA4D66">
      <w:pPr>
        <w:spacing w:line="480" w:lineRule="auto"/>
        <w:jc w:val="lowKashida"/>
        <w:rPr>
          <w:rFonts w:asciiTheme="majorBidi" w:eastAsiaTheme="minorHAnsi" w:hAnsiTheme="majorBidi" w:cstheme="majorBidi"/>
          <w:lang w:val="en-US" w:eastAsia="en-US" w:bidi="fa-IR"/>
        </w:rPr>
      </w:pPr>
      <w:r w:rsidRPr="004265ED">
        <w:rPr>
          <w:rFonts w:asciiTheme="majorBidi" w:eastAsiaTheme="minorHAnsi" w:hAnsiTheme="majorBidi" w:cstheme="majorBidi"/>
          <w:lang w:val="en-US" w:eastAsia="en-US" w:bidi="fa-IR"/>
        </w:rPr>
        <w:t>A mixture of aldehyde (1, 1 mmol), β-naphthol (3, 1 mmol), cyclic dimedone or 1,3-cyclohexandione (2, 1.2 mmol), and LaCl</w:t>
      </w:r>
      <w:r w:rsidRPr="004265ED">
        <w:rPr>
          <w:rFonts w:asciiTheme="majorBidi" w:eastAsiaTheme="minorHAnsi" w:hAnsiTheme="majorBidi" w:cstheme="majorBidi"/>
          <w:vertAlign w:val="subscript"/>
          <w:lang w:val="en-US" w:eastAsia="en-US" w:bidi="fa-IR"/>
        </w:rPr>
        <w:t>3</w:t>
      </w:r>
      <w:r w:rsidRPr="004265ED">
        <w:rPr>
          <w:rFonts w:asciiTheme="majorBidi" w:eastAsiaTheme="minorHAnsi" w:hAnsiTheme="majorBidi" w:cstheme="majorBidi"/>
          <w:lang w:val="en-US" w:eastAsia="en-US" w:bidi="fa-IR"/>
        </w:rPr>
        <w:t>/ClCH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xml:space="preserve">COOH (10mol%) was stirred in an oil-bath 70 </w:t>
      </w:r>
      <w:r w:rsidRPr="004265ED">
        <w:rPr>
          <w:rFonts w:asciiTheme="majorBidi" w:eastAsiaTheme="minorHAnsi" w:hAnsiTheme="majorBidi" w:cstheme="majorBidi"/>
          <w:vertAlign w:val="superscript"/>
          <w:lang w:val="en-US" w:eastAsia="en-US" w:bidi="fa-IR"/>
        </w:rPr>
        <w:t>o</w:t>
      </w:r>
      <w:r w:rsidRPr="004265ED">
        <w:rPr>
          <w:rFonts w:asciiTheme="majorBidi" w:eastAsiaTheme="minorHAnsi" w:hAnsiTheme="majorBidi" w:cstheme="majorBidi"/>
          <w:lang w:val="en-US" w:eastAsia="en-US" w:bidi="fa-IR"/>
        </w:rPr>
        <w:t>C) for the reasonable time. After completion of the reaction, as monitored with TLC, the reaction mixture was cooled, diluted with Et</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xml:space="preserve">O (5 mL) and filtered to remove catalyst. The crude product was recrystallized from ethanol to afford the pure product. </w:t>
      </w:r>
    </w:p>
    <w:p w:rsidR="004265ED" w:rsidRPr="004265ED" w:rsidRDefault="004265ED" w:rsidP="00AA4D66">
      <w:pPr>
        <w:spacing w:line="480" w:lineRule="auto"/>
        <w:jc w:val="lowKashida"/>
        <w:rPr>
          <w:rFonts w:asciiTheme="majorBidi" w:eastAsiaTheme="minorHAnsi" w:hAnsiTheme="majorBidi" w:cstheme="majorBidi"/>
          <w:lang w:val="en-US" w:eastAsia="en-US" w:bidi="fa-IR"/>
        </w:rPr>
      </w:pPr>
      <w:r w:rsidRPr="004265ED">
        <w:rPr>
          <w:rFonts w:asciiTheme="majorBidi" w:eastAsiaTheme="minorHAnsi" w:hAnsiTheme="majorBidi" w:cstheme="majorBidi"/>
          <w:lang w:val="en-US" w:eastAsia="en-US" w:bidi="fa-IR"/>
        </w:rPr>
        <w:t>The spectral data of the selected compounds are as follow:</w:t>
      </w:r>
    </w:p>
    <w:p w:rsidR="004265ED" w:rsidRPr="004265ED" w:rsidRDefault="004265ED" w:rsidP="001278E2">
      <w:pPr>
        <w:spacing w:line="480" w:lineRule="auto"/>
        <w:jc w:val="lowKashida"/>
        <w:rPr>
          <w:rFonts w:asciiTheme="majorBidi" w:eastAsiaTheme="minorHAnsi" w:hAnsiTheme="majorBidi" w:cstheme="majorBidi"/>
          <w:lang w:val="en-US" w:eastAsia="en-US" w:bidi="fa-IR"/>
        </w:rPr>
      </w:pPr>
      <w:r w:rsidRPr="004265ED">
        <w:rPr>
          <w:rFonts w:eastAsia="Calibri"/>
          <w:b/>
          <w:bCs/>
          <w:lang w:val="en-US" w:eastAsia="en-US" w:bidi="fa-IR"/>
        </w:rPr>
        <w:t>9,10-dihydro-9,9-dimethyl-12-phenyl-8H-benzo</w:t>
      </w:r>
      <w:r w:rsidRPr="001278E2">
        <w:rPr>
          <w:rFonts w:eastAsia="Calibri"/>
          <w:b/>
          <w:bCs/>
          <w:color w:val="FF0000"/>
          <w:lang w:val="en-US" w:eastAsia="en-US" w:bidi="fa-IR"/>
        </w:rPr>
        <w:t>[</w:t>
      </w:r>
      <w:r w:rsidR="001278E2" w:rsidRPr="001278E2">
        <w:rPr>
          <w:rFonts w:eastAsia="Calibri"/>
          <w:b/>
          <w:bCs/>
          <w:color w:val="FF0000"/>
          <w:lang w:val="en-US" w:eastAsia="en-US" w:bidi="fa-IR"/>
        </w:rPr>
        <w:t>a</w:t>
      </w:r>
      <w:r w:rsidRPr="001278E2">
        <w:rPr>
          <w:rFonts w:eastAsia="Calibri"/>
          <w:b/>
          <w:bCs/>
          <w:color w:val="FF0000"/>
          <w:lang w:val="en-US" w:eastAsia="en-US" w:bidi="fa-IR"/>
        </w:rPr>
        <w:t>]</w:t>
      </w:r>
      <w:r w:rsidRPr="004265ED">
        <w:rPr>
          <w:rFonts w:eastAsia="Calibri"/>
          <w:b/>
          <w:bCs/>
          <w:lang w:val="en-US" w:eastAsia="en-US" w:bidi="fa-IR"/>
        </w:rPr>
        <w:t>xanthene-11(12H)-one</w:t>
      </w:r>
      <w:r w:rsidRPr="004265ED">
        <w:rPr>
          <w:rFonts w:asciiTheme="majorBidi" w:eastAsiaTheme="minorHAnsi" w:hAnsiTheme="majorBidi" w:cstheme="majorBidi"/>
          <w:b/>
          <w:bCs/>
          <w:lang w:val="en-US" w:eastAsia="en-US" w:bidi="fa-IR"/>
        </w:rPr>
        <w:t xml:space="preserve"> (5a):</w:t>
      </w:r>
      <w:r w:rsidRPr="004265ED">
        <w:rPr>
          <w:rFonts w:asciiTheme="majorBidi" w:eastAsiaTheme="minorHAnsi" w:hAnsiTheme="majorBidi" w:cstheme="majorBidi"/>
          <w:lang w:val="en-GB" w:eastAsia="en-US" w:bidi="fa-IR"/>
        </w:rPr>
        <w:t xml:space="preserve"> IR (KBr): ν= </w:t>
      </w:r>
      <w:r w:rsidRPr="004265ED">
        <w:rPr>
          <w:rFonts w:eastAsia="Calibri" w:cs="B Zar"/>
          <w:szCs w:val="28"/>
          <w:lang w:val="en-US" w:eastAsia="en-US" w:bidi="fa-IR"/>
        </w:rPr>
        <w:t>3072, 2960, 1664 (C=O), 1624, 1424, 1359cm</w:t>
      </w:r>
      <w:r w:rsidRPr="004265ED">
        <w:rPr>
          <w:rFonts w:eastAsia="Calibri" w:cs="B Zar"/>
          <w:szCs w:val="28"/>
          <w:vertAlign w:val="superscript"/>
          <w:lang w:val="en-US" w:eastAsia="en-US" w:bidi="fa-IR"/>
        </w:rPr>
        <w:t>-1</w:t>
      </w:r>
      <w:r w:rsidRPr="004265ED">
        <w:rPr>
          <w:rFonts w:asciiTheme="majorBidi" w:eastAsiaTheme="minorHAnsi" w:hAnsiTheme="majorBidi" w:cstheme="majorBidi"/>
          <w:lang w:val="en-GB" w:eastAsia="en-US" w:bidi="fa-IR"/>
        </w:rPr>
        <w:t xml:space="preserve">. </w:t>
      </w:r>
      <w:r w:rsidRPr="004265ED">
        <w:rPr>
          <w:rFonts w:asciiTheme="majorBidi" w:eastAsiaTheme="minorHAnsi" w:hAnsiTheme="majorBidi" w:cstheme="majorBidi"/>
          <w:vertAlign w:val="superscript"/>
          <w:lang w:val="en-GB" w:eastAsia="en-US" w:bidi="fa-IR"/>
        </w:rPr>
        <w:t>1</w:t>
      </w:r>
      <w:r w:rsidRPr="004265ED">
        <w:rPr>
          <w:rFonts w:asciiTheme="majorBidi" w:eastAsiaTheme="minorHAnsi" w:hAnsiTheme="majorBidi" w:cstheme="majorBidi"/>
          <w:lang w:val="en-GB" w:eastAsia="en-US" w:bidi="fa-IR"/>
        </w:rPr>
        <w:t>H NMR (400 MHz,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δ= </w:t>
      </w:r>
      <w:r w:rsidRPr="004265ED">
        <w:rPr>
          <w:rFonts w:eastAsia="Calibri" w:cs="B Zar"/>
          <w:szCs w:val="28"/>
          <w:lang w:val="en-US" w:eastAsia="en-US" w:bidi="fa-IR"/>
        </w:rPr>
        <w:t>0.98 (3H, s, CH</w:t>
      </w:r>
      <w:r w:rsidRPr="004265ED">
        <w:rPr>
          <w:rFonts w:eastAsia="Calibri" w:cs="B Zar"/>
          <w:szCs w:val="28"/>
          <w:vertAlign w:val="subscript"/>
          <w:lang w:val="en-US" w:eastAsia="en-US" w:bidi="fa-IR"/>
        </w:rPr>
        <w:t>3</w:t>
      </w:r>
      <w:r w:rsidRPr="004265ED">
        <w:rPr>
          <w:rFonts w:eastAsia="Calibri" w:cs="B Zar"/>
          <w:szCs w:val="28"/>
          <w:lang w:val="en-US" w:eastAsia="en-US" w:bidi="fa-IR"/>
        </w:rPr>
        <w:t>), 1.14 (3H, s, CH</w:t>
      </w:r>
      <w:r w:rsidRPr="004265ED">
        <w:rPr>
          <w:rFonts w:eastAsia="Calibri" w:cs="B Zar"/>
          <w:szCs w:val="28"/>
          <w:vertAlign w:val="subscript"/>
          <w:lang w:val="en-US" w:eastAsia="en-US" w:bidi="fa-IR"/>
        </w:rPr>
        <w:t>3</w:t>
      </w:r>
      <w:r w:rsidRPr="004265ED">
        <w:rPr>
          <w:rFonts w:eastAsia="Calibri" w:cs="B Zar"/>
          <w:szCs w:val="28"/>
          <w:lang w:val="en-US" w:eastAsia="en-US" w:bidi="fa-IR"/>
        </w:rPr>
        <w:t>), 2.21-2.36 (2H, m, CH</w:t>
      </w:r>
      <w:r w:rsidRPr="004265ED">
        <w:rPr>
          <w:rFonts w:eastAsia="Calibri" w:cs="B Zar"/>
          <w:szCs w:val="28"/>
          <w:vertAlign w:val="subscript"/>
          <w:lang w:val="en-US" w:eastAsia="en-US" w:bidi="fa-IR"/>
        </w:rPr>
        <w:t>2</w:t>
      </w:r>
      <w:r w:rsidRPr="004265ED">
        <w:rPr>
          <w:rFonts w:eastAsia="Calibri" w:cs="B Zar"/>
          <w:szCs w:val="28"/>
          <w:lang w:val="en-US" w:eastAsia="en-US" w:bidi="fa-IR"/>
        </w:rPr>
        <w:t>), 2.59 (2H,s, CH</w:t>
      </w:r>
      <w:r w:rsidRPr="004265ED">
        <w:rPr>
          <w:rFonts w:eastAsia="Calibri" w:cs="B Zar"/>
          <w:szCs w:val="28"/>
          <w:vertAlign w:val="subscript"/>
          <w:lang w:val="en-US" w:eastAsia="en-US" w:bidi="fa-IR"/>
        </w:rPr>
        <w:t>2</w:t>
      </w:r>
      <w:r w:rsidRPr="004265ED">
        <w:rPr>
          <w:rFonts w:eastAsia="Calibri" w:cs="B Zar"/>
          <w:szCs w:val="28"/>
          <w:lang w:val="en-US" w:eastAsia="en-US" w:bidi="fa-IR"/>
        </w:rPr>
        <w:t>),  5.73 (1H, s, CH), 7.05-7.21 (3H, m, arom), 7.34-7.47 (5H, m, arom), 7.75-8.03 (3H, m, arom).</w:t>
      </w:r>
      <w:r w:rsidRPr="004265ED">
        <w:rPr>
          <w:rFonts w:asciiTheme="majorBidi" w:eastAsiaTheme="minorHAnsi" w:hAnsiTheme="majorBidi" w:cstheme="majorBidi"/>
          <w:lang w:val="en-GB" w:eastAsia="en-US" w:bidi="fa-IR"/>
        </w:rPr>
        <w:t xml:space="preserve">, </w:t>
      </w:r>
      <w:r w:rsidRPr="004265ED">
        <w:rPr>
          <w:rFonts w:asciiTheme="majorBidi" w:eastAsiaTheme="minorHAnsi" w:hAnsiTheme="majorBidi" w:cstheme="majorBidi"/>
          <w:vertAlign w:val="superscript"/>
          <w:lang w:val="en-GB" w:eastAsia="en-US" w:bidi="fa-IR"/>
        </w:rPr>
        <w:t>13</w:t>
      </w:r>
      <w:r w:rsidRPr="004265ED">
        <w:rPr>
          <w:rFonts w:asciiTheme="majorBidi" w:eastAsiaTheme="minorHAnsi" w:hAnsiTheme="majorBidi" w:cstheme="majorBidi"/>
          <w:lang w:val="en-GB" w:eastAsia="en-US" w:bidi="fa-IR"/>
        </w:rPr>
        <w:t>C NMR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100 MHz): δ= </w:t>
      </w:r>
      <w:r w:rsidRPr="004265ED">
        <w:rPr>
          <w:rFonts w:eastAsia="Calibri" w:cs="B Zar"/>
          <w:szCs w:val="28"/>
          <w:lang w:val="en-US" w:eastAsia="en-US" w:bidi="fa-IR"/>
        </w:rPr>
        <w:t>27.18, 29.30, 34.71,</w:t>
      </w:r>
      <w:r w:rsidRPr="004265ED">
        <w:rPr>
          <w:rFonts w:eastAsia="Calibri" w:cs="B Zar" w:hint="cs"/>
          <w:szCs w:val="28"/>
          <w:rtl/>
          <w:lang w:val="en-US" w:eastAsia="en-US" w:bidi="fa-IR"/>
        </w:rPr>
        <w:t xml:space="preserve"> </w:t>
      </w:r>
      <w:r w:rsidRPr="004265ED">
        <w:rPr>
          <w:rFonts w:eastAsia="Calibri" w:cs="B Zar"/>
          <w:szCs w:val="28"/>
          <w:lang w:val="en-US" w:eastAsia="en-US" w:bidi="fa-IR"/>
        </w:rPr>
        <w:t>41.42, 50.89, 109.46, 114.27, 117.05, 117.70, 123.69, 124.91, 126.25, 127.01, 128.07, 128.24, 128.43, 128.84, 129.77, 131.40, 131.49, 144.74, 147.73, 197.02</w:t>
      </w:r>
      <w:r w:rsidRPr="004265ED">
        <w:rPr>
          <w:rFonts w:asciiTheme="majorBidi" w:eastAsiaTheme="minorHAnsi" w:hAnsiTheme="majorBidi" w:cstheme="majorBidi"/>
          <w:lang w:val="en-GB" w:eastAsia="en-US" w:bidi="fa-IR"/>
        </w:rPr>
        <w:t>.</w:t>
      </w:r>
    </w:p>
    <w:p w:rsidR="004265ED" w:rsidRDefault="004265ED" w:rsidP="00AA4D66">
      <w:pPr>
        <w:spacing w:line="480" w:lineRule="auto"/>
        <w:jc w:val="lowKashida"/>
        <w:rPr>
          <w:rFonts w:eastAsia="Calibri" w:cs="B Zar"/>
          <w:szCs w:val="28"/>
          <w:lang w:val="en-US" w:eastAsia="en-US" w:bidi="fa-IR"/>
        </w:rPr>
      </w:pPr>
      <w:r w:rsidRPr="004265ED">
        <w:rPr>
          <w:rFonts w:eastAsia="Calibri"/>
          <w:b/>
          <w:bCs/>
          <w:lang w:val="en-US" w:eastAsia="en-US" w:bidi="fa-IR"/>
        </w:rPr>
        <w:t>9,10-dihydro-12-(4-hydroxyphenyl)-9,9-dimethyl-8H-benzo[a]xanthene-11(12H)-one</w:t>
      </w:r>
      <w:r w:rsidRPr="004265ED">
        <w:rPr>
          <w:rFonts w:asciiTheme="majorBidi" w:eastAsiaTheme="minorHAnsi" w:hAnsiTheme="majorBidi" w:cstheme="majorBidi"/>
          <w:b/>
          <w:bCs/>
          <w:lang w:val="en-US" w:eastAsia="en-US" w:bidi="fa-IR"/>
        </w:rPr>
        <w:t xml:space="preserve"> (5b): </w:t>
      </w:r>
      <w:r w:rsidRPr="004265ED">
        <w:rPr>
          <w:rFonts w:asciiTheme="majorBidi" w:eastAsiaTheme="minorHAnsi" w:hAnsiTheme="majorBidi" w:cstheme="majorBidi"/>
          <w:lang w:val="en-GB" w:eastAsia="en-US" w:bidi="fa-IR"/>
        </w:rPr>
        <w:t xml:space="preserve">IR (KBr): ν= </w:t>
      </w:r>
      <w:r w:rsidRPr="004265ED">
        <w:rPr>
          <w:rFonts w:eastAsia="Calibri" w:cs="B Zar"/>
          <w:szCs w:val="28"/>
          <w:lang w:val="en-US" w:eastAsia="en-US" w:bidi="fa-IR"/>
        </w:rPr>
        <w:t>3354 (OH), 3059, 3022, 2954, 2869, 1651(C=O), 1594, 1466, 1373 cm</w:t>
      </w:r>
      <w:r w:rsidRPr="004265ED">
        <w:rPr>
          <w:rFonts w:eastAsia="Calibri" w:cs="B Zar"/>
          <w:szCs w:val="28"/>
          <w:vertAlign w:val="superscript"/>
          <w:lang w:val="en-US" w:eastAsia="en-US" w:bidi="fa-IR"/>
        </w:rPr>
        <w:t>-1</w:t>
      </w:r>
      <w:r w:rsidRPr="004265ED">
        <w:rPr>
          <w:rFonts w:asciiTheme="majorBidi" w:eastAsiaTheme="minorHAnsi" w:hAnsiTheme="majorBidi" w:cstheme="majorBidi"/>
          <w:lang w:val="en-GB" w:eastAsia="en-US" w:bidi="fa-IR"/>
        </w:rPr>
        <w:t xml:space="preserve">. </w:t>
      </w:r>
      <w:r w:rsidRPr="004265ED">
        <w:rPr>
          <w:rFonts w:asciiTheme="majorBidi" w:eastAsiaTheme="minorHAnsi" w:hAnsiTheme="majorBidi" w:cstheme="majorBidi"/>
          <w:vertAlign w:val="superscript"/>
          <w:lang w:val="en-GB" w:eastAsia="en-US" w:bidi="fa-IR"/>
        </w:rPr>
        <w:t>1</w:t>
      </w:r>
      <w:r w:rsidRPr="004265ED">
        <w:rPr>
          <w:rFonts w:asciiTheme="majorBidi" w:eastAsiaTheme="minorHAnsi" w:hAnsiTheme="majorBidi" w:cstheme="majorBidi"/>
          <w:lang w:val="en-GB" w:eastAsia="en-US" w:bidi="fa-IR"/>
        </w:rPr>
        <w:t>H NMR (400 MHz,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δ= </w:t>
      </w:r>
      <w:r w:rsidRPr="004265ED">
        <w:rPr>
          <w:rFonts w:eastAsia="Calibri" w:cs="B Zar"/>
          <w:szCs w:val="28"/>
          <w:lang w:val="en-US" w:eastAsia="en-US" w:bidi="fa-IR"/>
        </w:rPr>
        <w:t>0.99 (3H, s, CH</w:t>
      </w:r>
      <w:r w:rsidRPr="004265ED">
        <w:rPr>
          <w:rFonts w:eastAsia="Calibri" w:cs="B Zar"/>
          <w:szCs w:val="28"/>
          <w:vertAlign w:val="subscript"/>
          <w:lang w:val="en-US" w:eastAsia="en-US" w:bidi="fa-IR"/>
        </w:rPr>
        <w:t>3</w:t>
      </w:r>
      <w:r w:rsidRPr="004265ED">
        <w:rPr>
          <w:rFonts w:eastAsia="Calibri" w:cs="B Zar"/>
          <w:szCs w:val="28"/>
          <w:lang w:val="en-US" w:eastAsia="en-US" w:bidi="fa-IR"/>
        </w:rPr>
        <w:t>), 1.13 (3H, s, CH</w:t>
      </w:r>
      <w:r w:rsidRPr="004265ED">
        <w:rPr>
          <w:rFonts w:eastAsia="Calibri" w:cs="B Zar"/>
          <w:szCs w:val="28"/>
          <w:vertAlign w:val="subscript"/>
          <w:lang w:val="en-US" w:eastAsia="en-US" w:bidi="fa-IR"/>
        </w:rPr>
        <w:t>3</w:t>
      </w:r>
      <w:r w:rsidRPr="004265ED">
        <w:rPr>
          <w:rFonts w:eastAsia="Calibri" w:cs="B Zar"/>
          <w:szCs w:val="28"/>
          <w:lang w:val="en-US" w:eastAsia="en-US" w:bidi="fa-IR"/>
        </w:rPr>
        <w:t>), 2.22-2.36 (2H, m, CH</w:t>
      </w:r>
      <w:r w:rsidRPr="004265ED">
        <w:rPr>
          <w:rFonts w:eastAsia="Calibri" w:cs="B Zar"/>
          <w:szCs w:val="28"/>
          <w:vertAlign w:val="subscript"/>
          <w:lang w:val="en-US" w:eastAsia="en-US" w:bidi="fa-IR"/>
        </w:rPr>
        <w:t>2</w:t>
      </w:r>
      <w:r w:rsidRPr="004265ED">
        <w:rPr>
          <w:rFonts w:eastAsia="Calibri" w:cs="B Zar"/>
          <w:szCs w:val="28"/>
          <w:lang w:val="en-US" w:eastAsia="en-US" w:bidi="fa-IR"/>
        </w:rPr>
        <w:t>), 2.59 (2H, s, CH</w:t>
      </w:r>
      <w:r w:rsidRPr="004265ED">
        <w:rPr>
          <w:rFonts w:eastAsia="Calibri" w:cs="B Zar"/>
          <w:szCs w:val="28"/>
          <w:vertAlign w:val="subscript"/>
          <w:lang w:val="en-US" w:eastAsia="en-US" w:bidi="fa-IR"/>
        </w:rPr>
        <w:t>2</w:t>
      </w:r>
      <w:r w:rsidRPr="004265ED">
        <w:rPr>
          <w:rFonts w:eastAsia="Calibri" w:cs="B Zar"/>
          <w:szCs w:val="28"/>
          <w:lang w:val="en-US" w:eastAsia="en-US" w:bidi="fa-IR"/>
        </w:rPr>
        <w:t xml:space="preserve"> ), 4.83 (1H, s, OH), 5.66 (1H, s, CH), 6.61-6.67 (2H, m, arom), 7.14-7.21 (2H, m, arom), 7.32-7.47 (3H, m, arom), 7.69-8.00 (3H, m, arom).</w:t>
      </w:r>
      <w:r w:rsidRPr="004265ED">
        <w:rPr>
          <w:rFonts w:asciiTheme="majorBidi" w:eastAsiaTheme="minorHAnsi" w:hAnsiTheme="majorBidi" w:cstheme="majorBidi"/>
          <w:lang w:val="en-GB" w:eastAsia="en-US" w:bidi="fa-IR"/>
        </w:rPr>
        <w:t xml:space="preserve"> </w:t>
      </w:r>
      <w:r w:rsidRPr="004265ED">
        <w:rPr>
          <w:rFonts w:asciiTheme="majorBidi" w:eastAsiaTheme="minorHAnsi" w:hAnsiTheme="majorBidi" w:cstheme="majorBidi"/>
          <w:vertAlign w:val="superscript"/>
          <w:lang w:val="en-GB" w:eastAsia="en-US" w:bidi="fa-IR"/>
        </w:rPr>
        <w:t>13</w:t>
      </w:r>
      <w:r w:rsidRPr="004265ED">
        <w:rPr>
          <w:rFonts w:asciiTheme="majorBidi" w:eastAsiaTheme="minorHAnsi" w:hAnsiTheme="majorBidi" w:cstheme="majorBidi"/>
          <w:lang w:val="en-GB" w:eastAsia="en-US" w:bidi="fa-IR"/>
        </w:rPr>
        <w:t>C NMR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100 MHz):  δ= </w:t>
      </w:r>
      <w:r w:rsidRPr="004265ED">
        <w:rPr>
          <w:rFonts w:eastAsia="Calibri" w:cs="B Zar"/>
          <w:szCs w:val="28"/>
          <w:lang w:val="en-US" w:eastAsia="en-US" w:bidi="fa-IR"/>
        </w:rPr>
        <w:t>27.17, 29.26, 33.87, 41.41, 50.90, 109.47, 114.43, 115.19, 117.02, 117.62, 123.73, 124.91, 126.98, 128.39, 128.77, 129.57, 131.51, 137.00, 147.62, 154.01, 162.32, 197.67</w:t>
      </w:r>
      <w:r w:rsidRPr="004265ED">
        <w:rPr>
          <w:rFonts w:asciiTheme="majorBidi" w:eastAsiaTheme="minorHAnsi" w:hAnsiTheme="majorBidi" w:cstheme="majorBidi"/>
          <w:b/>
          <w:bCs/>
          <w:lang w:val="en-US" w:eastAsia="en-US" w:bidi="fa-IR"/>
        </w:rPr>
        <w:t>.</w:t>
      </w:r>
    </w:p>
    <w:p w:rsidR="0073132E" w:rsidRPr="003508C8" w:rsidRDefault="0073132E" w:rsidP="00964EEA">
      <w:pPr>
        <w:spacing w:line="480" w:lineRule="auto"/>
        <w:jc w:val="lowKashida"/>
        <w:rPr>
          <w:rFonts w:eastAsia="Calibri" w:cs="B Zar"/>
          <w:color w:val="FF0000"/>
          <w:szCs w:val="28"/>
          <w:lang w:val="en-US" w:eastAsia="en-US" w:bidi="fa-IR"/>
        </w:rPr>
      </w:pPr>
      <w:r w:rsidRPr="003508C8">
        <w:rPr>
          <w:rFonts w:eastAsia="Calibri" w:cs="B Zar"/>
          <w:b/>
          <w:bCs/>
          <w:color w:val="FF0000"/>
          <w:szCs w:val="28"/>
          <w:lang w:val="en-US" w:eastAsia="en-US" w:bidi="fa-IR"/>
        </w:rPr>
        <w:t xml:space="preserve">12-phenyl-9,10-dihydro-8H-benzo[a]xanthen-11(12H)-one (5c): </w:t>
      </w:r>
      <w:r w:rsidRPr="003508C8">
        <w:rPr>
          <w:rFonts w:eastAsia="Calibri" w:cs="B Zar"/>
          <w:color w:val="FF0000"/>
          <w:szCs w:val="28"/>
          <w:lang w:val="en-GB" w:eastAsia="en-US" w:bidi="fa-IR"/>
        </w:rPr>
        <w:t xml:space="preserve">IR (KBr): ν= </w:t>
      </w:r>
      <w:r w:rsidRPr="003508C8">
        <w:rPr>
          <w:rFonts w:eastAsia="Calibri" w:cs="B Zar"/>
          <w:color w:val="FF0000"/>
          <w:szCs w:val="28"/>
          <w:lang w:val="en-US" w:eastAsia="en-US" w:bidi="fa-IR"/>
        </w:rPr>
        <w:t>3063, 2967, 2895, 1652(C=O), 1595, 1369  cm</w:t>
      </w:r>
      <w:r w:rsidRPr="003508C8">
        <w:rPr>
          <w:rFonts w:eastAsia="Calibri" w:cs="B Zar"/>
          <w:color w:val="FF0000"/>
          <w:szCs w:val="28"/>
          <w:vertAlign w:val="superscript"/>
          <w:lang w:val="en-US" w:eastAsia="en-US" w:bidi="fa-IR"/>
        </w:rPr>
        <w:t>-1</w:t>
      </w:r>
      <w:r w:rsidRPr="003508C8">
        <w:rPr>
          <w:rFonts w:eastAsia="Calibri" w:cs="B Zar"/>
          <w:color w:val="FF0000"/>
          <w:szCs w:val="28"/>
          <w:lang w:val="en-GB" w:eastAsia="en-US" w:bidi="fa-IR"/>
        </w:rPr>
        <w:t xml:space="preserve">. </w:t>
      </w:r>
      <w:r w:rsidRPr="003508C8">
        <w:rPr>
          <w:rFonts w:eastAsia="Calibri" w:cs="B Zar"/>
          <w:color w:val="FF0000"/>
          <w:szCs w:val="28"/>
          <w:vertAlign w:val="superscript"/>
          <w:lang w:val="en-GB" w:eastAsia="en-US" w:bidi="fa-IR"/>
        </w:rPr>
        <w:t>1</w:t>
      </w:r>
      <w:r w:rsidRPr="003508C8">
        <w:rPr>
          <w:rFonts w:eastAsia="Calibri" w:cs="B Zar"/>
          <w:color w:val="FF0000"/>
          <w:szCs w:val="28"/>
          <w:lang w:val="en-GB" w:eastAsia="en-US" w:bidi="fa-IR"/>
        </w:rPr>
        <w:t>H NMR (400 MHz, CDCl</w:t>
      </w:r>
      <w:r w:rsidRPr="003508C8">
        <w:rPr>
          <w:rFonts w:eastAsia="Calibri" w:cs="B Zar"/>
          <w:color w:val="FF0000"/>
          <w:szCs w:val="28"/>
          <w:vertAlign w:val="subscript"/>
          <w:lang w:val="en-GB" w:eastAsia="en-US" w:bidi="fa-IR"/>
        </w:rPr>
        <w:t>3</w:t>
      </w:r>
      <w:r w:rsidRPr="003508C8">
        <w:rPr>
          <w:rFonts w:eastAsia="Calibri" w:cs="B Zar"/>
          <w:color w:val="FF0000"/>
          <w:szCs w:val="28"/>
          <w:lang w:val="en-GB" w:eastAsia="en-US" w:bidi="fa-IR"/>
        </w:rPr>
        <w:t xml:space="preserve">) δ= </w:t>
      </w:r>
      <w:r w:rsidRPr="003508C8">
        <w:rPr>
          <w:rFonts w:eastAsia="Calibri" w:cs="B Zar"/>
          <w:color w:val="FF0000"/>
          <w:szCs w:val="28"/>
          <w:lang w:val="en-US" w:eastAsia="en-US" w:bidi="fa-IR"/>
        </w:rPr>
        <w:t>1.98-2.10 (2H, m, CH</w:t>
      </w:r>
      <w:r w:rsidRPr="003508C8">
        <w:rPr>
          <w:rFonts w:eastAsia="Calibri" w:cs="B Zar"/>
          <w:color w:val="FF0000"/>
          <w:szCs w:val="28"/>
          <w:vertAlign w:val="subscript"/>
          <w:lang w:val="en-US" w:eastAsia="en-US" w:bidi="fa-IR"/>
        </w:rPr>
        <w:t>2</w:t>
      </w:r>
      <w:r w:rsidRPr="003508C8">
        <w:rPr>
          <w:rFonts w:eastAsia="Calibri" w:cs="B Zar"/>
          <w:color w:val="FF0000"/>
          <w:szCs w:val="28"/>
          <w:lang w:val="en-US" w:eastAsia="en-US" w:bidi="fa-IR"/>
        </w:rPr>
        <w:t>), 2.30-2.52 (2H, m, CH</w:t>
      </w:r>
      <w:r w:rsidRPr="003508C8">
        <w:rPr>
          <w:rFonts w:eastAsia="Calibri" w:cs="B Zar"/>
          <w:color w:val="FF0000"/>
          <w:szCs w:val="28"/>
          <w:vertAlign w:val="subscript"/>
          <w:lang w:val="en-US" w:eastAsia="en-US" w:bidi="fa-IR"/>
        </w:rPr>
        <w:t>2</w:t>
      </w:r>
      <w:r w:rsidRPr="003508C8">
        <w:rPr>
          <w:rFonts w:eastAsia="Calibri" w:cs="B Zar"/>
          <w:color w:val="FF0000"/>
          <w:szCs w:val="28"/>
          <w:lang w:val="en-US" w:eastAsia="en-US" w:bidi="fa-IR"/>
        </w:rPr>
        <w:t>), 2.64 -2.80 (2H, m, CH</w:t>
      </w:r>
      <w:r w:rsidRPr="003508C8">
        <w:rPr>
          <w:rFonts w:eastAsia="Calibri" w:cs="B Zar"/>
          <w:color w:val="FF0000"/>
          <w:szCs w:val="28"/>
          <w:vertAlign w:val="subscript"/>
          <w:lang w:val="en-US" w:eastAsia="en-US" w:bidi="fa-IR"/>
        </w:rPr>
        <w:t>2</w:t>
      </w:r>
      <w:r w:rsidRPr="003508C8">
        <w:rPr>
          <w:rFonts w:eastAsia="Calibri" w:cs="B Zar"/>
          <w:color w:val="FF0000"/>
          <w:szCs w:val="28"/>
          <w:lang w:val="en-US" w:eastAsia="en-US" w:bidi="fa-IR"/>
        </w:rPr>
        <w:t>), 5.76 (1H, s, CH), 7.07-7.09 (1H, t, J=7 Hz, arom), 7.</w:t>
      </w:r>
      <w:r w:rsidR="006154BD" w:rsidRPr="003508C8">
        <w:rPr>
          <w:rFonts w:eastAsia="Calibri" w:cs="B Zar"/>
          <w:color w:val="FF0000"/>
          <w:szCs w:val="28"/>
          <w:lang w:val="en-US" w:eastAsia="en-US" w:bidi="fa-IR"/>
        </w:rPr>
        <w:t>11</w:t>
      </w:r>
      <w:r w:rsidRPr="003508C8">
        <w:rPr>
          <w:rFonts w:eastAsia="Calibri" w:cs="B Zar"/>
          <w:color w:val="FF0000"/>
          <w:szCs w:val="28"/>
          <w:lang w:val="en-US" w:eastAsia="en-US" w:bidi="fa-IR"/>
        </w:rPr>
        <w:t>-7.</w:t>
      </w:r>
      <w:r w:rsidR="006154BD" w:rsidRPr="003508C8">
        <w:rPr>
          <w:rFonts w:eastAsia="Calibri" w:cs="B Zar"/>
          <w:color w:val="FF0000"/>
          <w:szCs w:val="28"/>
          <w:lang w:val="en-US" w:eastAsia="en-US" w:bidi="fa-IR"/>
        </w:rPr>
        <w:t>18</w:t>
      </w:r>
      <w:r w:rsidRPr="003508C8">
        <w:rPr>
          <w:rFonts w:eastAsia="Calibri" w:cs="B Zar"/>
          <w:color w:val="FF0000"/>
          <w:szCs w:val="28"/>
          <w:lang w:val="en-US" w:eastAsia="en-US" w:bidi="fa-IR"/>
        </w:rPr>
        <w:t xml:space="preserve"> (</w:t>
      </w:r>
      <w:r w:rsidR="006154BD" w:rsidRPr="003508C8">
        <w:rPr>
          <w:rFonts w:eastAsia="Calibri" w:cs="B Zar"/>
          <w:color w:val="FF0000"/>
          <w:szCs w:val="28"/>
          <w:lang w:val="en-US" w:eastAsia="en-US" w:bidi="fa-IR"/>
        </w:rPr>
        <w:t>2</w:t>
      </w:r>
      <w:r w:rsidRPr="003508C8">
        <w:rPr>
          <w:rFonts w:eastAsia="Calibri" w:cs="B Zar"/>
          <w:color w:val="FF0000"/>
          <w:szCs w:val="28"/>
          <w:lang w:val="en-US" w:eastAsia="en-US" w:bidi="fa-IR"/>
        </w:rPr>
        <w:t>H, t, J=8Hz, arom), 7.</w:t>
      </w:r>
      <w:r w:rsidR="006154BD" w:rsidRPr="003508C8">
        <w:rPr>
          <w:rFonts w:eastAsia="Calibri" w:cs="B Zar"/>
          <w:color w:val="FF0000"/>
          <w:szCs w:val="28"/>
          <w:lang w:val="en-US" w:eastAsia="en-US" w:bidi="fa-IR"/>
        </w:rPr>
        <w:t>3</w:t>
      </w:r>
      <w:r w:rsidRPr="003508C8">
        <w:rPr>
          <w:rFonts w:eastAsia="Calibri" w:cs="B Zar"/>
          <w:color w:val="FF0000"/>
          <w:szCs w:val="28"/>
          <w:lang w:val="en-US" w:eastAsia="en-US" w:bidi="fa-IR"/>
        </w:rPr>
        <w:t>5-</w:t>
      </w:r>
      <w:r w:rsidR="006154BD" w:rsidRPr="003508C8">
        <w:rPr>
          <w:rFonts w:eastAsia="Calibri" w:cs="B Zar"/>
          <w:color w:val="FF0000"/>
          <w:szCs w:val="28"/>
          <w:lang w:val="en-US" w:eastAsia="en-US" w:bidi="fa-IR"/>
        </w:rPr>
        <w:t>7</w:t>
      </w:r>
      <w:r w:rsidRPr="003508C8">
        <w:rPr>
          <w:rFonts w:eastAsia="Calibri" w:cs="B Zar"/>
          <w:color w:val="FF0000"/>
          <w:szCs w:val="28"/>
          <w:lang w:val="en-US" w:eastAsia="en-US" w:bidi="fa-IR"/>
        </w:rPr>
        <w:t>.</w:t>
      </w:r>
      <w:r w:rsidR="006154BD" w:rsidRPr="003508C8">
        <w:rPr>
          <w:rFonts w:eastAsia="Calibri" w:cs="B Zar"/>
          <w:color w:val="FF0000"/>
          <w:szCs w:val="28"/>
          <w:lang w:val="en-US" w:eastAsia="en-US" w:bidi="fa-IR"/>
        </w:rPr>
        <w:t>42</w:t>
      </w:r>
      <w:r w:rsidRPr="003508C8">
        <w:rPr>
          <w:rFonts w:eastAsia="Calibri" w:cs="B Zar"/>
          <w:color w:val="FF0000"/>
          <w:szCs w:val="28"/>
          <w:lang w:val="en-US" w:eastAsia="en-US" w:bidi="fa-IR"/>
        </w:rPr>
        <w:t xml:space="preserve"> (</w:t>
      </w:r>
      <w:r w:rsidR="006154BD" w:rsidRPr="003508C8">
        <w:rPr>
          <w:rFonts w:eastAsia="Calibri" w:cs="B Zar"/>
          <w:color w:val="FF0000"/>
          <w:szCs w:val="28"/>
          <w:lang w:val="en-US" w:eastAsia="en-US" w:bidi="fa-IR"/>
        </w:rPr>
        <w:t>3</w:t>
      </w:r>
      <w:r w:rsidRPr="003508C8">
        <w:rPr>
          <w:rFonts w:eastAsia="Calibri" w:cs="B Zar"/>
          <w:color w:val="FF0000"/>
          <w:szCs w:val="28"/>
          <w:lang w:val="en-US" w:eastAsia="en-US" w:bidi="fa-IR"/>
        </w:rPr>
        <w:t>H, m, arom)</w:t>
      </w:r>
      <w:r w:rsidR="006154BD" w:rsidRPr="003508C8">
        <w:rPr>
          <w:rFonts w:eastAsia="Calibri" w:cs="B Zar"/>
          <w:color w:val="FF0000"/>
          <w:szCs w:val="28"/>
          <w:lang w:val="en-US" w:eastAsia="en-US" w:bidi="fa-IR"/>
        </w:rPr>
        <w:t>, 7.43-7.46 (2H, m, arom), 7.78-</w:t>
      </w:r>
      <w:r w:rsidR="006154BD" w:rsidRPr="003508C8">
        <w:rPr>
          <w:rFonts w:eastAsia="Calibri" w:cs="B Zar"/>
          <w:color w:val="FF0000"/>
          <w:szCs w:val="28"/>
          <w:lang w:val="en-US" w:eastAsia="en-US" w:bidi="fa-IR"/>
        </w:rPr>
        <w:lastRenderedPageBreak/>
        <w:t>7.81 (2H, m, arom), 7.98-8.00 (1H, d, J=8 Hz, arom)</w:t>
      </w:r>
      <w:r w:rsidRPr="003508C8">
        <w:rPr>
          <w:rFonts w:eastAsia="Calibri" w:cs="B Zar"/>
          <w:color w:val="FF0000"/>
          <w:szCs w:val="28"/>
          <w:lang w:val="en-US" w:eastAsia="en-US" w:bidi="fa-IR"/>
        </w:rPr>
        <w:t xml:space="preserve">. </w:t>
      </w:r>
      <w:r w:rsidRPr="003508C8">
        <w:rPr>
          <w:rFonts w:eastAsia="Calibri" w:cs="B Zar"/>
          <w:color w:val="FF0000"/>
          <w:szCs w:val="28"/>
          <w:vertAlign w:val="superscript"/>
          <w:lang w:val="en-GB" w:eastAsia="en-US" w:bidi="fa-IR"/>
        </w:rPr>
        <w:t>13</w:t>
      </w:r>
      <w:r w:rsidRPr="003508C8">
        <w:rPr>
          <w:rFonts w:eastAsia="Calibri" w:cs="B Zar"/>
          <w:color w:val="FF0000"/>
          <w:szCs w:val="28"/>
          <w:lang w:val="en-GB" w:eastAsia="en-US" w:bidi="fa-IR"/>
        </w:rPr>
        <w:t>C NMR (CDCl</w:t>
      </w:r>
      <w:r w:rsidRPr="003508C8">
        <w:rPr>
          <w:rFonts w:eastAsia="Calibri" w:cs="B Zar"/>
          <w:color w:val="FF0000"/>
          <w:szCs w:val="28"/>
          <w:vertAlign w:val="subscript"/>
          <w:lang w:val="en-GB" w:eastAsia="en-US" w:bidi="fa-IR"/>
        </w:rPr>
        <w:t>3</w:t>
      </w:r>
      <w:r w:rsidRPr="003508C8">
        <w:rPr>
          <w:rFonts w:eastAsia="Calibri" w:cs="B Zar"/>
          <w:color w:val="FF0000"/>
          <w:szCs w:val="28"/>
          <w:lang w:val="en-GB" w:eastAsia="en-US" w:bidi="fa-IR"/>
        </w:rPr>
        <w:t xml:space="preserve">, 100 MHz):  δ= </w:t>
      </w:r>
      <w:r w:rsidR="006154BD" w:rsidRPr="003508C8">
        <w:rPr>
          <w:rFonts w:eastAsia="Calibri" w:cs="B Zar"/>
          <w:color w:val="FF0000"/>
          <w:szCs w:val="28"/>
          <w:lang w:val="en-US" w:eastAsia="en-US" w:bidi="fa-IR"/>
        </w:rPr>
        <w:t>27</w:t>
      </w:r>
      <w:r w:rsidRPr="003508C8">
        <w:rPr>
          <w:rFonts w:eastAsia="Calibri" w:cs="B Zar"/>
          <w:color w:val="FF0000"/>
          <w:szCs w:val="28"/>
          <w:lang w:val="en-US" w:eastAsia="en-US" w:bidi="fa-IR"/>
        </w:rPr>
        <w:t>.</w:t>
      </w:r>
      <w:r w:rsidR="006154BD" w:rsidRPr="003508C8">
        <w:rPr>
          <w:rFonts w:eastAsia="Calibri" w:cs="B Zar"/>
          <w:color w:val="FF0000"/>
          <w:szCs w:val="28"/>
          <w:lang w:val="en-US" w:eastAsia="en-US" w:bidi="fa-IR"/>
        </w:rPr>
        <w:t>28</w:t>
      </w:r>
      <w:r w:rsidRPr="003508C8">
        <w:rPr>
          <w:rFonts w:eastAsia="Calibri" w:cs="B Zar"/>
          <w:color w:val="FF0000"/>
          <w:szCs w:val="28"/>
          <w:lang w:val="en-US" w:eastAsia="en-US" w:bidi="fa-IR"/>
        </w:rPr>
        <w:t>, 27.75, 34.</w:t>
      </w:r>
      <w:r w:rsidR="006154BD" w:rsidRPr="003508C8">
        <w:rPr>
          <w:rFonts w:eastAsia="Calibri" w:cs="B Zar"/>
          <w:color w:val="FF0000"/>
          <w:szCs w:val="28"/>
          <w:lang w:val="en-US" w:eastAsia="en-US" w:bidi="fa-IR"/>
        </w:rPr>
        <w:t>64</w:t>
      </w:r>
      <w:r w:rsidRPr="003508C8">
        <w:rPr>
          <w:rFonts w:eastAsia="Calibri" w:cs="B Zar"/>
          <w:color w:val="FF0000"/>
          <w:szCs w:val="28"/>
          <w:lang w:val="en-US" w:eastAsia="en-US" w:bidi="fa-IR"/>
        </w:rPr>
        <w:t xml:space="preserve">, </w:t>
      </w:r>
      <w:r w:rsidR="006154BD" w:rsidRPr="003508C8">
        <w:rPr>
          <w:rFonts w:eastAsia="Calibri" w:cs="B Zar"/>
          <w:color w:val="FF0000"/>
          <w:szCs w:val="28"/>
          <w:lang w:val="en-US" w:eastAsia="en-US" w:bidi="fa-IR"/>
        </w:rPr>
        <w:t>37</w:t>
      </w:r>
      <w:r w:rsidRPr="003508C8">
        <w:rPr>
          <w:rFonts w:eastAsia="Calibri" w:cs="B Zar"/>
          <w:color w:val="FF0000"/>
          <w:szCs w:val="28"/>
          <w:lang w:val="en-US" w:eastAsia="en-US" w:bidi="fa-IR"/>
        </w:rPr>
        <w:t>.</w:t>
      </w:r>
      <w:r w:rsidR="006154BD" w:rsidRPr="003508C8">
        <w:rPr>
          <w:rFonts w:eastAsia="Calibri" w:cs="B Zar"/>
          <w:color w:val="FF0000"/>
          <w:szCs w:val="28"/>
          <w:lang w:val="en-US" w:eastAsia="en-US" w:bidi="fa-IR"/>
        </w:rPr>
        <w:t>06</w:t>
      </w:r>
      <w:r w:rsidRPr="003508C8">
        <w:rPr>
          <w:rFonts w:eastAsia="Calibri" w:cs="B Zar"/>
          <w:color w:val="FF0000"/>
          <w:szCs w:val="28"/>
          <w:lang w:val="en-US" w:eastAsia="en-US" w:bidi="fa-IR"/>
        </w:rPr>
        <w:t>, 11</w:t>
      </w:r>
      <w:r w:rsidR="006154BD" w:rsidRPr="003508C8">
        <w:rPr>
          <w:rFonts w:eastAsia="Calibri" w:cs="B Zar"/>
          <w:color w:val="FF0000"/>
          <w:szCs w:val="28"/>
          <w:lang w:val="en-US" w:eastAsia="en-US" w:bidi="fa-IR"/>
        </w:rPr>
        <w:t>5</w:t>
      </w:r>
      <w:r w:rsidRPr="003508C8">
        <w:rPr>
          <w:rFonts w:eastAsia="Calibri" w:cs="B Zar"/>
          <w:color w:val="FF0000"/>
          <w:szCs w:val="28"/>
          <w:lang w:val="en-US" w:eastAsia="en-US" w:bidi="fa-IR"/>
        </w:rPr>
        <w:t>.</w:t>
      </w:r>
      <w:r w:rsidR="006154BD" w:rsidRPr="003508C8">
        <w:rPr>
          <w:rFonts w:eastAsia="Calibri" w:cs="B Zar"/>
          <w:color w:val="FF0000"/>
          <w:szCs w:val="28"/>
          <w:lang w:val="en-US" w:eastAsia="en-US" w:bidi="fa-IR"/>
        </w:rPr>
        <w:t>56</w:t>
      </w:r>
      <w:r w:rsidRPr="003508C8">
        <w:rPr>
          <w:rFonts w:eastAsia="Calibri" w:cs="B Zar"/>
          <w:color w:val="FF0000"/>
          <w:szCs w:val="28"/>
          <w:lang w:val="en-US" w:eastAsia="en-US" w:bidi="fa-IR"/>
        </w:rPr>
        <w:t>, 116.</w:t>
      </w:r>
      <w:r w:rsidR="00D36F65" w:rsidRPr="003508C8">
        <w:rPr>
          <w:rFonts w:eastAsia="Calibri" w:cs="B Zar"/>
          <w:color w:val="FF0000"/>
          <w:szCs w:val="28"/>
          <w:lang w:val="en-US" w:eastAsia="en-US" w:bidi="fa-IR"/>
        </w:rPr>
        <w:t>98</w:t>
      </w:r>
      <w:r w:rsidRPr="003508C8">
        <w:rPr>
          <w:rFonts w:eastAsia="Calibri" w:cs="B Zar"/>
          <w:color w:val="FF0000"/>
          <w:szCs w:val="28"/>
          <w:lang w:val="en-US" w:eastAsia="en-US" w:bidi="fa-IR"/>
        </w:rPr>
        <w:t>, 117.</w:t>
      </w:r>
      <w:r w:rsidR="00D36F65" w:rsidRPr="003508C8">
        <w:rPr>
          <w:rFonts w:eastAsia="Calibri" w:cs="B Zar"/>
          <w:color w:val="FF0000"/>
          <w:szCs w:val="28"/>
          <w:lang w:val="en-US" w:eastAsia="en-US" w:bidi="fa-IR"/>
        </w:rPr>
        <w:t>71</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123</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71</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124</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89</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126</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56</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127</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00</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128</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28</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128</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38</w:t>
      </w:r>
      <w:r w:rsidRPr="003508C8">
        <w:rPr>
          <w:rFonts w:eastAsia="Calibri" w:cs="B Zar"/>
          <w:color w:val="FF0000"/>
          <w:szCs w:val="28"/>
          <w:lang w:val="en-US" w:eastAsia="en-US" w:bidi="fa-IR"/>
        </w:rPr>
        <w:t>, 128.</w:t>
      </w:r>
      <w:r w:rsidR="00D36F65" w:rsidRPr="003508C8">
        <w:rPr>
          <w:rFonts w:eastAsia="Calibri" w:cs="B Zar"/>
          <w:color w:val="FF0000"/>
          <w:szCs w:val="28"/>
          <w:lang w:val="en-US" w:eastAsia="en-US" w:bidi="fa-IR"/>
        </w:rPr>
        <w:t>50</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128</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64</w:t>
      </w:r>
      <w:r w:rsidRPr="003508C8">
        <w:rPr>
          <w:rFonts w:eastAsia="Calibri" w:cs="B Zar"/>
          <w:color w:val="FF0000"/>
          <w:szCs w:val="28"/>
          <w:lang w:val="en-US" w:eastAsia="en-US" w:bidi="fa-IR"/>
        </w:rPr>
        <w:t>, 131.</w:t>
      </w:r>
      <w:r w:rsidR="00D36F65" w:rsidRPr="003508C8">
        <w:rPr>
          <w:rFonts w:eastAsia="Calibri" w:cs="B Zar"/>
          <w:color w:val="FF0000"/>
          <w:szCs w:val="28"/>
          <w:lang w:val="en-US" w:eastAsia="en-US" w:bidi="fa-IR"/>
        </w:rPr>
        <w:t>39</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131</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49</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150</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09</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145</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04</w:t>
      </w:r>
      <w:r w:rsidRPr="003508C8">
        <w:rPr>
          <w:rFonts w:eastAsia="Calibri" w:cs="B Zar"/>
          <w:color w:val="FF0000"/>
          <w:szCs w:val="28"/>
          <w:lang w:val="en-US" w:eastAsia="en-US" w:bidi="fa-IR"/>
        </w:rPr>
        <w:t>, 147.</w:t>
      </w:r>
      <w:r w:rsidR="00D36F65" w:rsidRPr="003508C8">
        <w:rPr>
          <w:rFonts w:eastAsia="Calibri" w:cs="B Zar"/>
          <w:color w:val="FF0000"/>
          <w:szCs w:val="28"/>
          <w:lang w:val="en-US" w:eastAsia="en-US" w:bidi="fa-IR"/>
        </w:rPr>
        <w:t>78</w:t>
      </w:r>
      <w:r w:rsidRPr="003508C8">
        <w:rPr>
          <w:rFonts w:eastAsia="Calibri" w:cs="B Zar"/>
          <w:color w:val="FF0000"/>
          <w:szCs w:val="28"/>
          <w:lang w:val="en-US" w:eastAsia="en-US" w:bidi="fa-IR"/>
        </w:rPr>
        <w:t xml:space="preserve">, </w:t>
      </w:r>
      <w:r w:rsidR="00D36F65" w:rsidRPr="003508C8">
        <w:rPr>
          <w:rFonts w:eastAsia="Calibri" w:cs="B Zar"/>
          <w:color w:val="FF0000"/>
          <w:szCs w:val="28"/>
          <w:lang w:val="en-US" w:eastAsia="en-US" w:bidi="fa-IR"/>
        </w:rPr>
        <w:t>147</w:t>
      </w:r>
      <w:r w:rsidRPr="003508C8">
        <w:rPr>
          <w:rFonts w:eastAsia="Calibri" w:cs="B Zar"/>
          <w:color w:val="FF0000"/>
          <w:szCs w:val="28"/>
          <w:lang w:val="en-US" w:eastAsia="en-US" w:bidi="fa-IR"/>
        </w:rPr>
        <w:t>.</w:t>
      </w:r>
      <w:r w:rsidR="00D36F65" w:rsidRPr="003508C8">
        <w:rPr>
          <w:rFonts w:eastAsia="Calibri" w:cs="B Zar"/>
          <w:color w:val="FF0000"/>
          <w:szCs w:val="28"/>
          <w:lang w:val="en-US" w:eastAsia="en-US" w:bidi="fa-IR"/>
        </w:rPr>
        <w:t>78, 165.63, 197.11</w:t>
      </w:r>
      <w:r w:rsidRPr="003508C8">
        <w:rPr>
          <w:rFonts w:eastAsia="Calibri" w:cs="B Zar"/>
          <w:color w:val="FF0000"/>
          <w:szCs w:val="28"/>
          <w:lang w:val="en-US" w:eastAsia="en-US" w:bidi="fa-IR"/>
        </w:rPr>
        <w:t>.</w:t>
      </w:r>
    </w:p>
    <w:p w:rsidR="004265ED" w:rsidRPr="004265ED" w:rsidRDefault="004265ED" w:rsidP="001278E2">
      <w:pPr>
        <w:spacing w:line="480" w:lineRule="auto"/>
        <w:jc w:val="lowKashida"/>
        <w:rPr>
          <w:rFonts w:asciiTheme="majorBidi" w:eastAsiaTheme="minorHAnsi" w:hAnsiTheme="majorBidi" w:cstheme="majorBidi"/>
          <w:rtl/>
          <w:lang w:val="en-US" w:eastAsia="en-US" w:bidi="fa-IR"/>
        </w:rPr>
      </w:pPr>
      <w:r w:rsidRPr="004265ED">
        <w:rPr>
          <w:rFonts w:eastAsia="Calibri"/>
          <w:b/>
          <w:bCs/>
          <w:lang w:val="en-US" w:eastAsia="en-US" w:bidi="fa-IR"/>
        </w:rPr>
        <w:t>9,10 -dihydro-12-(3-nitro phenyl)-8H-benzo[a]xanthene-11 (12H)-one</w:t>
      </w:r>
      <w:r w:rsidRPr="004265ED">
        <w:rPr>
          <w:rFonts w:asciiTheme="majorBidi" w:eastAsiaTheme="minorHAnsi" w:hAnsiTheme="majorBidi" w:cstheme="majorBidi"/>
          <w:b/>
          <w:bCs/>
          <w:lang w:val="en-US" w:eastAsia="en-US" w:bidi="fa-IR"/>
        </w:rPr>
        <w:t xml:space="preserve"> (5</w:t>
      </w:r>
      <w:r w:rsidR="001278E2">
        <w:rPr>
          <w:rFonts w:asciiTheme="majorBidi" w:eastAsiaTheme="minorHAnsi" w:hAnsiTheme="majorBidi" w:cstheme="majorBidi"/>
          <w:b/>
          <w:bCs/>
          <w:lang w:val="en-US" w:eastAsia="en-US" w:bidi="fa-IR"/>
        </w:rPr>
        <w:t>d</w:t>
      </w:r>
      <w:r w:rsidRPr="004265ED">
        <w:rPr>
          <w:rFonts w:asciiTheme="majorBidi" w:eastAsiaTheme="minorHAnsi" w:hAnsiTheme="majorBidi" w:cstheme="majorBidi"/>
          <w:b/>
          <w:bCs/>
          <w:lang w:val="en-US" w:eastAsia="en-US" w:bidi="fa-IR"/>
        </w:rPr>
        <w:t xml:space="preserve">): </w:t>
      </w:r>
      <w:r w:rsidRPr="004265ED">
        <w:rPr>
          <w:rFonts w:asciiTheme="majorBidi" w:eastAsiaTheme="minorHAnsi" w:hAnsiTheme="majorBidi" w:cstheme="majorBidi"/>
          <w:lang w:val="en-GB" w:eastAsia="en-US" w:bidi="fa-IR"/>
        </w:rPr>
        <w:t xml:space="preserve">IR (KBr): ν= </w:t>
      </w:r>
      <w:r w:rsidRPr="004265ED">
        <w:rPr>
          <w:rFonts w:eastAsia="Calibri" w:cs="B Zar"/>
          <w:szCs w:val="28"/>
          <w:lang w:val="en-US" w:eastAsia="en-US" w:bidi="fa-IR"/>
        </w:rPr>
        <w:t xml:space="preserve">3064, 2954, 2891, 1647(C=O), 1595, 1375 </w:t>
      </w:r>
      <w:r w:rsidRPr="004265ED">
        <w:rPr>
          <w:rFonts w:asciiTheme="majorBidi" w:eastAsiaTheme="minorHAnsi" w:hAnsiTheme="majorBidi" w:cstheme="majorBidi"/>
          <w:lang w:val="en-US" w:eastAsia="en-US" w:bidi="fa-IR"/>
        </w:rPr>
        <w:t xml:space="preserve"> cm</w:t>
      </w:r>
      <w:r w:rsidRPr="004265ED">
        <w:rPr>
          <w:rFonts w:asciiTheme="majorBidi" w:eastAsiaTheme="minorHAnsi" w:hAnsiTheme="majorBidi" w:cstheme="majorBidi"/>
          <w:vertAlign w:val="superscript"/>
          <w:lang w:val="en-US" w:eastAsia="en-US" w:bidi="fa-IR"/>
        </w:rPr>
        <w:t>-1</w:t>
      </w:r>
      <w:r w:rsidRPr="004265ED">
        <w:rPr>
          <w:rFonts w:asciiTheme="majorBidi" w:eastAsiaTheme="minorHAnsi" w:hAnsiTheme="majorBidi" w:cstheme="majorBidi"/>
          <w:lang w:val="en-GB" w:eastAsia="en-US" w:bidi="fa-IR"/>
        </w:rPr>
        <w:t xml:space="preserve">. </w:t>
      </w:r>
      <w:r w:rsidRPr="004265ED">
        <w:rPr>
          <w:rFonts w:asciiTheme="majorBidi" w:eastAsiaTheme="minorHAnsi" w:hAnsiTheme="majorBidi" w:cstheme="majorBidi"/>
          <w:vertAlign w:val="superscript"/>
          <w:lang w:val="en-GB" w:eastAsia="en-US" w:bidi="fa-IR"/>
        </w:rPr>
        <w:t>1</w:t>
      </w:r>
      <w:r w:rsidRPr="004265ED">
        <w:rPr>
          <w:rFonts w:asciiTheme="majorBidi" w:eastAsiaTheme="minorHAnsi" w:hAnsiTheme="majorBidi" w:cstheme="majorBidi"/>
          <w:lang w:val="en-GB" w:eastAsia="en-US" w:bidi="fa-IR"/>
        </w:rPr>
        <w:t>H NMR (400 MHz,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δ= </w:t>
      </w:r>
      <w:r w:rsidRPr="004265ED">
        <w:rPr>
          <w:rFonts w:asciiTheme="majorBidi" w:eastAsiaTheme="minorHAnsi" w:hAnsiTheme="majorBidi" w:cstheme="majorBidi"/>
          <w:lang w:val="en-US" w:eastAsia="en-US" w:bidi="fa-IR"/>
        </w:rPr>
        <w:t>1.95-2.13 (2H,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2.35-2.47 (2H,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2.69 -2.85 (2H,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xml:space="preserve">), 5.86 (1H, s, CH), 7.37-7.48 (4H, m, arom), 7.81-7.86 (4H, m, arom), 7.95-8.11 (2H, m, arom). </w:t>
      </w:r>
      <w:r w:rsidRPr="004265ED">
        <w:rPr>
          <w:rFonts w:asciiTheme="majorBidi" w:eastAsiaTheme="minorHAnsi" w:hAnsiTheme="majorBidi" w:cstheme="majorBidi"/>
          <w:vertAlign w:val="superscript"/>
          <w:lang w:val="en-GB" w:eastAsia="en-US" w:bidi="fa-IR"/>
        </w:rPr>
        <w:t>13</w:t>
      </w:r>
      <w:r w:rsidRPr="004265ED">
        <w:rPr>
          <w:rFonts w:asciiTheme="majorBidi" w:eastAsiaTheme="minorHAnsi" w:hAnsiTheme="majorBidi" w:cstheme="majorBidi"/>
          <w:lang w:val="en-GB" w:eastAsia="en-US" w:bidi="fa-IR"/>
        </w:rPr>
        <w:t>C NMR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100 MHz):  δ= </w:t>
      </w:r>
      <w:r w:rsidRPr="004265ED">
        <w:rPr>
          <w:rFonts w:eastAsia="Calibri" w:cs="B Zar"/>
          <w:szCs w:val="28"/>
          <w:lang w:val="en-US" w:eastAsia="en-US" w:bidi="fa-IR"/>
        </w:rPr>
        <w:t>20.25, 27.75, 34.72, 36.91, 114.40, 116.01, 117.16, 121.61, 122.52, 123.16, 123.33, 125.20, 127.36, 128.69, 129.08, 131.61, 134.95, 135.99, 146.99, 147.83, 197.10</w:t>
      </w:r>
      <w:r w:rsidRPr="004265ED">
        <w:rPr>
          <w:rFonts w:asciiTheme="majorBidi" w:eastAsiaTheme="minorHAnsi" w:hAnsiTheme="majorBidi" w:cstheme="majorBidi"/>
          <w:lang w:val="en-US" w:eastAsia="en-US" w:bidi="fa-IR"/>
        </w:rPr>
        <w:t>.</w:t>
      </w:r>
    </w:p>
    <w:p w:rsidR="004265ED" w:rsidRPr="004265ED" w:rsidRDefault="004265ED" w:rsidP="00AA4D66">
      <w:pPr>
        <w:spacing w:line="480" w:lineRule="auto"/>
        <w:jc w:val="lowKashida"/>
        <w:rPr>
          <w:rFonts w:asciiTheme="majorBidi" w:eastAsiaTheme="minorHAnsi" w:hAnsiTheme="majorBidi" w:cstheme="majorBidi"/>
          <w:lang w:val="en-US" w:eastAsia="en-US" w:bidi="fa-IR"/>
        </w:rPr>
      </w:pPr>
      <w:r w:rsidRPr="00AD6F16">
        <w:rPr>
          <w:rFonts w:asciiTheme="majorBidi" w:eastAsiaTheme="minorHAnsi" w:hAnsiTheme="majorBidi" w:cstheme="majorBidi"/>
          <w:b/>
          <w:bCs/>
          <w:lang w:val="en-US" w:eastAsia="en-US" w:bidi="fa-IR"/>
        </w:rPr>
        <w:t xml:space="preserve">9,10 -dihydro-12-(4-nitro phenyl)-8H-benzo[a]xanthene-11 (12H)-one (5e): </w:t>
      </w:r>
      <w:r w:rsidRPr="00AD6F16">
        <w:rPr>
          <w:rFonts w:asciiTheme="majorBidi" w:eastAsiaTheme="minorHAnsi" w:hAnsiTheme="majorBidi" w:cstheme="majorBidi"/>
          <w:lang w:val="en-GB" w:eastAsia="en-US" w:bidi="fa-IR"/>
        </w:rPr>
        <w:t xml:space="preserve">IR (KBr): ν= </w:t>
      </w:r>
      <w:r w:rsidRPr="00AD6F16">
        <w:rPr>
          <w:rFonts w:asciiTheme="majorBidi" w:eastAsiaTheme="minorHAnsi" w:hAnsiTheme="majorBidi" w:cstheme="majorBidi"/>
          <w:lang w:val="en-US" w:eastAsia="en-US" w:bidi="fa-IR"/>
        </w:rPr>
        <w:t>3106, 3068, 2946, 2887, 1651 (C=O), 1593, 1455 cm</w:t>
      </w:r>
      <w:r w:rsidRPr="00AD6F16">
        <w:rPr>
          <w:rFonts w:asciiTheme="majorBidi" w:eastAsiaTheme="minorHAnsi" w:hAnsiTheme="majorBidi" w:cstheme="majorBidi"/>
          <w:vertAlign w:val="superscript"/>
          <w:lang w:val="en-US" w:eastAsia="en-US" w:bidi="fa-IR"/>
        </w:rPr>
        <w:t>-1</w:t>
      </w:r>
      <w:r w:rsidRPr="00AD6F16">
        <w:rPr>
          <w:rFonts w:asciiTheme="majorBidi" w:eastAsiaTheme="minorHAnsi" w:hAnsiTheme="majorBidi" w:cstheme="majorBidi"/>
          <w:lang w:val="en-GB" w:eastAsia="en-US" w:bidi="fa-IR"/>
        </w:rPr>
        <w:t xml:space="preserve">. </w:t>
      </w:r>
      <w:r w:rsidRPr="00AD6F16">
        <w:rPr>
          <w:rFonts w:asciiTheme="majorBidi" w:eastAsiaTheme="minorHAnsi" w:hAnsiTheme="majorBidi" w:cstheme="majorBidi"/>
          <w:vertAlign w:val="superscript"/>
          <w:lang w:val="en-GB" w:eastAsia="en-US" w:bidi="fa-IR"/>
        </w:rPr>
        <w:t>1</w:t>
      </w:r>
      <w:r w:rsidRPr="00AD6F16">
        <w:rPr>
          <w:rFonts w:asciiTheme="majorBidi" w:eastAsiaTheme="minorHAnsi" w:hAnsiTheme="majorBidi" w:cstheme="majorBidi"/>
          <w:lang w:val="en-GB" w:eastAsia="en-US" w:bidi="fa-IR"/>
        </w:rPr>
        <w:t>H NMR (400 MHz, CDCl</w:t>
      </w:r>
      <w:r w:rsidRPr="00AD6F16">
        <w:rPr>
          <w:rFonts w:asciiTheme="majorBidi" w:eastAsiaTheme="minorHAnsi" w:hAnsiTheme="majorBidi" w:cstheme="majorBidi"/>
          <w:vertAlign w:val="subscript"/>
          <w:lang w:val="en-GB" w:eastAsia="en-US" w:bidi="fa-IR"/>
        </w:rPr>
        <w:t>3</w:t>
      </w:r>
      <w:r w:rsidRPr="00AD6F16">
        <w:rPr>
          <w:rFonts w:asciiTheme="majorBidi" w:eastAsiaTheme="minorHAnsi" w:hAnsiTheme="majorBidi" w:cstheme="majorBidi"/>
          <w:lang w:val="en-GB" w:eastAsia="en-US" w:bidi="fa-IR"/>
        </w:rPr>
        <w:t xml:space="preserve">) δ= </w:t>
      </w:r>
      <w:r w:rsidRPr="00AD6F16">
        <w:rPr>
          <w:rFonts w:asciiTheme="majorBidi" w:eastAsiaTheme="minorHAnsi" w:hAnsiTheme="majorBidi" w:cstheme="majorBidi"/>
          <w:lang w:val="en-US" w:eastAsia="en-US" w:bidi="fa-IR"/>
        </w:rPr>
        <w:t>1.93-2.15 (2H, m, CH</w:t>
      </w:r>
      <w:r w:rsidRPr="00AD6F16">
        <w:rPr>
          <w:rFonts w:asciiTheme="majorBidi" w:eastAsiaTheme="minorHAnsi" w:hAnsiTheme="majorBidi" w:cstheme="majorBidi"/>
          <w:vertAlign w:val="subscript"/>
          <w:lang w:val="en-US" w:eastAsia="en-US" w:bidi="fa-IR"/>
        </w:rPr>
        <w:t>2</w:t>
      </w:r>
      <w:r w:rsidRPr="00AD6F16">
        <w:rPr>
          <w:rFonts w:asciiTheme="majorBidi" w:eastAsiaTheme="minorHAnsi" w:hAnsiTheme="majorBidi" w:cstheme="majorBidi"/>
          <w:lang w:val="en-US" w:eastAsia="en-US" w:bidi="fa-IR"/>
        </w:rPr>
        <w:t>), 2.35-2.52 (2H, m, CH</w:t>
      </w:r>
      <w:r w:rsidRPr="00AD6F16">
        <w:rPr>
          <w:rFonts w:asciiTheme="majorBidi" w:eastAsiaTheme="minorHAnsi" w:hAnsiTheme="majorBidi" w:cstheme="majorBidi"/>
          <w:vertAlign w:val="subscript"/>
          <w:lang w:val="en-US" w:eastAsia="en-US" w:bidi="fa-IR"/>
        </w:rPr>
        <w:t>2</w:t>
      </w:r>
      <w:r w:rsidRPr="00AD6F16">
        <w:rPr>
          <w:rFonts w:asciiTheme="majorBidi" w:eastAsiaTheme="minorHAnsi" w:hAnsiTheme="majorBidi" w:cstheme="majorBidi"/>
          <w:lang w:val="en-US" w:eastAsia="en-US" w:bidi="fa-IR"/>
        </w:rPr>
        <w:t>), 2.68-2.83 (2H, m</w:t>
      </w:r>
      <w:r w:rsidRPr="004265ED">
        <w:rPr>
          <w:rFonts w:asciiTheme="majorBidi" w:eastAsiaTheme="minorHAnsi" w:hAnsiTheme="majorBidi" w:cstheme="majorBidi"/>
          <w:lang w:val="en-US" w:eastAsia="en-US" w:bidi="fa-IR"/>
        </w:rPr>
        <w:t>,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xml:space="preserve">), 5.86 (1H, s, CH), 7.38-7.54 (5H, m, arom), 7.82-7.85 (3H, m, arom), 8.05-8.12 (2H, m, arom). </w:t>
      </w:r>
      <w:r w:rsidRPr="004265ED">
        <w:rPr>
          <w:rFonts w:asciiTheme="majorBidi" w:eastAsiaTheme="minorHAnsi" w:hAnsiTheme="majorBidi" w:cstheme="majorBidi"/>
          <w:vertAlign w:val="superscript"/>
          <w:lang w:val="en-GB" w:eastAsia="en-US" w:bidi="fa-IR"/>
        </w:rPr>
        <w:t>13</w:t>
      </w:r>
      <w:r w:rsidRPr="004265ED">
        <w:rPr>
          <w:rFonts w:asciiTheme="majorBidi" w:eastAsiaTheme="minorHAnsi" w:hAnsiTheme="majorBidi" w:cstheme="majorBidi"/>
          <w:lang w:val="en-GB" w:eastAsia="en-US" w:bidi="fa-IR"/>
        </w:rPr>
        <w:t>C NMR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100 MHz):  δ= </w:t>
      </w:r>
      <w:r w:rsidRPr="004265ED">
        <w:rPr>
          <w:rFonts w:asciiTheme="majorBidi" w:eastAsiaTheme="minorHAnsi" w:hAnsiTheme="majorBidi" w:cstheme="majorBidi"/>
          <w:lang w:val="en-US" w:eastAsia="en-US" w:bidi="fa-IR"/>
        </w:rPr>
        <w:t>20.23, 27.78, 34.83, 36.95, 114.25, 116.05, 117.04, 123.15, 123.46, 123.68, 125.25, 127.40, 128.67, 129.44, 129.65, 131.01, 131.57, 143.35, 147.77, 152.13, 196.99.</w:t>
      </w:r>
    </w:p>
    <w:p w:rsidR="004265ED" w:rsidRDefault="004265ED" w:rsidP="00AA4D66">
      <w:pPr>
        <w:spacing w:line="480" w:lineRule="auto"/>
        <w:jc w:val="lowKashida"/>
        <w:rPr>
          <w:rFonts w:asciiTheme="majorBidi" w:eastAsiaTheme="minorHAnsi" w:hAnsiTheme="majorBidi" w:cstheme="majorBidi"/>
          <w:color w:val="FF0000"/>
          <w:lang w:val="en-US" w:eastAsia="en-US" w:bidi="fa-IR"/>
        </w:rPr>
      </w:pPr>
      <w:r w:rsidRPr="004265ED">
        <w:rPr>
          <w:rFonts w:asciiTheme="majorBidi" w:eastAsiaTheme="minorHAnsi" w:hAnsiTheme="majorBidi" w:cstheme="majorBidi"/>
          <w:b/>
          <w:bCs/>
          <w:lang w:val="en-US" w:eastAsia="en-US" w:bidi="fa-IR"/>
        </w:rPr>
        <w:t xml:space="preserve">9,10 -dihydro-12-(4-hydroxyphenyl)-8H-benzo[a]xanthene-11(12H)-one (5f): </w:t>
      </w:r>
      <w:r w:rsidRPr="004265ED">
        <w:rPr>
          <w:rFonts w:asciiTheme="majorBidi" w:eastAsiaTheme="minorHAnsi" w:hAnsiTheme="majorBidi" w:cstheme="majorBidi"/>
          <w:lang w:val="en-GB" w:eastAsia="en-US" w:bidi="fa-IR"/>
        </w:rPr>
        <w:t xml:space="preserve">IR (KBr): ν= </w:t>
      </w:r>
      <w:r w:rsidRPr="00062CDA">
        <w:rPr>
          <w:rFonts w:asciiTheme="majorBidi" w:eastAsiaTheme="minorHAnsi" w:hAnsiTheme="majorBidi" w:cstheme="majorBidi"/>
          <w:lang w:val="en-US" w:eastAsia="en-US" w:bidi="fa-IR"/>
        </w:rPr>
        <w:t>3324 (OH), 3022, 2931, 2895, 1632 (C=O), 1591, 1444 cm</w:t>
      </w:r>
      <w:r w:rsidRPr="00062CDA">
        <w:rPr>
          <w:rFonts w:asciiTheme="majorBidi" w:eastAsiaTheme="minorHAnsi" w:hAnsiTheme="majorBidi" w:cstheme="majorBidi"/>
          <w:vertAlign w:val="superscript"/>
          <w:lang w:val="en-US" w:eastAsia="en-US" w:bidi="fa-IR"/>
        </w:rPr>
        <w:t>-1</w:t>
      </w:r>
      <w:r w:rsidRPr="00062CDA">
        <w:rPr>
          <w:rFonts w:asciiTheme="majorBidi" w:eastAsiaTheme="minorHAnsi" w:hAnsiTheme="majorBidi" w:cstheme="majorBidi"/>
          <w:lang w:val="en-GB" w:eastAsia="en-US" w:bidi="fa-IR"/>
        </w:rPr>
        <w:t xml:space="preserve">. </w:t>
      </w:r>
      <w:r w:rsidRPr="00062CDA">
        <w:rPr>
          <w:rFonts w:asciiTheme="majorBidi" w:eastAsiaTheme="minorHAnsi" w:hAnsiTheme="majorBidi" w:cstheme="majorBidi"/>
          <w:vertAlign w:val="superscript"/>
          <w:lang w:val="en-GB" w:eastAsia="en-US" w:bidi="fa-IR"/>
        </w:rPr>
        <w:t>1</w:t>
      </w:r>
      <w:r w:rsidRPr="00062CDA">
        <w:rPr>
          <w:rFonts w:asciiTheme="majorBidi" w:eastAsiaTheme="minorHAnsi" w:hAnsiTheme="majorBidi" w:cstheme="majorBidi"/>
          <w:lang w:val="en-GB" w:eastAsia="en-US" w:bidi="fa-IR"/>
        </w:rPr>
        <w:t>H NMR (400 MHz, CDCl</w:t>
      </w:r>
      <w:r w:rsidRPr="00062CDA">
        <w:rPr>
          <w:rFonts w:asciiTheme="majorBidi" w:eastAsiaTheme="minorHAnsi" w:hAnsiTheme="majorBidi" w:cstheme="majorBidi"/>
          <w:vertAlign w:val="subscript"/>
          <w:lang w:val="en-GB" w:eastAsia="en-US" w:bidi="fa-IR"/>
        </w:rPr>
        <w:t>3</w:t>
      </w:r>
      <w:r w:rsidRPr="00062CDA">
        <w:rPr>
          <w:rFonts w:asciiTheme="majorBidi" w:eastAsiaTheme="minorHAnsi" w:hAnsiTheme="majorBidi" w:cstheme="majorBidi"/>
          <w:lang w:val="en-GB" w:eastAsia="en-US" w:bidi="fa-IR"/>
        </w:rPr>
        <w:t xml:space="preserve">) δ= </w:t>
      </w:r>
      <w:r w:rsidRPr="00062CDA">
        <w:rPr>
          <w:rFonts w:asciiTheme="majorBidi" w:eastAsiaTheme="minorHAnsi" w:hAnsiTheme="majorBidi" w:cstheme="majorBidi"/>
          <w:lang w:val="en-US" w:eastAsia="en-US" w:bidi="fa-IR"/>
        </w:rPr>
        <w:t>1.95-2.10 (2H, m, CH</w:t>
      </w:r>
      <w:r w:rsidRPr="00062CDA">
        <w:rPr>
          <w:rFonts w:asciiTheme="majorBidi" w:eastAsiaTheme="minorHAnsi" w:hAnsiTheme="majorBidi" w:cstheme="majorBidi"/>
          <w:vertAlign w:val="subscript"/>
          <w:lang w:val="en-US" w:eastAsia="en-US" w:bidi="fa-IR"/>
        </w:rPr>
        <w:t>2</w:t>
      </w:r>
      <w:r w:rsidRPr="00062CDA">
        <w:rPr>
          <w:rFonts w:asciiTheme="majorBidi" w:eastAsiaTheme="minorHAnsi" w:hAnsiTheme="majorBidi" w:cstheme="majorBidi"/>
          <w:lang w:val="en-US" w:eastAsia="en-US" w:bidi="fa-IR"/>
        </w:rPr>
        <w:t>), 2.30-2.51 (2H, m, CH</w:t>
      </w:r>
      <w:r w:rsidRPr="00062CDA">
        <w:rPr>
          <w:rFonts w:asciiTheme="majorBidi" w:eastAsiaTheme="minorHAnsi" w:hAnsiTheme="majorBidi" w:cstheme="majorBidi"/>
          <w:vertAlign w:val="subscript"/>
          <w:lang w:val="en-US" w:eastAsia="en-US" w:bidi="fa-IR"/>
        </w:rPr>
        <w:t>2</w:t>
      </w:r>
      <w:r w:rsidRPr="00062CDA">
        <w:rPr>
          <w:rFonts w:asciiTheme="majorBidi" w:eastAsiaTheme="minorHAnsi" w:hAnsiTheme="majorBidi" w:cstheme="majorBidi"/>
          <w:lang w:val="en-US" w:eastAsia="en-US" w:bidi="fa-IR"/>
        </w:rPr>
        <w:t>), 2.57 -2.80 (2H, m, CH</w:t>
      </w:r>
      <w:r w:rsidRPr="00062CDA">
        <w:rPr>
          <w:rFonts w:asciiTheme="majorBidi" w:eastAsiaTheme="minorHAnsi" w:hAnsiTheme="majorBidi" w:cstheme="majorBidi"/>
          <w:vertAlign w:val="subscript"/>
          <w:lang w:val="en-US" w:eastAsia="en-US" w:bidi="fa-IR"/>
        </w:rPr>
        <w:t>2</w:t>
      </w:r>
      <w:r w:rsidRPr="00062CDA">
        <w:rPr>
          <w:rFonts w:asciiTheme="majorBidi" w:eastAsiaTheme="minorHAnsi" w:hAnsiTheme="majorBidi" w:cstheme="majorBidi"/>
          <w:lang w:val="en-US" w:eastAsia="en-US" w:bidi="fa-IR"/>
        </w:rPr>
        <w:t xml:space="preserve">), 4.76 (1H, s, -OH), 5.69 (1H, s, CH), 6.62-6.69 (2H, m, arom),7.15-7.20 (2H, m, arom), 7.33-7.47(3H, m, arom), 7.69-7.98 (3H, m, arom). </w:t>
      </w:r>
      <w:r w:rsidRPr="00062CDA">
        <w:rPr>
          <w:rFonts w:asciiTheme="majorBidi" w:eastAsiaTheme="minorHAnsi" w:hAnsiTheme="majorBidi" w:cstheme="majorBidi"/>
          <w:vertAlign w:val="superscript"/>
          <w:lang w:val="en-GB" w:eastAsia="en-US" w:bidi="fa-IR"/>
        </w:rPr>
        <w:t>13</w:t>
      </w:r>
      <w:r w:rsidRPr="00062CDA">
        <w:rPr>
          <w:rFonts w:asciiTheme="majorBidi" w:eastAsiaTheme="minorHAnsi" w:hAnsiTheme="majorBidi" w:cstheme="majorBidi"/>
          <w:lang w:val="en-GB" w:eastAsia="en-US" w:bidi="fa-IR"/>
        </w:rPr>
        <w:t>C NMR (CDCl</w:t>
      </w:r>
      <w:r w:rsidRPr="00062CDA">
        <w:rPr>
          <w:rFonts w:asciiTheme="majorBidi" w:eastAsiaTheme="minorHAnsi" w:hAnsiTheme="majorBidi" w:cstheme="majorBidi"/>
          <w:vertAlign w:val="subscript"/>
          <w:lang w:val="en-GB" w:eastAsia="en-US" w:bidi="fa-IR"/>
        </w:rPr>
        <w:t>3</w:t>
      </w:r>
      <w:r w:rsidRPr="00062CDA">
        <w:rPr>
          <w:rFonts w:asciiTheme="majorBidi" w:eastAsiaTheme="minorHAnsi" w:hAnsiTheme="majorBidi" w:cstheme="majorBidi"/>
          <w:lang w:val="en-GB" w:eastAsia="en-US" w:bidi="fa-IR"/>
        </w:rPr>
        <w:t xml:space="preserve">, 100 MHz):  δ= </w:t>
      </w:r>
      <w:r w:rsidRPr="00062CDA">
        <w:rPr>
          <w:rFonts w:asciiTheme="majorBidi" w:eastAsiaTheme="minorHAnsi" w:hAnsiTheme="majorBidi" w:cstheme="majorBidi"/>
          <w:lang w:val="en-US" w:eastAsia="en-US" w:bidi="fa-IR"/>
        </w:rPr>
        <w:t>20.30, 27.73, 33.82, 37.05, 115.19, 115.74, 116.96, 117.83, 123.76, 124.90, 126.97, 128.38, 128.77, 129.53, 129.65, 131.36, 131.50, 137.30, 147.65, 154.04, 197.74.</w:t>
      </w:r>
    </w:p>
    <w:p w:rsidR="00A21F1D" w:rsidRDefault="00A21F1D" w:rsidP="00AA4D66">
      <w:pPr>
        <w:spacing w:line="480" w:lineRule="auto"/>
        <w:jc w:val="lowKashida"/>
        <w:rPr>
          <w:rFonts w:asciiTheme="majorBidi" w:eastAsiaTheme="minorHAnsi" w:hAnsiTheme="majorBidi" w:cstheme="majorBidi"/>
          <w:b/>
          <w:bCs/>
          <w:lang w:val="en-US" w:eastAsia="en-US" w:bidi="fa-IR"/>
        </w:rPr>
      </w:pPr>
    </w:p>
    <w:p w:rsidR="00A21F1D" w:rsidRDefault="00A21F1D" w:rsidP="00AA4D66">
      <w:pPr>
        <w:spacing w:line="480" w:lineRule="auto"/>
        <w:jc w:val="lowKashida"/>
        <w:rPr>
          <w:rFonts w:asciiTheme="majorBidi" w:eastAsiaTheme="minorHAnsi" w:hAnsiTheme="majorBidi" w:cstheme="majorBidi"/>
          <w:b/>
          <w:bCs/>
          <w:lang w:val="en-US" w:eastAsia="en-US" w:bidi="fa-IR"/>
        </w:rPr>
      </w:pPr>
    </w:p>
    <w:p w:rsidR="004265ED" w:rsidRPr="004265ED" w:rsidRDefault="004265ED" w:rsidP="00AA4D66">
      <w:pPr>
        <w:spacing w:line="480" w:lineRule="auto"/>
        <w:jc w:val="lowKashida"/>
        <w:rPr>
          <w:rFonts w:asciiTheme="majorBidi" w:eastAsiaTheme="minorHAnsi" w:hAnsiTheme="majorBidi" w:cstheme="majorBidi"/>
          <w:b/>
          <w:bCs/>
          <w:i/>
          <w:iCs/>
          <w:lang w:val="en-US" w:eastAsia="en-US" w:bidi="fa-IR"/>
        </w:rPr>
      </w:pPr>
      <w:r w:rsidRPr="004265ED">
        <w:rPr>
          <w:rFonts w:asciiTheme="majorBidi" w:eastAsiaTheme="minorHAnsi" w:hAnsiTheme="majorBidi" w:cstheme="majorBidi"/>
          <w:b/>
          <w:bCs/>
          <w:i/>
          <w:iCs/>
          <w:lang w:val="en-US" w:eastAsia="en-US" w:bidi="fa-IR"/>
        </w:rPr>
        <w:lastRenderedPageBreak/>
        <w:t xml:space="preserve">Synthesis of hexahydro-1H-xanthene (6, 7): </w:t>
      </w:r>
    </w:p>
    <w:p w:rsidR="004265ED" w:rsidRPr="004265ED" w:rsidRDefault="004265ED" w:rsidP="00AA4D66">
      <w:pPr>
        <w:spacing w:line="480" w:lineRule="auto"/>
        <w:jc w:val="lowKashida"/>
        <w:rPr>
          <w:rFonts w:asciiTheme="majorBidi" w:eastAsiaTheme="minorHAnsi" w:hAnsiTheme="majorBidi" w:cstheme="majorBidi"/>
          <w:lang w:val="en-US" w:eastAsia="en-US" w:bidi="fa-IR"/>
        </w:rPr>
      </w:pPr>
      <w:r w:rsidRPr="004265ED">
        <w:rPr>
          <w:rFonts w:asciiTheme="majorBidi" w:eastAsiaTheme="minorHAnsi" w:hAnsiTheme="majorBidi" w:cstheme="majorBidi"/>
          <w:lang w:val="en-US" w:eastAsia="en-US" w:bidi="fa-IR"/>
        </w:rPr>
        <w:t>To a mixture of aromatic aldehyde (1, 1 mmol) and cyclic 1,3-dicarbonyl compounds (2 or 4, 2 mmol), LaCl</w:t>
      </w:r>
      <w:r w:rsidRPr="004265ED">
        <w:rPr>
          <w:rFonts w:asciiTheme="majorBidi" w:eastAsiaTheme="minorHAnsi" w:hAnsiTheme="majorBidi" w:cstheme="majorBidi"/>
          <w:vertAlign w:val="subscript"/>
          <w:lang w:val="en-US" w:eastAsia="en-US" w:bidi="fa-IR"/>
        </w:rPr>
        <w:t>3</w:t>
      </w:r>
      <w:r w:rsidRPr="004265ED">
        <w:rPr>
          <w:rFonts w:asciiTheme="majorBidi" w:eastAsiaTheme="minorHAnsi" w:hAnsiTheme="majorBidi" w:cstheme="majorBidi"/>
          <w:lang w:val="en-US" w:eastAsia="en-US" w:bidi="fa-IR"/>
        </w:rPr>
        <w:t>/ClCH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COOH (10</w:t>
      </w:r>
      <w:r w:rsidR="00923B94">
        <w:rPr>
          <w:rFonts w:asciiTheme="majorBidi" w:eastAsiaTheme="minorHAnsi" w:hAnsiTheme="majorBidi" w:cstheme="majorBidi"/>
          <w:lang w:val="en-US" w:eastAsia="en-US" w:bidi="fa-IR"/>
        </w:rPr>
        <w:t xml:space="preserve"> </w:t>
      </w:r>
      <w:r w:rsidRPr="004265ED">
        <w:rPr>
          <w:rFonts w:asciiTheme="majorBidi" w:eastAsiaTheme="minorHAnsi" w:hAnsiTheme="majorBidi" w:cstheme="majorBidi"/>
          <w:lang w:val="en-US" w:eastAsia="en-US" w:bidi="fa-IR"/>
        </w:rPr>
        <w:t xml:space="preserve">mol%) was added and the mixture was heated on an oil bath at 70 </w:t>
      </w:r>
      <w:r w:rsidRPr="004265ED">
        <w:rPr>
          <w:rFonts w:asciiTheme="majorBidi" w:eastAsiaTheme="minorHAnsi" w:hAnsiTheme="majorBidi" w:cstheme="majorBidi"/>
          <w:vertAlign w:val="superscript"/>
          <w:lang w:val="en-US" w:eastAsia="en-US" w:bidi="fa-IR"/>
        </w:rPr>
        <w:t>o</w:t>
      </w:r>
      <w:r w:rsidRPr="004265ED">
        <w:rPr>
          <w:rFonts w:asciiTheme="majorBidi" w:eastAsiaTheme="minorHAnsi" w:hAnsiTheme="majorBidi" w:cstheme="majorBidi"/>
          <w:lang w:val="en-US" w:eastAsia="en-US" w:bidi="fa-IR"/>
        </w:rPr>
        <w:t>C for the reasonable time. After completion of the reaction, hot ethanol was added to the mixture and then filtered. The residue was recrystallized from ethanol. The results obtained are showed in Table 3.</w:t>
      </w:r>
    </w:p>
    <w:p w:rsidR="004265ED" w:rsidRPr="004265ED" w:rsidRDefault="004265ED" w:rsidP="00AA4D66">
      <w:pPr>
        <w:spacing w:line="480" w:lineRule="auto"/>
        <w:jc w:val="lowKashida"/>
        <w:rPr>
          <w:rFonts w:asciiTheme="majorBidi" w:eastAsiaTheme="minorHAnsi" w:hAnsiTheme="majorBidi" w:cstheme="majorBidi"/>
          <w:rtl/>
          <w:lang w:val="en-US" w:eastAsia="en-US" w:bidi="fa-IR"/>
        </w:rPr>
      </w:pPr>
      <w:r w:rsidRPr="004265ED">
        <w:rPr>
          <w:rFonts w:asciiTheme="majorBidi" w:eastAsiaTheme="minorHAnsi" w:hAnsiTheme="majorBidi" w:cstheme="majorBidi"/>
          <w:b/>
          <w:bCs/>
          <w:lang w:val="en-US" w:eastAsia="en-US" w:bidi="fa-IR"/>
        </w:rPr>
        <w:t>3,4,7-tetrahydro-9-phenyl-2H-xanthene-1,8(5H,9H)-dione (6a):</w:t>
      </w:r>
      <w:r w:rsidRPr="004265ED">
        <w:rPr>
          <w:rFonts w:asciiTheme="majorBidi" w:eastAsiaTheme="minorHAnsi" w:hAnsiTheme="majorBidi" w:cstheme="majorBidi"/>
          <w:lang w:val="en-GB" w:eastAsia="en-US" w:bidi="fa-IR"/>
        </w:rPr>
        <w:t xml:space="preserve"> IR (KBr): ν= </w:t>
      </w:r>
      <w:r w:rsidRPr="004265ED">
        <w:rPr>
          <w:rFonts w:asciiTheme="majorBidi" w:eastAsiaTheme="minorHAnsi" w:hAnsiTheme="majorBidi" w:cstheme="majorBidi"/>
          <w:lang w:val="en-US" w:eastAsia="en-US" w:bidi="fa-IR"/>
        </w:rPr>
        <w:t>3050, 2953, 2885, 1673 (C=O), 1621, 1429  cm</w:t>
      </w:r>
      <w:r w:rsidRPr="004265ED">
        <w:rPr>
          <w:rFonts w:asciiTheme="majorBidi" w:eastAsiaTheme="minorHAnsi" w:hAnsiTheme="majorBidi" w:cstheme="majorBidi"/>
          <w:vertAlign w:val="superscript"/>
          <w:lang w:val="en-US" w:eastAsia="en-US" w:bidi="fa-IR"/>
        </w:rPr>
        <w:t>-1</w:t>
      </w:r>
      <w:r w:rsidRPr="004265ED">
        <w:rPr>
          <w:rFonts w:asciiTheme="majorBidi" w:eastAsiaTheme="minorHAnsi" w:hAnsiTheme="majorBidi" w:cstheme="majorBidi"/>
          <w:lang w:val="en-GB" w:eastAsia="en-US" w:bidi="fa-IR"/>
        </w:rPr>
        <w:t xml:space="preserve">. </w:t>
      </w:r>
      <w:r w:rsidRPr="004265ED">
        <w:rPr>
          <w:rFonts w:asciiTheme="majorBidi" w:eastAsiaTheme="minorHAnsi" w:hAnsiTheme="majorBidi" w:cstheme="majorBidi"/>
          <w:vertAlign w:val="superscript"/>
          <w:lang w:val="en-GB" w:eastAsia="en-US" w:bidi="fa-IR"/>
        </w:rPr>
        <w:t>1</w:t>
      </w:r>
      <w:r w:rsidRPr="004265ED">
        <w:rPr>
          <w:rFonts w:asciiTheme="majorBidi" w:eastAsiaTheme="minorHAnsi" w:hAnsiTheme="majorBidi" w:cstheme="majorBidi"/>
          <w:lang w:val="en-GB" w:eastAsia="en-US" w:bidi="fa-IR"/>
        </w:rPr>
        <w:t>H NMR (400 MHz,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δ= </w:t>
      </w:r>
      <w:r w:rsidRPr="004265ED">
        <w:rPr>
          <w:rFonts w:asciiTheme="majorBidi" w:eastAsiaTheme="minorHAnsi" w:hAnsiTheme="majorBidi" w:cstheme="majorBidi"/>
          <w:lang w:val="en-US" w:eastAsia="en-US" w:bidi="fa-IR"/>
        </w:rPr>
        <w:t>1.96-2.05 (4H,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2.29-2.41 (4H,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2.54-2.70 (4H,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xml:space="preserve">), 4.83 (1H, s, CH), 7.12-7.33 (5H, m, arom).  </w:t>
      </w:r>
      <w:r w:rsidRPr="004265ED">
        <w:rPr>
          <w:rFonts w:asciiTheme="majorBidi" w:eastAsiaTheme="minorHAnsi" w:hAnsiTheme="majorBidi" w:cstheme="majorBidi"/>
          <w:vertAlign w:val="superscript"/>
          <w:lang w:val="en-GB" w:eastAsia="en-US" w:bidi="fa-IR"/>
        </w:rPr>
        <w:t>13</w:t>
      </w:r>
      <w:r w:rsidRPr="004265ED">
        <w:rPr>
          <w:rFonts w:asciiTheme="majorBidi" w:eastAsiaTheme="minorHAnsi" w:hAnsiTheme="majorBidi" w:cstheme="majorBidi"/>
          <w:lang w:val="en-GB" w:eastAsia="en-US" w:bidi="fa-IR"/>
        </w:rPr>
        <w:t>C NMR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100 MHz):  δ= </w:t>
      </w:r>
      <w:r w:rsidRPr="004265ED">
        <w:rPr>
          <w:rFonts w:asciiTheme="majorBidi" w:eastAsiaTheme="minorHAnsi" w:hAnsiTheme="majorBidi" w:cstheme="majorBidi"/>
          <w:lang w:val="en-US" w:eastAsia="en-US" w:bidi="fa-IR"/>
        </w:rPr>
        <w:t>20.30, 27.16, 31.62, 36.96, 116.91, 126.42, 128.38, 144.37, 163.91, 196.55.</w:t>
      </w:r>
    </w:p>
    <w:p w:rsidR="004265ED" w:rsidRPr="004265ED" w:rsidRDefault="004265ED" w:rsidP="00AA4D66">
      <w:pPr>
        <w:spacing w:line="480" w:lineRule="auto"/>
        <w:jc w:val="lowKashida"/>
        <w:rPr>
          <w:rFonts w:asciiTheme="majorBidi" w:eastAsiaTheme="minorHAnsi" w:hAnsiTheme="majorBidi" w:cstheme="majorBidi"/>
          <w:rtl/>
          <w:lang w:val="en-US" w:eastAsia="en-US" w:bidi="fa-IR"/>
        </w:rPr>
      </w:pPr>
      <w:r w:rsidRPr="004265ED">
        <w:rPr>
          <w:rFonts w:asciiTheme="majorBidi" w:eastAsiaTheme="minorHAnsi" w:hAnsiTheme="majorBidi" w:cstheme="majorBidi"/>
          <w:b/>
          <w:bCs/>
          <w:lang w:val="en-US" w:eastAsia="en-US" w:bidi="fa-IR"/>
        </w:rPr>
        <w:t xml:space="preserve">9-(4-chiorophenyl)-3,4,6,7-tetrahydro-2H-xanthene-1,8(5H,9H)-dione (6b): </w:t>
      </w:r>
      <w:r w:rsidRPr="004265ED">
        <w:rPr>
          <w:rFonts w:asciiTheme="majorBidi" w:eastAsiaTheme="minorHAnsi" w:hAnsiTheme="majorBidi" w:cstheme="majorBidi"/>
          <w:lang w:val="en-GB" w:eastAsia="en-US" w:bidi="fa-IR"/>
        </w:rPr>
        <w:t xml:space="preserve">IR (KBr): ν= </w:t>
      </w:r>
      <w:r w:rsidRPr="004265ED">
        <w:rPr>
          <w:rFonts w:asciiTheme="majorBidi" w:eastAsiaTheme="minorHAnsi" w:hAnsiTheme="majorBidi" w:cstheme="majorBidi"/>
          <w:lang w:val="en-US" w:eastAsia="en-US" w:bidi="fa-IR"/>
        </w:rPr>
        <w:t>3086, 3052, 2958, 2893, 1667(C=O), 1616, 1459 cm</w:t>
      </w:r>
      <w:r w:rsidRPr="004265ED">
        <w:rPr>
          <w:rFonts w:asciiTheme="majorBidi" w:eastAsiaTheme="minorHAnsi" w:hAnsiTheme="majorBidi" w:cstheme="majorBidi"/>
          <w:vertAlign w:val="superscript"/>
          <w:lang w:val="en-US" w:eastAsia="en-US" w:bidi="fa-IR"/>
        </w:rPr>
        <w:t>-1</w:t>
      </w:r>
      <w:r w:rsidRPr="004265ED">
        <w:rPr>
          <w:rFonts w:asciiTheme="majorBidi" w:eastAsiaTheme="minorHAnsi" w:hAnsiTheme="majorBidi" w:cstheme="majorBidi"/>
          <w:lang w:val="en-GB" w:eastAsia="en-US" w:bidi="fa-IR"/>
        </w:rPr>
        <w:t xml:space="preserve">. </w:t>
      </w:r>
      <w:r w:rsidRPr="004265ED">
        <w:rPr>
          <w:rFonts w:asciiTheme="majorBidi" w:eastAsiaTheme="minorHAnsi" w:hAnsiTheme="majorBidi" w:cstheme="majorBidi"/>
          <w:vertAlign w:val="superscript"/>
          <w:lang w:val="en-GB" w:eastAsia="en-US" w:bidi="fa-IR"/>
        </w:rPr>
        <w:t>1</w:t>
      </w:r>
      <w:r w:rsidRPr="004265ED">
        <w:rPr>
          <w:rFonts w:asciiTheme="majorBidi" w:eastAsiaTheme="minorHAnsi" w:hAnsiTheme="majorBidi" w:cstheme="majorBidi"/>
          <w:lang w:val="en-GB" w:eastAsia="en-US" w:bidi="fa-IR"/>
        </w:rPr>
        <w:t>H NMR (400 MHz,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δ= </w:t>
      </w:r>
      <w:r w:rsidRPr="004265ED">
        <w:rPr>
          <w:rFonts w:asciiTheme="majorBidi" w:eastAsiaTheme="minorHAnsi" w:hAnsiTheme="majorBidi" w:cstheme="majorBidi"/>
          <w:lang w:val="en-US" w:eastAsia="en-US" w:bidi="fa-IR"/>
        </w:rPr>
        <w:t>1.92-2.10 (4H,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2.29-2.42 (4H,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2.54-2.70 (4H,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xml:space="preserve">), 4.78 (1H, s, CH), 7.18-7.28 (4H, m, arom) </w:t>
      </w:r>
      <w:r w:rsidRPr="004265ED">
        <w:rPr>
          <w:rFonts w:asciiTheme="majorBidi" w:eastAsiaTheme="minorHAnsi" w:hAnsiTheme="majorBidi" w:cstheme="majorBidi"/>
          <w:vertAlign w:val="superscript"/>
          <w:lang w:val="en-GB" w:eastAsia="en-US" w:bidi="fa-IR"/>
        </w:rPr>
        <w:t>13</w:t>
      </w:r>
      <w:r w:rsidRPr="004265ED">
        <w:rPr>
          <w:rFonts w:asciiTheme="majorBidi" w:eastAsiaTheme="minorHAnsi" w:hAnsiTheme="majorBidi" w:cstheme="majorBidi"/>
          <w:lang w:val="en-GB" w:eastAsia="en-US" w:bidi="fa-IR"/>
        </w:rPr>
        <w:t>C NMR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100 MHz):  δ= </w:t>
      </w:r>
      <w:r w:rsidRPr="004265ED">
        <w:rPr>
          <w:rFonts w:asciiTheme="majorBidi" w:eastAsiaTheme="minorHAnsi" w:hAnsiTheme="majorBidi" w:cstheme="majorBidi"/>
          <w:lang w:val="en-US" w:eastAsia="en-US" w:bidi="fa-IR"/>
        </w:rPr>
        <w:t>20.28, 27.13, 31.29, 36.91, 116.49, 128.24, 129.81, 132.09, 142.94, 164.10, 196.56.</w:t>
      </w:r>
    </w:p>
    <w:p w:rsidR="004265ED" w:rsidRDefault="004265ED" w:rsidP="00AA4D66">
      <w:pPr>
        <w:spacing w:line="480" w:lineRule="auto"/>
        <w:jc w:val="lowKashida"/>
        <w:rPr>
          <w:rFonts w:asciiTheme="majorBidi" w:eastAsiaTheme="minorHAnsi" w:hAnsiTheme="majorBidi" w:cstheme="majorBidi"/>
          <w:lang w:val="en-US" w:eastAsia="en-US" w:bidi="fa-IR"/>
        </w:rPr>
      </w:pPr>
      <w:r w:rsidRPr="004265ED">
        <w:rPr>
          <w:rFonts w:asciiTheme="majorBidi" w:eastAsiaTheme="minorHAnsi" w:hAnsiTheme="majorBidi" w:cstheme="majorBidi"/>
          <w:b/>
          <w:bCs/>
          <w:lang w:val="en-US" w:eastAsia="en-US" w:bidi="fa-IR"/>
        </w:rPr>
        <w:t xml:space="preserve">3,4,7-tetrahydro-9-(4-hydroxyphenyl)-2H-xanthene-1,8(5H,9H)-dione (6c): </w:t>
      </w:r>
      <w:r w:rsidRPr="004265ED">
        <w:rPr>
          <w:rFonts w:asciiTheme="majorBidi" w:eastAsiaTheme="minorHAnsi" w:hAnsiTheme="majorBidi" w:cstheme="majorBidi"/>
          <w:lang w:val="en-GB" w:eastAsia="en-US" w:bidi="fa-IR"/>
        </w:rPr>
        <w:t xml:space="preserve">IR (KBr): ν= </w:t>
      </w:r>
      <w:r w:rsidRPr="004265ED">
        <w:rPr>
          <w:rFonts w:asciiTheme="majorBidi" w:eastAsiaTheme="minorHAnsi" w:hAnsiTheme="majorBidi" w:cstheme="majorBidi"/>
          <w:lang w:val="en-US" w:eastAsia="en-US" w:bidi="fa-IR"/>
        </w:rPr>
        <w:t>3378 (OH), 3022, 2949, 2920, 2867, 1661 (C=O), 1609, 1446 cm</w:t>
      </w:r>
      <w:r w:rsidRPr="004265ED">
        <w:rPr>
          <w:rFonts w:asciiTheme="majorBidi" w:eastAsiaTheme="minorHAnsi" w:hAnsiTheme="majorBidi" w:cstheme="majorBidi"/>
          <w:vertAlign w:val="superscript"/>
          <w:lang w:val="en-US" w:eastAsia="en-US" w:bidi="fa-IR"/>
        </w:rPr>
        <w:t>-1</w:t>
      </w:r>
      <w:r w:rsidRPr="004265ED">
        <w:rPr>
          <w:rFonts w:asciiTheme="majorBidi" w:eastAsiaTheme="minorHAnsi" w:hAnsiTheme="majorBidi" w:cstheme="majorBidi"/>
          <w:lang w:val="en-GB" w:eastAsia="en-US" w:bidi="fa-IR"/>
        </w:rPr>
        <w:t xml:space="preserve">. </w:t>
      </w:r>
      <w:r w:rsidRPr="004265ED">
        <w:rPr>
          <w:rFonts w:asciiTheme="majorBidi" w:eastAsiaTheme="minorHAnsi" w:hAnsiTheme="majorBidi" w:cstheme="majorBidi"/>
          <w:vertAlign w:val="superscript"/>
          <w:lang w:val="en-GB" w:eastAsia="en-US" w:bidi="fa-IR"/>
        </w:rPr>
        <w:t>1</w:t>
      </w:r>
      <w:r w:rsidRPr="004265ED">
        <w:rPr>
          <w:rFonts w:asciiTheme="majorBidi" w:eastAsiaTheme="minorHAnsi" w:hAnsiTheme="majorBidi" w:cstheme="majorBidi"/>
          <w:lang w:val="en-GB" w:eastAsia="en-US" w:bidi="fa-IR"/>
        </w:rPr>
        <w:t>H NMR (400 MHz,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δ= </w:t>
      </w:r>
      <w:r w:rsidRPr="004265ED">
        <w:rPr>
          <w:rFonts w:asciiTheme="majorBidi" w:eastAsiaTheme="minorHAnsi" w:hAnsiTheme="majorBidi" w:cstheme="majorBidi"/>
          <w:lang w:val="en-US" w:eastAsia="en-US" w:bidi="fa-IR"/>
        </w:rPr>
        <w:t>1.98-2.08 (4H,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2.29 -2.44 (4H,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2.53-2.70 (4H, m, 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xml:space="preserve">), 4.26(1H, s, -OH), 4.76 (1H, s, CH), 6.66 (2H, d, J=8.4 Hz, arom), 7.15 (2H, d, J=8.4 Hz, arom). </w:t>
      </w:r>
      <w:r w:rsidRPr="004265ED">
        <w:rPr>
          <w:rFonts w:asciiTheme="majorBidi" w:eastAsiaTheme="minorHAnsi" w:hAnsiTheme="majorBidi" w:cstheme="majorBidi"/>
          <w:vertAlign w:val="superscript"/>
          <w:lang w:val="en-GB" w:eastAsia="en-US" w:bidi="fa-IR"/>
        </w:rPr>
        <w:t>13</w:t>
      </w:r>
      <w:r w:rsidRPr="004265ED">
        <w:rPr>
          <w:rFonts w:asciiTheme="majorBidi" w:eastAsiaTheme="minorHAnsi" w:hAnsiTheme="majorBidi" w:cstheme="majorBidi"/>
          <w:lang w:val="en-GB" w:eastAsia="en-US" w:bidi="fa-IR"/>
        </w:rPr>
        <w:t>C NMR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100 MHz):  δ= </w:t>
      </w:r>
      <w:r w:rsidRPr="004265ED">
        <w:rPr>
          <w:rFonts w:asciiTheme="majorBidi" w:eastAsiaTheme="minorHAnsi" w:hAnsiTheme="majorBidi" w:cstheme="majorBidi"/>
          <w:lang w:val="en-US" w:eastAsia="en-US" w:bidi="fa-IR"/>
        </w:rPr>
        <w:t>20.31, 27.14, 30.79, 36.98, 115.08, 117.07, 129.52, 136.58, 154.23, 163.86, 196.94.</w:t>
      </w:r>
    </w:p>
    <w:p w:rsidR="00C90C26" w:rsidRPr="00C90C26" w:rsidRDefault="000D3A01" w:rsidP="00C90C26">
      <w:pPr>
        <w:spacing w:line="480" w:lineRule="auto"/>
        <w:jc w:val="lowKashida"/>
        <w:rPr>
          <w:rFonts w:asciiTheme="majorBidi" w:eastAsiaTheme="minorHAnsi" w:hAnsiTheme="majorBidi" w:cstheme="majorBidi"/>
          <w:color w:val="FF0000"/>
          <w:lang w:val="en-US" w:eastAsia="en-US" w:bidi="fa-IR"/>
        </w:rPr>
      </w:pPr>
      <w:r w:rsidRPr="00C90C26">
        <w:rPr>
          <w:rFonts w:asciiTheme="majorBidi" w:eastAsiaTheme="minorHAnsi" w:hAnsiTheme="majorBidi" w:cstheme="majorBidi"/>
          <w:b/>
          <w:bCs/>
          <w:color w:val="FF0000"/>
          <w:lang w:val="en-US" w:eastAsia="en-US" w:bidi="fa-IR"/>
        </w:rPr>
        <w:t>9-(p-</w:t>
      </w:r>
      <w:proofErr w:type="spellStart"/>
      <w:r w:rsidRPr="00C90C26">
        <w:rPr>
          <w:rFonts w:asciiTheme="majorBidi" w:eastAsiaTheme="minorHAnsi" w:hAnsiTheme="majorBidi" w:cstheme="majorBidi"/>
          <w:b/>
          <w:bCs/>
          <w:color w:val="FF0000"/>
          <w:lang w:val="en-US" w:eastAsia="en-US" w:bidi="fa-IR"/>
        </w:rPr>
        <w:t>tolyl</w:t>
      </w:r>
      <w:proofErr w:type="spellEnd"/>
      <w:r w:rsidRPr="00C90C26">
        <w:rPr>
          <w:rFonts w:asciiTheme="majorBidi" w:eastAsiaTheme="minorHAnsi" w:hAnsiTheme="majorBidi" w:cstheme="majorBidi"/>
          <w:b/>
          <w:bCs/>
          <w:color w:val="FF0000"/>
          <w:lang w:val="en-US" w:eastAsia="en-US" w:bidi="fa-IR"/>
        </w:rPr>
        <w:t>)-3</w:t>
      </w:r>
      <w:proofErr w:type="gramStart"/>
      <w:r w:rsidRPr="00C90C26">
        <w:rPr>
          <w:rFonts w:asciiTheme="majorBidi" w:eastAsiaTheme="minorHAnsi" w:hAnsiTheme="majorBidi" w:cstheme="majorBidi"/>
          <w:b/>
          <w:bCs/>
          <w:color w:val="FF0000"/>
          <w:lang w:val="en-US" w:eastAsia="en-US" w:bidi="fa-IR"/>
        </w:rPr>
        <w:t>,4,5,6,7,9</w:t>
      </w:r>
      <w:proofErr w:type="gramEnd"/>
      <w:r w:rsidRPr="00C90C26">
        <w:rPr>
          <w:rFonts w:asciiTheme="majorBidi" w:eastAsiaTheme="minorHAnsi" w:hAnsiTheme="majorBidi" w:cstheme="majorBidi"/>
          <w:b/>
          <w:bCs/>
          <w:color w:val="FF0000"/>
          <w:lang w:val="en-US" w:eastAsia="en-US" w:bidi="fa-IR"/>
        </w:rPr>
        <w:t>-hexahydro-1H-xanthene-1,8(2H)-</w:t>
      </w:r>
      <w:proofErr w:type="spellStart"/>
      <w:r w:rsidRPr="00C90C26">
        <w:rPr>
          <w:rFonts w:asciiTheme="majorBidi" w:eastAsiaTheme="minorHAnsi" w:hAnsiTheme="majorBidi" w:cstheme="majorBidi"/>
          <w:b/>
          <w:bCs/>
          <w:color w:val="FF0000"/>
          <w:lang w:val="en-US" w:eastAsia="en-US" w:bidi="fa-IR"/>
        </w:rPr>
        <w:t>dione</w:t>
      </w:r>
      <w:proofErr w:type="spellEnd"/>
      <w:r w:rsidR="000A2843" w:rsidRPr="00C90C26">
        <w:rPr>
          <w:rFonts w:asciiTheme="majorBidi" w:eastAsiaTheme="minorHAnsi" w:hAnsiTheme="majorBidi" w:cstheme="majorBidi"/>
          <w:b/>
          <w:bCs/>
          <w:color w:val="FF0000"/>
          <w:lang w:val="en-US" w:eastAsia="en-US" w:bidi="fa-IR"/>
        </w:rPr>
        <w:t xml:space="preserve"> (</w:t>
      </w:r>
      <w:r w:rsidR="00C90C26" w:rsidRPr="00C90C26">
        <w:rPr>
          <w:rFonts w:asciiTheme="majorBidi" w:eastAsiaTheme="minorHAnsi" w:hAnsiTheme="majorBidi" w:cstheme="majorBidi"/>
          <w:b/>
          <w:bCs/>
          <w:color w:val="FF0000"/>
          <w:lang w:val="en-US" w:eastAsia="en-US" w:bidi="fa-IR"/>
        </w:rPr>
        <w:t>6d)</w:t>
      </w:r>
      <w:r w:rsidRPr="00C90C26">
        <w:rPr>
          <w:rFonts w:asciiTheme="majorBidi" w:eastAsiaTheme="minorHAnsi" w:hAnsiTheme="majorBidi" w:cstheme="majorBidi"/>
          <w:b/>
          <w:bCs/>
          <w:color w:val="FF0000"/>
          <w:lang w:val="en-US" w:eastAsia="en-US" w:bidi="fa-IR"/>
        </w:rPr>
        <w:t xml:space="preserve">: </w:t>
      </w:r>
      <w:r w:rsidRPr="00C90C26">
        <w:rPr>
          <w:rFonts w:asciiTheme="majorBidi" w:eastAsiaTheme="minorHAnsi" w:hAnsiTheme="majorBidi" w:cstheme="majorBidi"/>
          <w:color w:val="FF0000"/>
          <w:lang w:val="en-GB" w:eastAsia="en-US" w:bidi="fa-IR"/>
        </w:rPr>
        <w:t>IR (</w:t>
      </w:r>
      <w:proofErr w:type="spellStart"/>
      <w:r w:rsidRPr="00C90C26">
        <w:rPr>
          <w:rFonts w:asciiTheme="majorBidi" w:eastAsiaTheme="minorHAnsi" w:hAnsiTheme="majorBidi" w:cstheme="majorBidi"/>
          <w:color w:val="FF0000"/>
          <w:lang w:val="en-GB" w:eastAsia="en-US" w:bidi="fa-IR"/>
        </w:rPr>
        <w:t>KBr</w:t>
      </w:r>
      <w:proofErr w:type="spellEnd"/>
      <w:r w:rsidRPr="00C90C26">
        <w:rPr>
          <w:rFonts w:asciiTheme="majorBidi" w:eastAsiaTheme="minorHAnsi" w:hAnsiTheme="majorBidi" w:cstheme="majorBidi"/>
          <w:color w:val="FF0000"/>
          <w:lang w:val="en-GB" w:eastAsia="en-US" w:bidi="fa-IR"/>
        </w:rPr>
        <w:t xml:space="preserve">): ν= </w:t>
      </w:r>
      <w:r w:rsidRPr="00C90C26">
        <w:rPr>
          <w:rFonts w:asciiTheme="majorBidi" w:eastAsiaTheme="minorHAnsi" w:hAnsiTheme="majorBidi" w:cstheme="majorBidi"/>
          <w:color w:val="FF0000"/>
          <w:lang w:val="en-US" w:eastAsia="en-US" w:bidi="fa-IR"/>
        </w:rPr>
        <w:t>3012, 2949, 2919, 2867, 1661 (C=O), 1609, 1446 cm</w:t>
      </w:r>
      <w:r w:rsidRPr="00C90C26">
        <w:rPr>
          <w:rFonts w:asciiTheme="majorBidi" w:eastAsiaTheme="minorHAnsi" w:hAnsiTheme="majorBidi" w:cstheme="majorBidi"/>
          <w:color w:val="FF0000"/>
          <w:vertAlign w:val="superscript"/>
          <w:lang w:val="en-US" w:eastAsia="en-US" w:bidi="fa-IR"/>
        </w:rPr>
        <w:t>-1</w:t>
      </w:r>
      <w:r w:rsidRPr="00C90C26">
        <w:rPr>
          <w:rFonts w:asciiTheme="majorBidi" w:eastAsiaTheme="minorHAnsi" w:hAnsiTheme="majorBidi" w:cstheme="majorBidi"/>
          <w:color w:val="FF0000"/>
          <w:lang w:val="en-GB" w:eastAsia="en-US" w:bidi="fa-IR"/>
        </w:rPr>
        <w:t xml:space="preserve">. </w:t>
      </w:r>
      <w:r w:rsidRPr="00C90C26">
        <w:rPr>
          <w:rFonts w:asciiTheme="majorBidi" w:eastAsiaTheme="minorHAnsi" w:hAnsiTheme="majorBidi" w:cstheme="majorBidi"/>
          <w:color w:val="FF0000"/>
          <w:vertAlign w:val="superscript"/>
          <w:lang w:val="en-GB" w:eastAsia="en-US" w:bidi="fa-IR"/>
        </w:rPr>
        <w:t>1</w:t>
      </w:r>
      <w:r w:rsidRPr="00C90C26">
        <w:rPr>
          <w:rFonts w:asciiTheme="majorBidi" w:eastAsiaTheme="minorHAnsi" w:hAnsiTheme="majorBidi" w:cstheme="majorBidi"/>
          <w:color w:val="FF0000"/>
          <w:lang w:val="en-GB" w:eastAsia="en-US" w:bidi="fa-IR"/>
        </w:rPr>
        <w:t>H NMR (400 MHz, CDCl</w:t>
      </w:r>
      <w:r w:rsidRPr="00C90C26">
        <w:rPr>
          <w:rFonts w:asciiTheme="majorBidi" w:eastAsiaTheme="minorHAnsi" w:hAnsiTheme="majorBidi" w:cstheme="majorBidi"/>
          <w:color w:val="FF0000"/>
          <w:vertAlign w:val="subscript"/>
          <w:lang w:val="en-GB" w:eastAsia="en-US" w:bidi="fa-IR"/>
        </w:rPr>
        <w:t>3</w:t>
      </w:r>
      <w:r w:rsidRPr="00C90C26">
        <w:rPr>
          <w:rFonts w:asciiTheme="majorBidi" w:eastAsiaTheme="minorHAnsi" w:hAnsiTheme="majorBidi" w:cstheme="majorBidi"/>
          <w:color w:val="FF0000"/>
          <w:lang w:val="en-GB" w:eastAsia="en-US" w:bidi="fa-IR"/>
        </w:rPr>
        <w:t xml:space="preserve">) δ= </w:t>
      </w:r>
      <w:r w:rsidRPr="00C90C26">
        <w:rPr>
          <w:rFonts w:asciiTheme="majorBidi" w:eastAsiaTheme="minorHAnsi" w:hAnsiTheme="majorBidi" w:cstheme="majorBidi"/>
          <w:color w:val="FF0000"/>
          <w:lang w:val="en-US" w:eastAsia="en-US" w:bidi="fa-IR"/>
        </w:rPr>
        <w:t>1.44-1.47 (4H, m, CH</w:t>
      </w:r>
      <w:r w:rsidRPr="00C90C26">
        <w:rPr>
          <w:rFonts w:asciiTheme="majorBidi" w:eastAsiaTheme="minorHAnsi" w:hAnsiTheme="majorBidi" w:cstheme="majorBidi"/>
          <w:color w:val="FF0000"/>
          <w:vertAlign w:val="subscript"/>
          <w:lang w:val="en-US" w:eastAsia="en-US" w:bidi="fa-IR"/>
        </w:rPr>
        <w:t>2</w:t>
      </w:r>
      <w:r w:rsidRPr="00C90C26">
        <w:rPr>
          <w:rFonts w:asciiTheme="majorBidi" w:eastAsiaTheme="minorHAnsi" w:hAnsiTheme="majorBidi" w:cstheme="majorBidi"/>
          <w:color w:val="FF0000"/>
          <w:lang w:val="en-US" w:eastAsia="en-US" w:bidi="fa-IR"/>
        </w:rPr>
        <w:t xml:space="preserve">), </w:t>
      </w:r>
      <w:r w:rsidR="00B96674" w:rsidRPr="00C90C26">
        <w:rPr>
          <w:rFonts w:asciiTheme="majorBidi" w:eastAsiaTheme="minorHAnsi" w:hAnsiTheme="majorBidi" w:cstheme="majorBidi"/>
          <w:color w:val="FF0000"/>
          <w:lang w:val="en-US" w:eastAsia="en-US" w:bidi="fa-IR"/>
        </w:rPr>
        <w:t>2.11</w:t>
      </w:r>
      <w:r w:rsidRPr="00C90C26">
        <w:rPr>
          <w:rFonts w:asciiTheme="majorBidi" w:eastAsiaTheme="minorHAnsi" w:hAnsiTheme="majorBidi" w:cstheme="majorBidi"/>
          <w:color w:val="FF0000"/>
          <w:lang w:val="en-US" w:eastAsia="en-US" w:bidi="fa-IR"/>
        </w:rPr>
        <w:t>(3H, s, CH</w:t>
      </w:r>
      <w:r w:rsidRPr="00C90C26">
        <w:rPr>
          <w:rFonts w:asciiTheme="majorBidi" w:eastAsiaTheme="minorHAnsi" w:hAnsiTheme="majorBidi" w:cstheme="majorBidi"/>
          <w:color w:val="FF0000"/>
          <w:vertAlign w:val="subscript"/>
          <w:lang w:val="en-US" w:eastAsia="en-US" w:bidi="fa-IR"/>
        </w:rPr>
        <w:t>3</w:t>
      </w:r>
      <w:r w:rsidRPr="00C90C26">
        <w:rPr>
          <w:rFonts w:asciiTheme="majorBidi" w:eastAsiaTheme="minorHAnsi" w:hAnsiTheme="majorBidi" w:cstheme="majorBidi"/>
          <w:color w:val="FF0000"/>
          <w:lang w:val="en-US" w:eastAsia="en-US" w:bidi="fa-IR"/>
        </w:rPr>
        <w:t>), 2.</w:t>
      </w:r>
      <w:r w:rsidR="00B96674" w:rsidRPr="00C90C26">
        <w:rPr>
          <w:rFonts w:asciiTheme="majorBidi" w:eastAsiaTheme="minorHAnsi" w:hAnsiTheme="majorBidi" w:cstheme="majorBidi"/>
          <w:color w:val="FF0000"/>
          <w:lang w:val="en-US" w:eastAsia="en-US" w:bidi="fa-IR"/>
        </w:rPr>
        <w:t>14</w:t>
      </w:r>
      <w:r w:rsidRPr="00C90C26">
        <w:rPr>
          <w:rFonts w:asciiTheme="majorBidi" w:eastAsiaTheme="minorHAnsi" w:hAnsiTheme="majorBidi" w:cstheme="majorBidi"/>
          <w:color w:val="FF0000"/>
          <w:lang w:val="en-US" w:eastAsia="en-US" w:bidi="fa-IR"/>
        </w:rPr>
        <w:t>-2.</w:t>
      </w:r>
      <w:r w:rsidR="00B96674" w:rsidRPr="00C90C26">
        <w:rPr>
          <w:rFonts w:asciiTheme="majorBidi" w:eastAsiaTheme="minorHAnsi" w:hAnsiTheme="majorBidi" w:cstheme="majorBidi"/>
          <w:color w:val="FF0000"/>
          <w:lang w:val="en-US" w:eastAsia="en-US" w:bidi="fa-IR"/>
        </w:rPr>
        <w:t>22</w:t>
      </w:r>
      <w:r w:rsidRPr="00C90C26">
        <w:rPr>
          <w:rFonts w:asciiTheme="majorBidi" w:eastAsiaTheme="minorHAnsi" w:hAnsiTheme="majorBidi" w:cstheme="majorBidi"/>
          <w:color w:val="FF0000"/>
          <w:lang w:val="en-US" w:eastAsia="en-US" w:bidi="fa-IR"/>
        </w:rPr>
        <w:t xml:space="preserve"> (4H, m, CH</w:t>
      </w:r>
      <w:r w:rsidRPr="00C90C26">
        <w:rPr>
          <w:rFonts w:asciiTheme="majorBidi" w:eastAsiaTheme="minorHAnsi" w:hAnsiTheme="majorBidi" w:cstheme="majorBidi"/>
          <w:color w:val="FF0000"/>
          <w:vertAlign w:val="subscript"/>
          <w:lang w:val="en-US" w:eastAsia="en-US" w:bidi="fa-IR"/>
        </w:rPr>
        <w:t>2</w:t>
      </w:r>
      <w:r w:rsidRPr="00C90C26">
        <w:rPr>
          <w:rFonts w:asciiTheme="majorBidi" w:eastAsiaTheme="minorHAnsi" w:hAnsiTheme="majorBidi" w:cstheme="majorBidi"/>
          <w:color w:val="FF0000"/>
          <w:lang w:val="en-US" w:eastAsia="en-US" w:bidi="fa-IR"/>
        </w:rPr>
        <w:t>), 2.</w:t>
      </w:r>
      <w:r w:rsidR="00B96674" w:rsidRPr="00C90C26">
        <w:rPr>
          <w:rFonts w:asciiTheme="majorBidi" w:eastAsiaTheme="minorHAnsi" w:hAnsiTheme="majorBidi" w:cstheme="majorBidi"/>
          <w:color w:val="FF0000"/>
          <w:lang w:val="en-US" w:eastAsia="en-US" w:bidi="fa-IR"/>
        </w:rPr>
        <w:t>6</w:t>
      </w:r>
      <w:r w:rsidRPr="00C90C26">
        <w:rPr>
          <w:rFonts w:asciiTheme="majorBidi" w:eastAsiaTheme="minorHAnsi" w:hAnsiTheme="majorBidi" w:cstheme="majorBidi"/>
          <w:color w:val="FF0000"/>
          <w:lang w:val="en-US" w:eastAsia="en-US" w:bidi="fa-IR"/>
        </w:rPr>
        <w:t>3-2.</w:t>
      </w:r>
      <w:r w:rsidR="00B96674" w:rsidRPr="00C90C26">
        <w:rPr>
          <w:rFonts w:asciiTheme="majorBidi" w:eastAsiaTheme="minorHAnsi" w:hAnsiTheme="majorBidi" w:cstheme="majorBidi"/>
          <w:color w:val="FF0000"/>
          <w:lang w:val="en-US" w:eastAsia="en-US" w:bidi="fa-IR"/>
        </w:rPr>
        <w:t xml:space="preserve"> 80</w:t>
      </w:r>
      <w:r w:rsidRPr="00C90C26">
        <w:rPr>
          <w:rFonts w:asciiTheme="majorBidi" w:eastAsiaTheme="minorHAnsi" w:hAnsiTheme="majorBidi" w:cstheme="majorBidi"/>
          <w:color w:val="FF0000"/>
          <w:lang w:val="en-US" w:eastAsia="en-US" w:bidi="fa-IR"/>
        </w:rPr>
        <w:t xml:space="preserve"> (4H, m, CH</w:t>
      </w:r>
      <w:r w:rsidRPr="00C90C26">
        <w:rPr>
          <w:rFonts w:asciiTheme="majorBidi" w:eastAsiaTheme="minorHAnsi" w:hAnsiTheme="majorBidi" w:cstheme="majorBidi"/>
          <w:color w:val="FF0000"/>
          <w:vertAlign w:val="subscript"/>
          <w:lang w:val="en-US" w:eastAsia="en-US" w:bidi="fa-IR"/>
        </w:rPr>
        <w:t>2</w:t>
      </w:r>
      <w:r w:rsidRPr="00C90C26">
        <w:rPr>
          <w:rFonts w:asciiTheme="majorBidi" w:eastAsiaTheme="minorHAnsi" w:hAnsiTheme="majorBidi" w:cstheme="majorBidi"/>
          <w:color w:val="FF0000"/>
          <w:lang w:val="en-US" w:eastAsia="en-US" w:bidi="fa-IR"/>
        </w:rPr>
        <w:t>), 4.</w:t>
      </w:r>
      <w:r w:rsidR="00B96674" w:rsidRPr="00C90C26">
        <w:rPr>
          <w:rFonts w:asciiTheme="majorBidi" w:eastAsiaTheme="minorHAnsi" w:hAnsiTheme="majorBidi" w:cstheme="majorBidi"/>
          <w:color w:val="FF0000"/>
          <w:lang w:val="en-US" w:eastAsia="en-US" w:bidi="fa-IR"/>
        </w:rPr>
        <w:t>88</w:t>
      </w:r>
      <w:r w:rsidRPr="00C90C26">
        <w:rPr>
          <w:rFonts w:asciiTheme="majorBidi" w:eastAsiaTheme="minorHAnsi" w:hAnsiTheme="majorBidi" w:cstheme="majorBidi"/>
          <w:color w:val="FF0000"/>
          <w:lang w:val="en-US" w:eastAsia="en-US" w:bidi="fa-IR"/>
        </w:rPr>
        <w:t xml:space="preserve"> (1H, s, CH), </w:t>
      </w:r>
      <w:r w:rsidR="00B96674" w:rsidRPr="00C90C26">
        <w:rPr>
          <w:rFonts w:asciiTheme="majorBidi" w:eastAsiaTheme="minorHAnsi" w:hAnsiTheme="majorBidi" w:cstheme="majorBidi"/>
          <w:color w:val="FF0000"/>
          <w:lang w:val="en-US" w:eastAsia="en-US" w:bidi="fa-IR"/>
        </w:rPr>
        <w:t>7.40-</w:t>
      </w:r>
      <w:r w:rsidR="00B96674" w:rsidRPr="00C90C26">
        <w:rPr>
          <w:rFonts w:asciiTheme="majorBidi" w:eastAsiaTheme="minorHAnsi" w:hAnsiTheme="majorBidi" w:cstheme="majorBidi"/>
          <w:color w:val="FF0000"/>
          <w:lang w:val="en-US" w:eastAsia="en-US" w:bidi="fa-IR"/>
        </w:rPr>
        <w:lastRenderedPageBreak/>
        <w:t>7.43</w:t>
      </w:r>
      <w:r w:rsidRPr="00C90C26">
        <w:rPr>
          <w:rFonts w:asciiTheme="majorBidi" w:eastAsiaTheme="minorHAnsi" w:hAnsiTheme="majorBidi" w:cstheme="majorBidi"/>
          <w:color w:val="FF0000"/>
          <w:lang w:val="en-US" w:eastAsia="en-US" w:bidi="fa-IR"/>
        </w:rPr>
        <w:t xml:space="preserve"> (2H, d, J=</w:t>
      </w:r>
      <w:r w:rsidR="00B96674" w:rsidRPr="00C90C26">
        <w:rPr>
          <w:rFonts w:asciiTheme="majorBidi" w:eastAsiaTheme="minorHAnsi" w:hAnsiTheme="majorBidi" w:cstheme="majorBidi"/>
          <w:color w:val="FF0000"/>
          <w:lang w:val="en-US" w:eastAsia="en-US" w:bidi="fa-IR"/>
        </w:rPr>
        <w:t>7</w:t>
      </w:r>
      <w:r w:rsidRPr="00C90C26">
        <w:rPr>
          <w:rFonts w:asciiTheme="majorBidi" w:eastAsiaTheme="minorHAnsi" w:hAnsiTheme="majorBidi" w:cstheme="majorBidi"/>
          <w:color w:val="FF0000"/>
          <w:lang w:val="en-US" w:eastAsia="en-US" w:bidi="fa-IR"/>
        </w:rPr>
        <w:t xml:space="preserve"> Hz, </w:t>
      </w:r>
      <w:proofErr w:type="spellStart"/>
      <w:r w:rsidRPr="00C90C26">
        <w:rPr>
          <w:rFonts w:asciiTheme="majorBidi" w:eastAsiaTheme="minorHAnsi" w:hAnsiTheme="majorBidi" w:cstheme="majorBidi"/>
          <w:color w:val="FF0000"/>
          <w:lang w:val="en-US" w:eastAsia="en-US" w:bidi="fa-IR"/>
        </w:rPr>
        <w:t>arom</w:t>
      </w:r>
      <w:proofErr w:type="spellEnd"/>
      <w:r w:rsidRPr="00C90C26">
        <w:rPr>
          <w:rFonts w:asciiTheme="majorBidi" w:eastAsiaTheme="minorHAnsi" w:hAnsiTheme="majorBidi" w:cstheme="majorBidi"/>
          <w:color w:val="FF0000"/>
          <w:lang w:val="en-US" w:eastAsia="en-US" w:bidi="fa-IR"/>
        </w:rPr>
        <w:t>), 7.</w:t>
      </w:r>
      <w:r w:rsidR="00B96674" w:rsidRPr="00C90C26">
        <w:rPr>
          <w:rFonts w:asciiTheme="majorBidi" w:eastAsiaTheme="minorHAnsi" w:hAnsiTheme="majorBidi" w:cstheme="majorBidi"/>
          <w:color w:val="FF0000"/>
          <w:lang w:val="en-US" w:eastAsia="en-US" w:bidi="fa-IR"/>
        </w:rPr>
        <w:t>47-7.50</w:t>
      </w:r>
      <w:r w:rsidRPr="00C90C26">
        <w:rPr>
          <w:rFonts w:asciiTheme="majorBidi" w:eastAsiaTheme="minorHAnsi" w:hAnsiTheme="majorBidi" w:cstheme="majorBidi"/>
          <w:color w:val="FF0000"/>
          <w:lang w:val="en-US" w:eastAsia="en-US" w:bidi="fa-IR"/>
        </w:rPr>
        <w:t xml:space="preserve"> (2H, d, J=</w:t>
      </w:r>
      <w:r w:rsidR="00B96674" w:rsidRPr="00C90C26">
        <w:rPr>
          <w:rFonts w:asciiTheme="majorBidi" w:eastAsiaTheme="minorHAnsi" w:hAnsiTheme="majorBidi" w:cstheme="majorBidi"/>
          <w:color w:val="FF0000"/>
          <w:lang w:val="en-US" w:eastAsia="en-US" w:bidi="fa-IR"/>
        </w:rPr>
        <w:t>7</w:t>
      </w:r>
      <w:r w:rsidRPr="00C90C26">
        <w:rPr>
          <w:rFonts w:asciiTheme="majorBidi" w:eastAsiaTheme="minorHAnsi" w:hAnsiTheme="majorBidi" w:cstheme="majorBidi"/>
          <w:color w:val="FF0000"/>
          <w:lang w:val="en-US" w:eastAsia="en-US" w:bidi="fa-IR"/>
        </w:rPr>
        <w:t xml:space="preserve"> Hz, </w:t>
      </w:r>
      <w:proofErr w:type="spellStart"/>
      <w:r w:rsidRPr="00C90C26">
        <w:rPr>
          <w:rFonts w:asciiTheme="majorBidi" w:eastAsiaTheme="minorHAnsi" w:hAnsiTheme="majorBidi" w:cstheme="majorBidi"/>
          <w:color w:val="FF0000"/>
          <w:lang w:val="en-US" w:eastAsia="en-US" w:bidi="fa-IR"/>
        </w:rPr>
        <w:t>arom</w:t>
      </w:r>
      <w:proofErr w:type="spellEnd"/>
      <w:r w:rsidRPr="00C90C26">
        <w:rPr>
          <w:rFonts w:asciiTheme="majorBidi" w:eastAsiaTheme="minorHAnsi" w:hAnsiTheme="majorBidi" w:cstheme="majorBidi"/>
          <w:color w:val="FF0000"/>
          <w:lang w:val="en-US" w:eastAsia="en-US" w:bidi="fa-IR"/>
        </w:rPr>
        <w:t xml:space="preserve">). </w:t>
      </w:r>
      <w:r w:rsidR="00C90C26" w:rsidRPr="00C90C26">
        <w:rPr>
          <w:rFonts w:asciiTheme="majorBidi" w:eastAsiaTheme="minorHAnsi" w:hAnsiTheme="majorBidi" w:cstheme="majorBidi"/>
          <w:color w:val="FF0000"/>
          <w:vertAlign w:val="superscript"/>
          <w:lang w:val="en-GB" w:eastAsia="en-US" w:bidi="fa-IR"/>
        </w:rPr>
        <w:t>13</w:t>
      </w:r>
      <w:r w:rsidR="00C90C26" w:rsidRPr="00C90C26">
        <w:rPr>
          <w:rFonts w:asciiTheme="majorBidi" w:eastAsiaTheme="minorHAnsi" w:hAnsiTheme="majorBidi" w:cstheme="majorBidi"/>
          <w:color w:val="FF0000"/>
          <w:lang w:val="en-GB" w:eastAsia="en-US" w:bidi="fa-IR"/>
        </w:rPr>
        <w:t>C NMR (CDCl</w:t>
      </w:r>
      <w:r w:rsidR="00C90C26" w:rsidRPr="00C90C26">
        <w:rPr>
          <w:rFonts w:asciiTheme="majorBidi" w:eastAsiaTheme="minorHAnsi" w:hAnsiTheme="majorBidi" w:cstheme="majorBidi"/>
          <w:color w:val="FF0000"/>
          <w:vertAlign w:val="subscript"/>
          <w:lang w:val="en-GB" w:eastAsia="en-US" w:bidi="fa-IR"/>
        </w:rPr>
        <w:t>3</w:t>
      </w:r>
      <w:r w:rsidR="00C90C26" w:rsidRPr="00C90C26">
        <w:rPr>
          <w:rFonts w:asciiTheme="majorBidi" w:eastAsiaTheme="minorHAnsi" w:hAnsiTheme="majorBidi" w:cstheme="majorBidi"/>
          <w:color w:val="FF0000"/>
          <w:lang w:val="en-GB" w:eastAsia="en-US" w:bidi="fa-IR"/>
        </w:rPr>
        <w:t xml:space="preserve">, 100 MHz):  δ= </w:t>
      </w:r>
      <w:r w:rsidR="00C90C26" w:rsidRPr="00C90C26">
        <w:rPr>
          <w:rFonts w:asciiTheme="majorBidi" w:eastAsiaTheme="minorHAnsi" w:hAnsiTheme="majorBidi" w:cstheme="majorBidi"/>
          <w:color w:val="FF0000"/>
          <w:lang w:val="en-US" w:eastAsia="en-US" w:bidi="fa-IR"/>
        </w:rPr>
        <w:t>20.61, 26.40, 27.62, 30.92, 36.14, 118.71, 129.35, 129.65, 129.98, 130.32, 130.78, 130.88, 130.98, 197.04.</w:t>
      </w:r>
    </w:p>
    <w:p w:rsidR="008B5A13" w:rsidRPr="001B44CF" w:rsidRDefault="008B5A13" w:rsidP="001B44CF">
      <w:pPr>
        <w:spacing w:line="480" w:lineRule="auto"/>
        <w:jc w:val="lowKashida"/>
        <w:rPr>
          <w:rFonts w:asciiTheme="majorBidi" w:eastAsiaTheme="minorHAnsi" w:hAnsiTheme="majorBidi" w:cstheme="majorBidi"/>
          <w:color w:val="FF0000"/>
          <w:lang w:val="en-US" w:eastAsia="en-US" w:bidi="fa-IR"/>
        </w:rPr>
      </w:pPr>
      <w:r w:rsidRPr="001B44CF">
        <w:rPr>
          <w:rFonts w:asciiTheme="majorBidi" w:eastAsiaTheme="minorHAnsi" w:hAnsiTheme="majorBidi" w:cstheme="majorBidi"/>
          <w:b/>
          <w:bCs/>
          <w:color w:val="FF0000"/>
          <w:lang w:val="en-US" w:eastAsia="en-US" w:bidi="fa-IR"/>
        </w:rPr>
        <w:t>3</w:t>
      </w:r>
      <w:proofErr w:type="gramStart"/>
      <w:r w:rsidRPr="001B44CF">
        <w:rPr>
          <w:rFonts w:asciiTheme="majorBidi" w:eastAsiaTheme="minorHAnsi" w:hAnsiTheme="majorBidi" w:cstheme="majorBidi"/>
          <w:b/>
          <w:bCs/>
          <w:color w:val="FF0000"/>
          <w:lang w:val="en-US" w:eastAsia="en-US" w:bidi="fa-IR"/>
        </w:rPr>
        <w:t>,4,6,7</w:t>
      </w:r>
      <w:proofErr w:type="gramEnd"/>
      <w:r w:rsidRPr="001B44CF">
        <w:rPr>
          <w:rFonts w:asciiTheme="majorBidi" w:eastAsiaTheme="minorHAnsi" w:hAnsiTheme="majorBidi" w:cstheme="majorBidi"/>
          <w:b/>
          <w:bCs/>
          <w:color w:val="FF0000"/>
          <w:lang w:val="en-US" w:eastAsia="en-US" w:bidi="fa-IR"/>
        </w:rPr>
        <w:t>-tetrahydro-9-(4-nitrophenyl)-2H-xanthene-1,8(5H,9H)-dione</w:t>
      </w:r>
      <w:r w:rsidRPr="001B44CF">
        <w:rPr>
          <w:rFonts w:asciiTheme="majorBidi" w:eastAsiaTheme="minorHAnsi" w:hAnsiTheme="majorBidi" w:cstheme="majorBidi"/>
          <w:color w:val="FF0000"/>
          <w:lang w:val="en-US" w:eastAsia="en-US" w:bidi="fa-IR"/>
        </w:rPr>
        <w:t xml:space="preserve"> </w:t>
      </w:r>
      <w:r w:rsidRPr="001B44CF">
        <w:rPr>
          <w:rFonts w:asciiTheme="majorBidi" w:eastAsiaTheme="minorHAnsi" w:hAnsiTheme="majorBidi" w:cstheme="majorBidi"/>
          <w:b/>
          <w:bCs/>
          <w:color w:val="FF0000"/>
          <w:lang w:val="en-US" w:eastAsia="en-US" w:bidi="fa-IR"/>
        </w:rPr>
        <w:t xml:space="preserve">(6e): </w:t>
      </w:r>
      <w:r w:rsidRPr="001B44CF">
        <w:rPr>
          <w:rFonts w:asciiTheme="majorBidi" w:eastAsiaTheme="minorHAnsi" w:hAnsiTheme="majorBidi" w:cstheme="majorBidi"/>
          <w:color w:val="FF0000"/>
          <w:lang w:val="en-GB" w:eastAsia="en-US" w:bidi="fa-IR"/>
        </w:rPr>
        <w:t xml:space="preserve">IR (KBr): ν= </w:t>
      </w:r>
      <w:r w:rsidRPr="001B44CF">
        <w:rPr>
          <w:rFonts w:asciiTheme="majorBidi" w:eastAsiaTheme="minorHAnsi" w:hAnsiTheme="majorBidi" w:cstheme="majorBidi"/>
          <w:color w:val="FF0000"/>
          <w:lang w:val="en-US" w:eastAsia="en-US" w:bidi="fa-IR"/>
        </w:rPr>
        <w:t>3022, 2949, 2920, 2867, 1661 (C=O), 1609, 1446 cm</w:t>
      </w:r>
      <w:r w:rsidRPr="001B44CF">
        <w:rPr>
          <w:rFonts w:asciiTheme="majorBidi" w:eastAsiaTheme="minorHAnsi" w:hAnsiTheme="majorBidi" w:cstheme="majorBidi"/>
          <w:color w:val="FF0000"/>
          <w:vertAlign w:val="superscript"/>
          <w:lang w:val="en-US" w:eastAsia="en-US" w:bidi="fa-IR"/>
        </w:rPr>
        <w:t>-1</w:t>
      </w:r>
      <w:r w:rsidRPr="001B44CF">
        <w:rPr>
          <w:rFonts w:asciiTheme="majorBidi" w:eastAsiaTheme="minorHAnsi" w:hAnsiTheme="majorBidi" w:cstheme="majorBidi"/>
          <w:color w:val="FF0000"/>
          <w:lang w:val="en-GB" w:eastAsia="en-US" w:bidi="fa-IR"/>
        </w:rPr>
        <w:t xml:space="preserve">. </w:t>
      </w:r>
      <w:r w:rsidRPr="001B44CF">
        <w:rPr>
          <w:rFonts w:asciiTheme="majorBidi" w:eastAsiaTheme="minorHAnsi" w:hAnsiTheme="majorBidi" w:cstheme="majorBidi"/>
          <w:color w:val="FF0000"/>
          <w:vertAlign w:val="superscript"/>
          <w:lang w:val="en-GB" w:eastAsia="en-US" w:bidi="fa-IR"/>
        </w:rPr>
        <w:t>1</w:t>
      </w:r>
      <w:r w:rsidRPr="001B44CF">
        <w:rPr>
          <w:rFonts w:asciiTheme="majorBidi" w:eastAsiaTheme="minorHAnsi" w:hAnsiTheme="majorBidi" w:cstheme="majorBidi"/>
          <w:color w:val="FF0000"/>
          <w:lang w:val="en-GB" w:eastAsia="en-US" w:bidi="fa-IR"/>
        </w:rPr>
        <w:t>H NMR (400 MHz, CDCl</w:t>
      </w:r>
      <w:r w:rsidRPr="001B44CF">
        <w:rPr>
          <w:rFonts w:asciiTheme="majorBidi" w:eastAsiaTheme="minorHAnsi" w:hAnsiTheme="majorBidi" w:cstheme="majorBidi"/>
          <w:color w:val="FF0000"/>
          <w:vertAlign w:val="subscript"/>
          <w:lang w:val="en-GB" w:eastAsia="en-US" w:bidi="fa-IR"/>
        </w:rPr>
        <w:t>3</w:t>
      </w:r>
      <w:r w:rsidRPr="001B44CF">
        <w:rPr>
          <w:rFonts w:asciiTheme="majorBidi" w:eastAsiaTheme="minorHAnsi" w:hAnsiTheme="majorBidi" w:cstheme="majorBidi"/>
          <w:color w:val="FF0000"/>
          <w:lang w:val="en-GB" w:eastAsia="en-US" w:bidi="fa-IR"/>
        </w:rPr>
        <w:t xml:space="preserve">) δ= </w:t>
      </w:r>
      <w:r w:rsidRPr="001B44CF">
        <w:rPr>
          <w:rFonts w:asciiTheme="majorBidi" w:eastAsiaTheme="minorHAnsi" w:hAnsiTheme="majorBidi" w:cstheme="majorBidi"/>
          <w:color w:val="FF0000"/>
          <w:lang w:val="en-US" w:eastAsia="en-US" w:bidi="fa-IR"/>
        </w:rPr>
        <w:t>1.98-2.10 (4H, m, CH</w:t>
      </w:r>
      <w:r w:rsidRPr="001B44CF">
        <w:rPr>
          <w:rFonts w:asciiTheme="majorBidi" w:eastAsiaTheme="minorHAnsi" w:hAnsiTheme="majorBidi" w:cstheme="majorBidi"/>
          <w:color w:val="FF0000"/>
          <w:vertAlign w:val="subscript"/>
          <w:lang w:val="en-US" w:eastAsia="en-US" w:bidi="fa-IR"/>
        </w:rPr>
        <w:t>2</w:t>
      </w:r>
      <w:r w:rsidRPr="001B44CF">
        <w:rPr>
          <w:rFonts w:asciiTheme="majorBidi" w:eastAsiaTheme="minorHAnsi" w:hAnsiTheme="majorBidi" w:cstheme="majorBidi"/>
          <w:color w:val="FF0000"/>
          <w:lang w:val="en-US" w:eastAsia="en-US" w:bidi="fa-IR"/>
        </w:rPr>
        <w:t>), 2.35 -2.52 (4H, m, CH</w:t>
      </w:r>
      <w:r w:rsidRPr="001B44CF">
        <w:rPr>
          <w:rFonts w:asciiTheme="majorBidi" w:eastAsiaTheme="minorHAnsi" w:hAnsiTheme="majorBidi" w:cstheme="majorBidi"/>
          <w:color w:val="FF0000"/>
          <w:vertAlign w:val="subscript"/>
          <w:lang w:val="en-US" w:eastAsia="en-US" w:bidi="fa-IR"/>
        </w:rPr>
        <w:t>2</w:t>
      </w:r>
      <w:r w:rsidRPr="001B44CF">
        <w:rPr>
          <w:rFonts w:asciiTheme="majorBidi" w:eastAsiaTheme="minorHAnsi" w:hAnsiTheme="majorBidi" w:cstheme="majorBidi"/>
          <w:color w:val="FF0000"/>
          <w:lang w:val="en-US" w:eastAsia="en-US" w:bidi="fa-IR"/>
        </w:rPr>
        <w:t>), 2.64-2.80 (4H, m, CH</w:t>
      </w:r>
      <w:r w:rsidRPr="001B44CF">
        <w:rPr>
          <w:rFonts w:asciiTheme="majorBidi" w:eastAsiaTheme="minorHAnsi" w:hAnsiTheme="majorBidi" w:cstheme="majorBidi"/>
          <w:color w:val="FF0000"/>
          <w:vertAlign w:val="subscript"/>
          <w:lang w:val="en-US" w:eastAsia="en-US" w:bidi="fa-IR"/>
        </w:rPr>
        <w:t>2</w:t>
      </w:r>
      <w:r w:rsidRPr="001B44CF">
        <w:rPr>
          <w:rFonts w:asciiTheme="majorBidi" w:eastAsiaTheme="minorHAnsi" w:hAnsiTheme="majorBidi" w:cstheme="majorBidi"/>
          <w:color w:val="FF0000"/>
          <w:lang w:val="en-US" w:eastAsia="en-US" w:bidi="fa-IR"/>
        </w:rPr>
        <w:t xml:space="preserve">), 4.76 (1H, s, CH), 7.41-7.44 (2H, d, J=8 Hz, arom), 7.48-7.70 (2H, d, J=8 Hz, arom). </w:t>
      </w:r>
      <w:r w:rsidRPr="001B44CF">
        <w:rPr>
          <w:rFonts w:asciiTheme="majorBidi" w:eastAsiaTheme="minorHAnsi" w:hAnsiTheme="majorBidi" w:cstheme="majorBidi"/>
          <w:color w:val="FF0000"/>
          <w:vertAlign w:val="superscript"/>
          <w:lang w:val="en-GB" w:eastAsia="en-US" w:bidi="fa-IR"/>
        </w:rPr>
        <w:t>13</w:t>
      </w:r>
      <w:r w:rsidRPr="001B44CF">
        <w:rPr>
          <w:rFonts w:asciiTheme="majorBidi" w:eastAsiaTheme="minorHAnsi" w:hAnsiTheme="majorBidi" w:cstheme="majorBidi"/>
          <w:color w:val="FF0000"/>
          <w:lang w:val="en-GB" w:eastAsia="en-US" w:bidi="fa-IR"/>
        </w:rPr>
        <w:t>C NMR (CDCl</w:t>
      </w:r>
      <w:r w:rsidRPr="001B44CF">
        <w:rPr>
          <w:rFonts w:asciiTheme="majorBidi" w:eastAsiaTheme="minorHAnsi" w:hAnsiTheme="majorBidi" w:cstheme="majorBidi"/>
          <w:color w:val="FF0000"/>
          <w:vertAlign w:val="subscript"/>
          <w:lang w:val="en-GB" w:eastAsia="en-US" w:bidi="fa-IR"/>
        </w:rPr>
        <w:t>3</w:t>
      </w:r>
      <w:r w:rsidRPr="001B44CF">
        <w:rPr>
          <w:rFonts w:asciiTheme="majorBidi" w:eastAsiaTheme="minorHAnsi" w:hAnsiTheme="majorBidi" w:cstheme="majorBidi"/>
          <w:color w:val="FF0000"/>
          <w:lang w:val="en-GB" w:eastAsia="en-US" w:bidi="fa-IR"/>
        </w:rPr>
        <w:t xml:space="preserve">, 100 MHz):  δ= </w:t>
      </w:r>
      <w:r w:rsidRPr="001B44CF">
        <w:rPr>
          <w:rFonts w:asciiTheme="majorBidi" w:eastAsiaTheme="minorHAnsi" w:hAnsiTheme="majorBidi" w:cstheme="majorBidi"/>
          <w:color w:val="FF0000"/>
          <w:lang w:val="en-US" w:eastAsia="en-US" w:bidi="fa-IR"/>
        </w:rPr>
        <w:t>20.</w:t>
      </w:r>
      <w:r w:rsidR="00C90C26" w:rsidRPr="001B44CF">
        <w:rPr>
          <w:rFonts w:asciiTheme="majorBidi" w:eastAsiaTheme="minorHAnsi" w:hAnsiTheme="majorBidi" w:cstheme="majorBidi"/>
          <w:color w:val="FF0000"/>
          <w:lang w:val="en-US" w:eastAsia="en-US" w:bidi="fa-IR"/>
        </w:rPr>
        <w:t>6</w:t>
      </w:r>
      <w:r w:rsidR="001B44CF">
        <w:rPr>
          <w:rFonts w:asciiTheme="majorBidi" w:eastAsiaTheme="minorHAnsi" w:hAnsiTheme="majorBidi" w:cstheme="majorBidi"/>
          <w:color w:val="FF0000"/>
          <w:lang w:val="en-US" w:eastAsia="en-US" w:bidi="fa-IR"/>
        </w:rPr>
        <w:t>2</w:t>
      </w:r>
      <w:r w:rsidRPr="001B44CF">
        <w:rPr>
          <w:rFonts w:asciiTheme="majorBidi" w:eastAsiaTheme="minorHAnsi" w:hAnsiTheme="majorBidi" w:cstheme="majorBidi"/>
          <w:color w:val="FF0000"/>
          <w:lang w:val="en-US" w:eastAsia="en-US" w:bidi="fa-IR"/>
        </w:rPr>
        <w:t xml:space="preserve">, </w:t>
      </w:r>
      <w:r w:rsidR="001B44CF">
        <w:rPr>
          <w:rFonts w:asciiTheme="majorBidi" w:eastAsiaTheme="minorHAnsi" w:hAnsiTheme="majorBidi" w:cstheme="majorBidi"/>
          <w:color w:val="FF0000"/>
          <w:lang w:val="en-US" w:eastAsia="en-US" w:bidi="fa-IR"/>
        </w:rPr>
        <w:t>27.62</w:t>
      </w:r>
      <w:r w:rsidRPr="001B44CF">
        <w:rPr>
          <w:rFonts w:asciiTheme="majorBidi" w:eastAsiaTheme="minorHAnsi" w:hAnsiTheme="majorBidi" w:cstheme="majorBidi"/>
          <w:color w:val="FF0000"/>
          <w:lang w:val="en-US" w:eastAsia="en-US" w:bidi="fa-IR"/>
        </w:rPr>
        <w:t xml:space="preserve">, </w:t>
      </w:r>
      <w:r w:rsidR="00C90C26" w:rsidRPr="001B44CF">
        <w:rPr>
          <w:rFonts w:asciiTheme="majorBidi" w:eastAsiaTheme="minorHAnsi" w:hAnsiTheme="majorBidi" w:cstheme="majorBidi"/>
          <w:color w:val="FF0000"/>
          <w:lang w:val="en-US" w:eastAsia="en-US" w:bidi="fa-IR"/>
        </w:rPr>
        <w:t>30.</w:t>
      </w:r>
      <w:r w:rsidR="001B44CF">
        <w:rPr>
          <w:rFonts w:asciiTheme="majorBidi" w:eastAsiaTheme="minorHAnsi" w:hAnsiTheme="majorBidi" w:cstheme="majorBidi"/>
          <w:color w:val="FF0000"/>
          <w:lang w:val="en-US" w:eastAsia="en-US" w:bidi="fa-IR"/>
        </w:rPr>
        <w:t>63</w:t>
      </w:r>
      <w:r w:rsidR="00C90C26" w:rsidRPr="001B44CF">
        <w:rPr>
          <w:rFonts w:asciiTheme="majorBidi" w:eastAsiaTheme="minorHAnsi" w:hAnsiTheme="majorBidi" w:cstheme="majorBidi"/>
          <w:color w:val="FF0000"/>
          <w:lang w:val="en-US" w:eastAsia="en-US" w:bidi="fa-IR"/>
        </w:rPr>
        <w:t xml:space="preserve">, </w:t>
      </w:r>
      <w:r w:rsidRPr="001B44CF">
        <w:rPr>
          <w:rFonts w:asciiTheme="majorBidi" w:eastAsiaTheme="minorHAnsi" w:hAnsiTheme="majorBidi" w:cstheme="majorBidi"/>
          <w:color w:val="FF0000"/>
          <w:lang w:val="en-US" w:eastAsia="en-US" w:bidi="fa-IR"/>
        </w:rPr>
        <w:t>36.</w:t>
      </w:r>
      <w:r w:rsidR="001B44CF">
        <w:rPr>
          <w:rFonts w:asciiTheme="majorBidi" w:eastAsiaTheme="minorHAnsi" w:hAnsiTheme="majorBidi" w:cstheme="majorBidi"/>
          <w:color w:val="FF0000"/>
          <w:lang w:val="en-US" w:eastAsia="en-US" w:bidi="fa-IR"/>
        </w:rPr>
        <w:t>17</w:t>
      </w:r>
      <w:r w:rsidRPr="001B44CF">
        <w:rPr>
          <w:rFonts w:asciiTheme="majorBidi" w:eastAsiaTheme="minorHAnsi" w:hAnsiTheme="majorBidi" w:cstheme="majorBidi"/>
          <w:color w:val="FF0000"/>
          <w:lang w:val="en-US" w:eastAsia="en-US" w:bidi="fa-IR"/>
        </w:rPr>
        <w:t xml:space="preserve">, </w:t>
      </w:r>
      <w:r w:rsidR="001B44CF">
        <w:rPr>
          <w:rFonts w:asciiTheme="majorBidi" w:eastAsiaTheme="minorHAnsi" w:hAnsiTheme="majorBidi" w:cstheme="majorBidi"/>
          <w:color w:val="FF0000"/>
          <w:lang w:val="en-US" w:eastAsia="en-US" w:bidi="fa-IR"/>
        </w:rPr>
        <w:t>116.16</w:t>
      </w:r>
      <w:r w:rsidRPr="001B44CF">
        <w:rPr>
          <w:rFonts w:asciiTheme="majorBidi" w:eastAsiaTheme="minorHAnsi" w:hAnsiTheme="majorBidi" w:cstheme="majorBidi"/>
          <w:color w:val="FF0000"/>
          <w:lang w:val="en-US" w:eastAsia="en-US" w:bidi="fa-IR"/>
        </w:rPr>
        <w:t xml:space="preserve">, </w:t>
      </w:r>
      <w:r w:rsidR="001B44CF">
        <w:rPr>
          <w:rFonts w:asciiTheme="majorBidi" w:eastAsiaTheme="minorHAnsi" w:hAnsiTheme="majorBidi" w:cstheme="majorBidi"/>
          <w:color w:val="FF0000"/>
          <w:lang w:val="en-US" w:eastAsia="en-US" w:bidi="fa-IR"/>
        </w:rPr>
        <w:t>127.96</w:t>
      </w:r>
      <w:r w:rsidRPr="001B44CF">
        <w:rPr>
          <w:rFonts w:asciiTheme="majorBidi" w:eastAsiaTheme="minorHAnsi" w:hAnsiTheme="majorBidi" w:cstheme="majorBidi"/>
          <w:color w:val="FF0000"/>
          <w:lang w:val="en-US" w:eastAsia="en-US" w:bidi="fa-IR"/>
        </w:rPr>
        <w:t xml:space="preserve">, </w:t>
      </w:r>
      <w:r w:rsidR="001B44CF">
        <w:rPr>
          <w:rFonts w:asciiTheme="majorBidi" w:eastAsiaTheme="minorHAnsi" w:hAnsiTheme="majorBidi" w:cstheme="majorBidi"/>
          <w:color w:val="FF0000"/>
          <w:lang w:val="en-US" w:eastAsia="en-US" w:bidi="fa-IR"/>
        </w:rPr>
        <w:t>129.22</w:t>
      </w:r>
      <w:r w:rsidRPr="001B44CF">
        <w:rPr>
          <w:rFonts w:asciiTheme="majorBidi" w:eastAsiaTheme="minorHAnsi" w:hAnsiTheme="majorBidi" w:cstheme="majorBidi"/>
          <w:color w:val="FF0000"/>
          <w:lang w:val="en-US" w:eastAsia="en-US" w:bidi="fa-IR"/>
        </w:rPr>
        <w:t xml:space="preserve">, </w:t>
      </w:r>
      <w:r w:rsidR="00C90C26" w:rsidRPr="001B44CF">
        <w:rPr>
          <w:rFonts w:asciiTheme="majorBidi" w:eastAsiaTheme="minorHAnsi" w:hAnsiTheme="majorBidi" w:cstheme="majorBidi"/>
          <w:color w:val="FF0000"/>
          <w:lang w:val="en-US" w:eastAsia="en-US" w:bidi="fa-IR"/>
        </w:rPr>
        <w:t>129.98, 130.</w:t>
      </w:r>
      <w:r w:rsidR="001B44CF">
        <w:rPr>
          <w:rFonts w:asciiTheme="majorBidi" w:eastAsiaTheme="minorHAnsi" w:hAnsiTheme="majorBidi" w:cstheme="majorBidi"/>
          <w:color w:val="FF0000"/>
          <w:lang w:val="en-US" w:eastAsia="en-US" w:bidi="fa-IR"/>
        </w:rPr>
        <w:t>98</w:t>
      </w:r>
      <w:r w:rsidR="00C90C26" w:rsidRPr="001B44CF">
        <w:rPr>
          <w:rFonts w:asciiTheme="majorBidi" w:eastAsiaTheme="minorHAnsi" w:hAnsiTheme="majorBidi" w:cstheme="majorBidi"/>
          <w:color w:val="FF0000"/>
          <w:lang w:val="en-US" w:eastAsia="en-US" w:bidi="fa-IR"/>
        </w:rPr>
        <w:t xml:space="preserve">, </w:t>
      </w:r>
      <w:r w:rsidR="001B44CF">
        <w:rPr>
          <w:rFonts w:asciiTheme="majorBidi" w:eastAsiaTheme="minorHAnsi" w:hAnsiTheme="majorBidi" w:cstheme="majorBidi"/>
          <w:color w:val="FF0000"/>
          <w:lang w:val="en-US" w:eastAsia="en-US" w:bidi="fa-IR"/>
        </w:rPr>
        <w:t>145.69</w:t>
      </w:r>
      <w:r w:rsidR="00C90C26" w:rsidRPr="001B44CF">
        <w:rPr>
          <w:rFonts w:asciiTheme="majorBidi" w:eastAsiaTheme="minorHAnsi" w:hAnsiTheme="majorBidi" w:cstheme="majorBidi"/>
          <w:color w:val="FF0000"/>
          <w:lang w:val="en-US" w:eastAsia="en-US" w:bidi="fa-IR"/>
        </w:rPr>
        <w:t xml:space="preserve">, </w:t>
      </w:r>
      <w:r w:rsidR="001B44CF">
        <w:rPr>
          <w:rFonts w:asciiTheme="majorBidi" w:eastAsiaTheme="minorHAnsi" w:hAnsiTheme="majorBidi" w:cstheme="majorBidi"/>
          <w:color w:val="FF0000"/>
          <w:lang w:val="en-US" w:eastAsia="en-US" w:bidi="fa-IR"/>
        </w:rPr>
        <w:t>157.76</w:t>
      </w:r>
      <w:proofErr w:type="gramStart"/>
      <w:r w:rsidR="001B44CF">
        <w:rPr>
          <w:rFonts w:asciiTheme="majorBidi" w:eastAsiaTheme="minorHAnsi" w:hAnsiTheme="majorBidi" w:cstheme="majorBidi"/>
          <w:color w:val="FF0000"/>
          <w:lang w:val="en-US" w:eastAsia="en-US" w:bidi="fa-IR"/>
        </w:rPr>
        <w:t xml:space="preserve">, </w:t>
      </w:r>
      <w:r w:rsidRPr="001B44CF">
        <w:rPr>
          <w:rFonts w:asciiTheme="majorBidi" w:eastAsiaTheme="minorHAnsi" w:hAnsiTheme="majorBidi" w:cstheme="majorBidi"/>
          <w:color w:val="FF0000"/>
          <w:lang w:val="en-US" w:eastAsia="en-US" w:bidi="fa-IR"/>
        </w:rPr>
        <w:t xml:space="preserve"> </w:t>
      </w:r>
      <w:r w:rsidR="001B44CF">
        <w:rPr>
          <w:rFonts w:asciiTheme="majorBidi" w:eastAsiaTheme="minorHAnsi" w:hAnsiTheme="majorBidi" w:cstheme="majorBidi"/>
          <w:color w:val="FF0000"/>
          <w:lang w:val="en-US" w:eastAsia="en-US" w:bidi="fa-IR"/>
        </w:rPr>
        <w:t>195.41</w:t>
      </w:r>
      <w:proofErr w:type="gramEnd"/>
      <w:r w:rsidRPr="001B44CF">
        <w:rPr>
          <w:rFonts w:asciiTheme="majorBidi" w:eastAsiaTheme="minorHAnsi" w:hAnsiTheme="majorBidi" w:cstheme="majorBidi"/>
          <w:color w:val="FF0000"/>
          <w:lang w:val="en-US" w:eastAsia="en-US" w:bidi="fa-IR"/>
        </w:rPr>
        <w:t>.</w:t>
      </w:r>
    </w:p>
    <w:p w:rsidR="008B5A13" w:rsidRPr="001B44CF" w:rsidRDefault="00DF6600" w:rsidP="000A2843">
      <w:pPr>
        <w:spacing w:line="480" w:lineRule="auto"/>
        <w:jc w:val="lowKashida"/>
        <w:rPr>
          <w:rFonts w:asciiTheme="majorBidi" w:eastAsiaTheme="minorHAnsi" w:hAnsiTheme="majorBidi" w:cstheme="majorBidi"/>
          <w:color w:val="FF0000"/>
          <w:lang w:val="en-US" w:eastAsia="en-US" w:bidi="fa-IR"/>
        </w:rPr>
      </w:pPr>
      <w:r w:rsidRPr="001B44CF">
        <w:rPr>
          <w:rFonts w:asciiTheme="majorBidi" w:eastAsiaTheme="minorHAnsi" w:hAnsiTheme="majorBidi" w:cstheme="majorBidi"/>
          <w:b/>
          <w:bCs/>
          <w:color w:val="FF0000"/>
          <w:lang w:val="en-US" w:eastAsia="en-US" w:bidi="fa-IR"/>
        </w:rPr>
        <w:t>9-(3-nitrophenyl)-3</w:t>
      </w:r>
      <w:proofErr w:type="gramStart"/>
      <w:r w:rsidRPr="001B44CF">
        <w:rPr>
          <w:rFonts w:asciiTheme="majorBidi" w:eastAsiaTheme="minorHAnsi" w:hAnsiTheme="majorBidi" w:cstheme="majorBidi"/>
          <w:b/>
          <w:bCs/>
          <w:color w:val="FF0000"/>
          <w:lang w:val="en-US" w:eastAsia="en-US" w:bidi="fa-IR"/>
        </w:rPr>
        <w:t>,4,5,6,7,9</w:t>
      </w:r>
      <w:proofErr w:type="gramEnd"/>
      <w:r w:rsidRPr="001B44CF">
        <w:rPr>
          <w:rFonts w:asciiTheme="majorBidi" w:eastAsiaTheme="minorHAnsi" w:hAnsiTheme="majorBidi" w:cstheme="majorBidi"/>
          <w:b/>
          <w:bCs/>
          <w:color w:val="FF0000"/>
          <w:lang w:val="en-US" w:eastAsia="en-US" w:bidi="fa-IR"/>
        </w:rPr>
        <w:t>-hexahydro-1H-xanthene-1,8(2H)-dione (6f):</w:t>
      </w:r>
      <w:r w:rsidR="00EB5002" w:rsidRPr="001B44CF">
        <w:rPr>
          <w:rFonts w:asciiTheme="majorBidi" w:eastAsiaTheme="minorHAnsi" w:hAnsiTheme="majorBidi" w:cstheme="majorBidi"/>
          <w:b/>
          <w:bCs/>
          <w:color w:val="FF0000"/>
          <w:lang w:val="en-US" w:eastAsia="en-US" w:bidi="fa-IR"/>
        </w:rPr>
        <w:t xml:space="preserve"> </w:t>
      </w:r>
      <w:r w:rsidR="00EB5002" w:rsidRPr="001B44CF">
        <w:rPr>
          <w:rFonts w:asciiTheme="majorBidi" w:eastAsiaTheme="minorHAnsi" w:hAnsiTheme="majorBidi" w:cstheme="majorBidi"/>
          <w:color w:val="FF0000"/>
          <w:lang w:val="en-GB" w:eastAsia="en-US" w:bidi="fa-IR"/>
        </w:rPr>
        <w:t>IR (</w:t>
      </w:r>
      <w:proofErr w:type="spellStart"/>
      <w:r w:rsidR="00EB5002" w:rsidRPr="001B44CF">
        <w:rPr>
          <w:rFonts w:asciiTheme="majorBidi" w:eastAsiaTheme="minorHAnsi" w:hAnsiTheme="majorBidi" w:cstheme="majorBidi"/>
          <w:color w:val="FF0000"/>
          <w:lang w:val="en-GB" w:eastAsia="en-US" w:bidi="fa-IR"/>
        </w:rPr>
        <w:t>KBr</w:t>
      </w:r>
      <w:proofErr w:type="spellEnd"/>
      <w:r w:rsidR="00EB5002" w:rsidRPr="001B44CF">
        <w:rPr>
          <w:rFonts w:asciiTheme="majorBidi" w:eastAsiaTheme="minorHAnsi" w:hAnsiTheme="majorBidi" w:cstheme="majorBidi"/>
          <w:color w:val="FF0000"/>
          <w:lang w:val="en-GB" w:eastAsia="en-US" w:bidi="fa-IR"/>
        </w:rPr>
        <w:t xml:space="preserve">): ν= </w:t>
      </w:r>
      <w:r w:rsidR="00EB5002" w:rsidRPr="001B44CF">
        <w:rPr>
          <w:rFonts w:asciiTheme="majorBidi" w:eastAsiaTheme="minorHAnsi" w:hAnsiTheme="majorBidi" w:cstheme="majorBidi"/>
          <w:color w:val="FF0000"/>
          <w:lang w:val="en-US" w:eastAsia="en-US" w:bidi="fa-IR"/>
        </w:rPr>
        <w:t>3031, 2922, 1664 (CO), 1595</w:t>
      </w:r>
      <w:r w:rsidR="00EB5002" w:rsidRPr="001B44CF">
        <w:rPr>
          <w:rFonts w:asciiTheme="majorBidi" w:eastAsiaTheme="minorHAnsi" w:hAnsiTheme="majorBidi" w:cstheme="majorBidi"/>
          <w:color w:val="FF0000"/>
          <w:lang w:val="en-GB" w:eastAsia="en-US" w:bidi="fa-IR"/>
        </w:rPr>
        <w:t xml:space="preserve">. </w:t>
      </w:r>
      <w:r w:rsidR="00EB5002" w:rsidRPr="001B44CF">
        <w:rPr>
          <w:rFonts w:asciiTheme="majorBidi" w:eastAsiaTheme="minorHAnsi" w:hAnsiTheme="majorBidi" w:cstheme="majorBidi"/>
          <w:color w:val="FF0000"/>
          <w:vertAlign w:val="superscript"/>
          <w:lang w:val="en-GB" w:eastAsia="en-US" w:bidi="fa-IR"/>
        </w:rPr>
        <w:t>1</w:t>
      </w:r>
      <w:r w:rsidR="00EB5002" w:rsidRPr="001B44CF">
        <w:rPr>
          <w:rFonts w:asciiTheme="majorBidi" w:eastAsiaTheme="minorHAnsi" w:hAnsiTheme="majorBidi" w:cstheme="majorBidi"/>
          <w:color w:val="FF0000"/>
          <w:lang w:val="en-GB" w:eastAsia="en-US" w:bidi="fa-IR"/>
        </w:rPr>
        <w:t>H NMR</w:t>
      </w:r>
      <w:r w:rsidR="000A2843" w:rsidRPr="001B44CF">
        <w:rPr>
          <w:rFonts w:asciiTheme="majorBidi" w:eastAsiaTheme="minorHAnsi" w:hAnsiTheme="majorBidi" w:cstheme="majorBidi"/>
          <w:color w:val="FF0000"/>
          <w:lang w:val="en-GB" w:eastAsia="en-US" w:bidi="fa-IR"/>
        </w:rPr>
        <w:t xml:space="preserve"> </w:t>
      </w:r>
      <w:r w:rsidR="00EB5002" w:rsidRPr="001B44CF">
        <w:rPr>
          <w:rFonts w:asciiTheme="majorBidi" w:eastAsiaTheme="minorHAnsi" w:hAnsiTheme="majorBidi" w:cstheme="majorBidi"/>
          <w:color w:val="FF0000"/>
          <w:lang w:val="en-GB" w:eastAsia="en-US" w:bidi="fa-IR"/>
        </w:rPr>
        <w:t xml:space="preserve">(400 MHz, </w:t>
      </w:r>
      <w:r w:rsidR="000A2843" w:rsidRPr="001B44CF">
        <w:rPr>
          <w:rFonts w:asciiTheme="majorBidi" w:eastAsiaTheme="minorHAnsi" w:hAnsiTheme="majorBidi" w:cstheme="majorBidi"/>
          <w:color w:val="FF0000"/>
          <w:lang w:val="en-GB" w:eastAsia="en-US" w:bidi="fa-IR"/>
        </w:rPr>
        <w:t>DMSO, d</w:t>
      </w:r>
      <w:r w:rsidR="000A2843" w:rsidRPr="001B44CF">
        <w:rPr>
          <w:rFonts w:asciiTheme="majorBidi" w:eastAsiaTheme="minorHAnsi" w:hAnsiTheme="majorBidi" w:cstheme="majorBidi"/>
          <w:color w:val="FF0000"/>
          <w:vertAlign w:val="subscript"/>
          <w:lang w:val="en-GB" w:eastAsia="en-US" w:bidi="fa-IR"/>
        </w:rPr>
        <w:t>6</w:t>
      </w:r>
      <w:r w:rsidR="00EB5002" w:rsidRPr="001B44CF">
        <w:rPr>
          <w:rFonts w:asciiTheme="majorBidi" w:eastAsiaTheme="minorHAnsi" w:hAnsiTheme="majorBidi" w:cstheme="majorBidi"/>
          <w:color w:val="FF0000"/>
          <w:lang w:val="en-GB" w:eastAsia="en-US" w:bidi="fa-IR"/>
        </w:rPr>
        <w:t xml:space="preserve">) δ= </w:t>
      </w:r>
      <w:r w:rsidR="004751DC" w:rsidRPr="001B44CF">
        <w:rPr>
          <w:rFonts w:asciiTheme="majorBidi" w:eastAsiaTheme="minorHAnsi" w:hAnsiTheme="majorBidi" w:cstheme="majorBidi"/>
          <w:color w:val="FF0000"/>
          <w:lang w:val="en-GB" w:eastAsia="en-US" w:bidi="fa-IR"/>
        </w:rPr>
        <w:t>1.61-1.78 (4H, m</w:t>
      </w:r>
      <w:r w:rsidR="00EB5002" w:rsidRPr="001B44CF">
        <w:rPr>
          <w:rFonts w:asciiTheme="majorBidi" w:eastAsiaTheme="minorHAnsi" w:hAnsiTheme="majorBidi" w:cstheme="majorBidi"/>
          <w:color w:val="FF0000"/>
          <w:lang w:val="en-GB" w:eastAsia="en-US" w:bidi="fa-IR"/>
        </w:rPr>
        <w:t xml:space="preserve">, </w:t>
      </w:r>
      <w:r w:rsidR="004751DC" w:rsidRPr="001B44CF">
        <w:rPr>
          <w:rFonts w:asciiTheme="majorBidi" w:eastAsiaTheme="minorHAnsi" w:hAnsiTheme="majorBidi" w:cstheme="majorBidi"/>
          <w:color w:val="FF0000"/>
          <w:lang w:val="en-GB" w:eastAsia="en-US" w:bidi="fa-IR"/>
        </w:rPr>
        <w:t>CH</w:t>
      </w:r>
      <w:r w:rsidR="004751DC" w:rsidRPr="001B44CF">
        <w:rPr>
          <w:rFonts w:asciiTheme="majorBidi" w:eastAsiaTheme="minorHAnsi" w:hAnsiTheme="majorBidi" w:cstheme="majorBidi"/>
          <w:color w:val="FF0000"/>
          <w:vertAlign w:val="subscript"/>
          <w:lang w:val="en-GB" w:eastAsia="en-US" w:bidi="fa-IR"/>
        </w:rPr>
        <w:t>2</w:t>
      </w:r>
      <w:r w:rsidR="004751DC" w:rsidRPr="001B44CF">
        <w:rPr>
          <w:rFonts w:asciiTheme="majorBidi" w:eastAsiaTheme="minorHAnsi" w:hAnsiTheme="majorBidi" w:cstheme="majorBidi"/>
          <w:color w:val="FF0000"/>
          <w:lang w:val="en-GB" w:eastAsia="en-US" w:bidi="fa-IR"/>
        </w:rPr>
        <w:t xml:space="preserve">), </w:t>
      </w:r>
      <w:r w:rsidR="00EB5002" w:rsidRPr="001B44CF">
        <w:rPr>
          <w:rFonts w:asciiTheme="majorBidi" w:eastAsiaTheme="minorHAnsi" w:hAnsiTheme="majorBidi" w:cstheme="majorBidi"/>
          <w:color w:val="FF0000"/>
          <w:lang w:val="en-GB" w:eastAsia="en-US" w:bidi="fa-IR"/>
        </w:rPr>
        <w:t>2.</w:t>
      </w:r>
      <w:r w:rsidR="005D572E" w:rsidRPr="001B44CF">
        <w:rPr>
          <w:rFonts w:asciiTheme="majorBidi" w:eastAsiaTheme="minorHAnsi" w:hAnsiTheme="majorBidi" w:cstheme="majorBidi"/>
          <w:color w:val="FF0000"/>
          <w:lang w:val="en-GB" w:eastAsia="en-US" w:bidi="fa-IR"/>
        </w:rPr>
        <w:t>06</w:t>
      </w:r>
      <w:r w:rsidR="00EB5002" w:rsidRPr="001B44CF">
        <w:rPr>
          <w:rFonts w:asciiTheme="majorBidi" w:eastAsiaTheme="minorHAnsi" w:hAnsiTheme="majorBidi" w:cstheme="majorBidi"/>
          <w:color w:val="FF0000"/>
          <w:lang w:val="en-GB" w:eastAsia="en-US" w:bidi="fa-IR"/>
        </w:rPr>
        <w:t>-2.</w:t>
      </w:r>
      <w:r w:rsidR="005D572E" w:rsidRPr="001B44CF">
        <w:rPr>
          <w:rFonts w:asciiTheme="majorBidi" w:eastAsiaTheme="minorHAnsi" w:hAnsiTheme="majorBidi" w:cstheme="majorBidi"/>
          <w:color w:val="FF0000"/>
          <w:lang w:val="en-GB" w:eastAsia="en-US" w:bidi="fa-IR"/>
        </w:rPr>
        <w:t>19</w:t>
      </w:r>
      <w:r w:rsidR="00EB5002" w:rsidRPr="001B44CF">
        <w:rPr>
          <w:rFonts w:asciiTheme="majorBidi" w:eastAsiaTheme="minorHAnsi" w:hAnsiTheme="majorBidi" w:cstheme="majorBidi"/>
          <w:color w:val="FF0000"/>
          <w:lang w:val="en-GB" w:eastAsia="en-US" w:bidi="fa-IR"/>
        </w:rPr>
        <w:t xml:space="preserve"> (m, 4H, 2CH</w:t>
      </w:r>
      <w:r w:rsidR="00EB5002" w:rsidRPr="001B44CF">
        <w:rPr>
          <w:rFonts w:asciiTheme="majorBidi" w:eastAsiaTheme="minorHAnsi" w:hAnsiTheme="majorBidi" w:cstheme="majorBidi"/>
          <w:color w:val="FF0000"/>
          <w:vertAlign w:val="subscript"/>
          <w:lang w:val="en-GB" w:eastAsia="en-US" w:bidi="fa-IR"/>
        </w:rPr>
        <w:t>2</w:t>
      </w:r>
      <w:r w:rsidR="00EB5002" w:rsidRPr="001B44CF">
        <w:rPr>
          <w:rFonts w:asciiTheme="majorBidi" w:eastAsiaTheme="minorHAnsi" w:hAnsiTheme="majorBidi" w:cstheme="majorBidi"/>
          <w:color w:val="FF0000"/>
          <w:lang w:val="en-GB" w:eastAsia="en-US" w:bidi="fa-IR"/>
        </w:rPr>
        <w:t xml:space="preserve">), </w:t>
      </w:r>
      <w:r w:rsidR="005D572E" w:rsidRPr="001B44CF">
        <w:rPr>
          <w:rFonts w:asciiTheme="majorBidi" w:eastAsiaTheme="minorHAnsi" w:hAnsiTheme="majorBidi" w:cstheme="majorBidi"/>
          <w:color w:val="FF0000"/>
          <w:lang w:val="en-GB" w:eastAsia="en-US" w:bidi="fa-IR"/>
        </w:rPr>
        <w:t>4.72</w:t>
      </w:r>
      <w:r w:rsidR="00EB5002" w:rsidRPr="001B44CF">
        <w:rPr>
          <w:rFonts w:asciiTheme="majorBidi" w:eastAsiaTheme="minorHAnsi" w:hAnsiTheme="majorBidi" w:cstheme="majorBidi"/>
          <w:color w:val="FF0000"/>
          <w:lang w:val="en-GB" w:eastAsia="en-US" w:bidi="fa-IR"/>
        </w:rPr>
        <w:t xml:space="preserve"> (s, 1H, CH), </w:t>
      </w:r>
      <w:r w:rsidR="005D572E" w:rsidRPr="001B44CF">
        <w:rPr>
          <w:rFonts w:asciiTheme="majorBidi" w:eastAsiaTheme="minorHAnsi" w:hAnsiTheme="majorBidi" w:cstheme="majorBidi"/>
          <w:color w:val="FF0000"/>
          <w:lang w:val="en-GB" w:eastAsia="en-US" w:bidi="fa-IR"/>
        </w:rPr>
        <w:t>7.52-7.57</w:t>
      </w:r>
      <w:r w:rsidR="00EB5002" w:rsidRPr="001B44CF">
        <w:rPr>
          <w:rFonts w:asciiTheme="majorBidi" w:eastAsiaTheme="minorHAnsi" w:hAnsiTheme="majorBidi" w:cstheme="majorBidi"/>
          <w:color w:val="FF0000"/>
          <w:lang w:val="en-GB" w:eastAsia="en-US" w:bidi="fa-IR"/>
        </w:rPr>
        <w:t xml:space="preserve"> (</w:t>
      </w:r>
      <w:r w:rsidR="005D572E" w:rsidRPr="001B44CF">
        <w:rPr>
          <w:rFonts w:asciiTheme="majorBidi" w:eastAsiaTheme="minorHAnsi" w:hAnsiTheme="majorBidi" w:cstheme="majorBidi"/>
          <w:color w:val="FF0000"/>
          <w:lang w:val="en-GB" w:eastAsia="en-US" w:bidi="fa-IR"/>
        </w:rPr>
        <w:t>1H, t</w:t>
      </w:r>
      <w:r w:rsidR="00EB5002" w:rsidRPr="001B44CF">
        <w:rPr>
          <w:rFonts w:asciiTheme="majorBidi" w:eastAsiaTheme="minorHAnsi" w:hAnsiTheme="majorBidi" w:cstheme="majorBidi"/>
          <w:color w:val="FF0000"/>
          <w:lang w:val="en-GB" w:eastAsia="en-US" w:bidi="fa-IR"/>
        </w:rPr>
        <w:t xml:space="preserve">, J= 7 Hz, 1H, </w:t>
      </w:r>
      <w:proofErr w:type="spellStart"/>
      <w:r w:rsidR="00EB5002" w:rsidRPr="001B44CF">
        <w:rPr>
          <w:rFonts w:asciiTheme="majorBidi" w:eastAsiaTheme="minorHAnsi" w:hAnsiTheme="majorBidi" w:cstheme="majorBidi"/>
          <w:color w:val="FF0000"/>
          <w:lang w:val="en-GB" w:eastAsia="en-US" w:bidi="fa-IR"/>
        </w:rPr>
        <w:t>arom</w:t>
      </w:r>
      <w:proofErr w:type="spellEnd"/>
      <w:r w:rsidR="00EB5002" w:rsidRPr="001B44CF">
        <w:rPr>
          <w:rFonts w:asciiTheme="majorBidi" w:eastAsiaTheme="minorHAnsi" w:hAnsiTheme="majorBidi" w:cstheme="majorBidi"/>
          <w:color w:val="FF0000"/>
          <w:lang w:val="en-GB" w:eastAsia="en-US" w:bidi="fa-IR"/>
        </w:rPr>
        <w:t>),</w:t>
      </w:r>
      <w:r w:rsidR="005D572E" w:rsidRPr="001B44CF">
        <w:rPr>
          <w:rFonts w:asciiTheme="majorBidi" w:eastAsiaTheme="minorHAnsi" w:hAnsiTheme="majorBidi" w:cstheme="majorBidi"/>
          <w:color w:val="FF0000"/>
          <w:lang w:val="en-GB" w:eastAsia="en-US" w:bidi="fa-IR"/>
        </w:rPr>
        <w:t xml:space="preserve"> </w:t>
      </w:r>
      <w:r w:rsidR="00EB5002" w:rsidRPr="001B44CF">
        <w:rPr>
          <w:rFonts w:asciiTheme="majorBidi" w:eastAsiaTheme="minorHAnsi" w:hAnsiTheme="majorBidi" w:cstheme="majorBidi"/>
          <w:color w:val="FF0000"/>
          <w:lang w:val="en-GB" w:eastAsia="en-US" w:bidi="fa-IR"/>
        </w:rPr>
        <w:t>7.</w:t>
      </w:r>
      <w:r w:rsidR="005D572E" w:rsidRPr="001B44CF">
        <w:rPr>
          <w:rFonts w:asciiTheme="majorBidi" w:eastAsiaTheme="minorHAnsi" w:hAnsiTheme="majorBidi" w:cstheme="majorBidi"/>
          <w:color w:val="FF0000"/>
          <w:lang w:val="en-GB" w:eastAsia="en-US" w:bidi="fa-IR"/>
        </w:rPr>
        <w:t>72</w:t>
      </w:r>
      <w:r w:rsidR="00EB5002" w:rsidRPr="001B44CF">
        <w:rPr>
          <w:rFonts w:asciiTheme="majorBidi" w:eastAsiaTheme="minorHAnsi" w:hAnsiTheme="majorBidi" w:cstheme="majorBidi"/>
          <w:color w:val="FF0000"/>
          <w:lang w:val="en-GB" w:eastAsia="en-US" w:bidi="fa-IR"/>
        </w:rPr>
        <w:t>-7.</w:t>
      </w:r>
      <w:r w:rsidR="005D572E" w:rsidRPr="001B44CF">
        <w:rPr>
          <w:rFonts w:asciiTheme="majorBidi" w:eastAsiaTheme="minorHAnsi" w:hAnsiTheme="majorBidi" w:cstheme="majorBidi"/>
          <w:color w:val="FF0000"/>
          <w:lang w:val="en-GB" w:eastAsia="en-US" w:bidi="fa-IR"/>
        </w:rPr>
        <w:t>75</w:t>
      </w:r>
      <w:r w:rsidR="00EB5002" w:rsidRPr="001B44CF">
        <w:rPr>
          <w:rFonts w:asciiTheme="majorBidi" w:eastAsiaTheme="minorHAnsi" w:hAnsiTheme="majorBidi" w:cstheme="majorBidi"/>
          <w:color w:val="FF0000"/>
          <w:lang w:val="en-GB" w:eastAsia="en-US" w:bidi="fa-IR"/>
        </w:rPr>
        <w:t xml:space="preserve"> (</w:t>
      </w:r>
      <w:r w:rsidR="005D572E" w:rsidRPr="001B44CF">
        <w:rPr>
          <w:rFonts w:asciiTheme="majorBidi" w:eastAsiaTheme="minorHAnsi" w:hAnsiTheme="majorBidi" w:cstheme="majorBidi"/>
          <w:color w:val="FF0000"/>
          <w:lang w:val="en-GB" w:eastAsia="en-US" w:bidi="fa-IR"/>
        </w:rPr>
        <w:t>m</w:t>
      </w:r>
      <w:r w:rsidR="00EB5002" w:rsidRPr="001B44CF">
        <w:rPr>
          <w:rFonts w:asciiTheme="majorBidi" w:eastAsiaTheme="minorHAnsi" w:hAnsiTheme="majorBidi" w:cstheme="majorBidi"/>
          <w:color w:val="FF0000"/>
          <w:lang w:val="en-GB" w:eastAsia="en-US" w:bidi="fa-IR"/>
        </w:rPr>
        <w:t xml:space="preserve">, 1H, </w:t>
      </w:r>
      <w:proofErr w:type="spellStart"/>
      <w:r w:rsidR="00EB5002" w:rsidRPr="001B44CF">
        <w:rPr>
          <w:rFonts w:asciiTheme="majorBidi" w:eastAsiaTheme="minorHAnsi" w:hAnsiTheme="majorBidi" w:cstheme="majorBidi"/>
          <w:color w:val="FF0000"/>
          <w:lang w:val="en-GB" w:eastAsia="en-US" w:bidi="fa-IR"/>
        </w:rPr>
        <w:t>arom</w:t>
      </w:r>
      <w:proofErr w:type="spellEnd"/>
      <w:r w:rsidR="00EB5002" w:rsidRPr="001B44CF">
        <w:rPr>
          <w:rFonts w:asciiTheme="majorBidi" w:eastAsiaTheme="minorHAnsi" w:hAnsiTheme="majorBidi" w:cstheme="majorBidi"/>
          <w:color w:val="FF0000"/>
          <w:lang w:val="en-GB" w:eastAsia="en-US" w:bidi="fa-IR"/>
        </w:rPr>
        <w:t>),</w:t>
      </w:r>
      <w:r w:rsidR="005D572E" w:rsidRPr="001B44CF">
        <w:rPr>
          <w:rFonts w:asciiTheme="majorBidi" w:eastAsiaTheme="minorHAnsi" w:hAnsiTheme="majorBidi" w:cstheme="majorBidi"/>
          <w:color w:val="FF0000"/>
          <w:lang w:val="en-GB" w:eastAsia="en-US" w:bidi="fa-IR"/>
        </w:rPr>
        <w:t xml:space="preserve"> </w:t>
      </w:r>
      <w:r w:rsidR="00EB5002" w:rsidRPr="001B44CF">
        <w:rPr>
          <w:rFonts w:asciiTheme="majorBidi" w:eastAsiaTheme="minorHAnsi" w:hAnsiTheme="majorBidi" w:cstheme="majorBidi"/>
          <w:color w:val="FF0000"/>
          <w:lang w:val="en-GB" w:eastAsia="en-US" w:bidi="fa-IR"/>
        </w:rPr>
        <w:t>7.</w:t>
      </w:r>
      <w:r w:rsidR="005D572E" w:rsidRPr="001B44CF">
        <w:rPr>
          <w:rFonts w:asciiTheme="majorBidi" w:eastAsiaTheme="minorHAnsi" w:hAnsiTheme="majorBidi" w:cstheme="majorBidi"/>
          <w:color w:val="FF0000"/>
          <w:lang w:val="en-GB" w:eastAsia="en-US" w:bidi="fa-IR"/>
        </w:rPr>
        <w:t>97</w:t>
      </w:r>
      <w:r w:rsidR="00EB5002" w:rsidRPr="001B44CF">
        <w:rPr>
          <w:rFonts w:asciiTheme="majorBidi" w:eastAsiaTheme="minorHAnsi" w:hAnsiTheme="majorBidi" w:cstheme="majorBidi"/>
          <w:color w:val="FF0000"/>
          <w:lang w:val="en-GB" w:eastAsia="en-US" w:bidi="fa-IR"/>
        </w:rPr>
        <w:t>-</w:t>
      </w:r>
      <w:r w:rsidR="005D572E" w:rsidRPr="001B44CF">
        <w:rPr>
          <w:rFonts w:asciiTheme="majorBidi" w:eastAsiaTheme="minorHAnsi" w:hAnsiTheme="majorBidi" w:cstheme="majorBidi"/>
          <w:color w:val="FF0000"/>
          <w:lang w:val="en-GB" w:eastAsia="en-US" w:bidi="fa-IR"/>
        </w:rPr>
        <w:t>8.16</w:t>
      </w:r>
      <w:r w:rsidR="00EB5002" w:rsidRPr="001B44CF">
        <w:rPr>
          <w:rFonts w:asciiTheme="majorBidi" w:eastAsiaTheme="minorHAnsi" w:hAnsiTheme="majorBidi" w:cstheme="majorBidi"/>
          <w:color w:val="FF0000"/>
          <w:lang w:val="en-GB" w:eastAsia="en-US" w:bidi="fa-IR"/>
        </w:rPr>
        <w:t xml:space="preserve"> (</w:t>
      </w:r>
      <w:r w:rsidR="005D572E" w:rsidRPr="001B44CF">
        <w:rPr>
          <w:rFonts w:asciiTheme="majorBidi" w:eastAsiaTheme="minorHAnsi" w:hAnsiTheme="majorBidi" w:cstheme="majorBidi"/>
          <w:color w:val="FF0000"/>
          <w:lang w:val="en-GB" w:eastAsia="en-US" w:bidi="fa-IR"/>
        </w:rPr>
        <w:t>2</w:t>
      </w:r>
      <w:r w:rsidR="00EB5002" w:rsidRPr="001B44CF">
        <w:rPr>
          <w:rFonts w:asciiTheme="majorBidi" w:eastAsiaTheme="minorHAnsi" w:hAnsiTheme="majorBidi" w:cstheme="majorBidi"/>
          <w:color w:val="FF0000"/>
          <w:lang w:val="en-GB" w:eastAsia="en-US" w:bidi="fa-IR"/>
        </w:rPr>
        <w:t>H</w:t>
      </w:r>
      <w:r w:rsidR="005D572E" w:rsidRPr="001B44CF">
        <w:rPr>
          <w:rFonts w:asciiTheme="majorBidi" w:eastAsiaTheme="minorHAnsi" w:hAnsiTheme="majorBidi" w:cstheme="majorBidi"/>
          <w:color w:val="FF0000"/>
          <w:lang w:val="en-GB" w:eastAsia="en-US" w:bidi="fa-IR"/>
        </w:rPr>
        <w:t>, m</w:t>
      </w:r>
      <w:proofErr w:type="gramStart"/>
      <w:r w:rsidR="005D572E" w:rsidRPr="001B44CF">
        <w:rPr>
          <w:rFonts w:asciiTheme="majorBidi" w:eastAsiaTheme="minorHAnsi" w:hAnsiTheme="majorBidi" w:cstheme="majorBidi"/>
          <w:color w:val="FF0000"/>
          <w:lang w:val="en-GB" w:eastAsia="en-US" w:bidi="fa-IR"/>
        </w:rPr>
        <w:t xml:space="preserve">, </w:t>
      </w:r>
      <w:r w:rsidR="00EB5002" w:rsidRPr="001B44CF">
        <w:rPr>
          <w:rFonts w:asciiTheme="majorBidi" w:eastAsiaTheme="minorHAnsi" w:hAnsiTheme="majorBidi" w:cstheme="majorBidi"/>
          <w:color w:val="FF0000"/>
          <w:lang w:val="en-GB" w:eastAsia="en-US" w:bidi="fa-IR"/>
        </w:rPr>
        <w:t xml:space="preserve"> </w:t>
      </w:r>
      <w:proofErr w:type="spellStart"/>
      <w:r w:rsidR="00EB5002" w:rsidRPr="001B44CF">
        <w:rPr>
          <w:rFonts w:asciiTheme="majorBidi" w:eastAsiaTheme="minorHAnsi" w:hAnsiTheme="majorBidi" w:cstheme="majorBidi"/>
          <w:color w:val="FF0000"/>
          <w:lang w:val="en-GB" w:eastAsia="en-US" w:bidi="fa-IR"/>
        </w:rPr>
        <w:t>arom</w:t>
      </w:r>
      <w:proofErr w:type="spellEnd"/>
      <w:proofErr w:type="gramEnd"/>
      <w:r w:rsidR="00EB5002" w:rsidRPr="001B44CF">
        <w:rPr>
          <w:rFonts w:asciiTheme="majorBidi" w:eastAsiaTheme="minorHAnsi" w:hAnsiTheme="majorBidi" w:cstheme="majorBidi"/>
          <w:color w:val="FF0000"/>
          <w:lang w:val="en-GB" w:eastAsia="en-US" w:bidi="fa-IR"/>
        </w:rPr>
        <w:t>)</w:t>
      </w:r>
      <w:r w:rsidR="005D572E" w:rsidRPr="001B44CF">
        <w:rPr>
          <w:rFonts w:asciiTheme="majorBidi" w:eastAsiaTheme="minorHAnsi" w:hAnsiTheme="majorBidi" w:cstheme="majorBidi"/>
          <w:color w:val="FF0000"/>
          <w:lang w:val="en-GB" w:eastAsia="en-US" w:bidi="fa-IR"/>
        </w:rPr>
        <w:t>.</w:t>
      </w:r>
      <w:r w:rsidR="00EB5002" w:rsidRPr="001B44CF">
        <w:rPr>
          <w:rFonts w:asciiTheme="majorBidi" w:eastAsiaTheme="minorHAnsi" w:hAnsiTheme="majorBidi" w:cstheme="majorBidi"/>
          <w:color w:val="FF0000"/>
          <w:lang w:val="en-GB" w:eastAsia="en-US" w:bidi="fa-IR"/>
        </w:rPr>
        <w:t xml:space="preserve"> </w:t>
      </w:r>
      <w:r w:rsidR="00EB5002" w:rsidRPr="001B44CF">
        <w:rPr>
          <w:rFonts w:asciiTheme="majorBidi" w:eastAsiaTheme="minorHAnsi" w:hAnsiTheme="majorBidi" w:cstheme="majorBidi"/>
          <w:color w:val="FF0000"/>
          <w:vertAlign w:val="superscript"/>
          <w:lang w:val="en-GB" w:eastAsia="en-US" w:bidi="fa-IR"/>
        </w:rPr>
        <w:t>13</w:t>
      </w:r>
      <w:r w:rsidR="00EB5002" w:rsidRPr="001B44CF">
        <w:rPr>
          <w:rFonts w:asciiTheme="majorBidi" w:eastAsiaTheme="minorHAnsi" w:hAnsiTheme="majorBidi" w:cstheme="majorBidi"/>
          <w:color w:val="FF0000"/>
          <w:lang w:val="en-GB" w:eastAsia="en-US" w:bidi="fa-IR"/>
        </w:rPr>
        <w:t>C NMR (</w:t>
      </w:r>
      <w:r w:rsidR="000A2843" w:rsidRPr="001B44CF">
        <w:rPr>
          <w:rFonts w:asciiTheme="majorBidi" w:eastAsiaTheme="minorHAnsi" w:hAnsiTheme="majorBidi" w:cstheme="majorBidi"/>
          <w:color w:val="FF0000"/>
          <w:lang w:val="en-GB" w:eastAsia="en-US" w:bidi="fa-IR"/>
        </w:rPr>
        <w:t>DMSO, d</w:t>
      </w:r>
      <w:r w:rsidR="000A2843" w:rsidRPr="001B44CF">
        <w:rPr>
          <w:rFonts w:asciiTheme="majorBidi" w:eastAsiaTheme="minorHAnsi" w:hAnsiTheme="majorBidi" w:cstheme="majorBidi"/>
          <w:color w:val="FF0000"/>
          <w:vertAlign w:val="subscript"/>
          <w:lang w:val="en-GB" w:eastAsia="en-US" w:bidi="fa-IR"/>
        </w:rPr>
        <w:t>6</w:t>
      </w:r>
      <w:r w:rsidR="00EB5002" w:rsidRPr="001B44CF">
        <w:rPr>
          <w:rFonts w:asciiTheme="majorBidi" w:eastAsiaTheme="minorHAnsi" w:hAnsiTheme="majorBidi" w:cstheme="majorBidi"/>
          <w:color w:val="FF0000"/>
          <w:lang w:val="en-GB" w:eastAsia="en-US" w:bidi="fa-IR"/>
        </w:rPr>
        <w:t xml:space="preserve">, 100 MHz): </w:t>
      </w:r>
      <w:r w:rsidR="000A2843" w:rsidRPr="001B44CF">
        <w:rPr>
          <w:rFonts w:asciiTheme="majorBidi" w:eastAsiaTheme="minorHAnsi" w:hAnsiTheme="majorBidi" w:cstheme="majorBidi"/>
          <w:color w:val="FF0000"/>
          <w:lang w:val="en-GB" w:eastAsia="en-US" w:bidi="fa-IR"/>
        </w:rPr>
        <w:t>δ= 21.10, 26.18, 32.36, 36.54, 113.54, 121.47, 129.35, 148.02, 153.32, 167.37, 196.04.</w:t>
      </w:r>
    </w:p>
    <w:p w:rsidR="008004E6" w:rsidRPr="00653522" w:rsidRDefault="007A3173" w:rsidP="004C300E">
      <w:pPr>
        <w:spacing w:line="480" w:lineRule="auto"/>
        <w:jc w:val="lowKashida"/>
        <w:rPr>
          <w:rFonts w:asciiTheme="majorBidi" w:eastAsiaTheme="minorHAnsi" w:hAnsiTheme="majorBidi" w:cstheme="majorBidi"/>
          <w:color w:val="FF0000"/>
          <w:lang w:val="pt-PT" w:eastAsia="en-US" w:bidi="fa-IR"/>
        </w:rPr>
      </w:pPr>
      <w:r w:rsidRPr="00653522">
        <w:rPr>
          <w:rFonts w:asciiTheme="majorBidi" w:eastAsiaTheme="minorHAnsi" w:hAnsiTheme="majorBidi" w:cstheme="majorBidi"/>
          <w:b/>
          <w:bCs/>
          <w:color w:val="FF0000"/>
          <w:lang w:val="en-US" w:eastAsia="en-US" w:bidi="fa-IR"/>
        </w:rPr>
        <w:t xml:space="preserve">3,3,6,6-tetramethyl-9-phenyl-3,4,5,6,7,9-hexahydro-1H-xanthene-1,8(2H)-dione (6g): </w:t>
      </w:r>
      <w:r w:rsidRPr="00653522">
        <w:rPr>
          <w:rFonts w:asciiTheme="majorBidi" w:eastAsiaTheme="minorHAnsi" w:hAnsiTheme="majorBidi" w:cstheme="majorBidi"/>
          <w:color w:val="FF0000"/>
          <w:lang w:val="en-GB" w:eastAsia="en-US" w:bidi="fa-IR"/>
        </w:rPr>
        <w:t>IR (</w:t>
      </w:r>
      <w:proofErr w:type="spellStart"/>
      <w:r w:rsidRPr="00653522">
        <w:rPr>
          <w:rFonts w:asciiTheme="majorBidi" w:eastAsiaTheme="minorHAnsi" w:hAnsiTheme="majorBidi" w:cstheme="majorBidi"/>
          <w:color w:val="FF0000"/>
          <w:lang w:val="en-GB" w:eastAsia="en-US" w:bidi="fa-IR"/>
        </w:rPr>
        <w:t>KBr</w:t>
      </w:r>
      <w:proofErr w:type="spellEnd"/>
      <w:r w:rsidRPr="00653522">
        <w:rPr>
          <w:rFonts w:asciiTheme="majorBidi" w:eastAsiaTheme="minorHAnsi" w:hAnsiTheme="majorBidi" w:cstheme="majorBidi"/>
          <w:color w:val="FF0000"/>
          <w:lang w:val="en-GB" w:eastAsia="en-US" w:bidi="fa-IR"/>
        </w:rPr>
        <w:t xml:space="preserve">): ν= </w:t>
      </w:r>
      <w:r w:rsidRPr="00653522">
        <w:rPr>
          <w:rFonts w:asciiTheme="majorBidi" w:eastAsiaTheme="minorHAnsi" w:hAnsiTheme="majorBidi" w:cstheme="majorBidi"/>
          <w:color w:val="FF0000"/>
          <w:lang w:val="en-US" w:eastAsia="en-US" w:bidi="fa-IR"/>
        </w:rPr>
        <w:t>3029, 2988, 1669 (CO), 1596</w:t>
      </w:r>
      <w:r w:rsidRPr="00653522">
        <w:rPr>
          <w:rFonts w:asciiTheme="majorBidi" w:eastAsiaTheme="minorHAnsi" w:hAnsiTheme="majorBidi" w:cstheme="majorBidi"/>
          <w:color w:val="FF0000"/>
          <w:lang w:val="en-GB" w:eastAsia="en-US" w:bidi="fa-IR"/>
        </w:rPr>
        <w:t xml:space="preserve">. </w:t>
      </w:r>
      <w:r w:rsidRPr="00653522">
        <w:rPr>
          <w:rFonts w:asciiTheme="majorBidi" w:eastAsiaTheme="minorHAnsi" w:hAnsiTheme="majorBidi" w:cstheme="majorBidi"/>
          <w:color w:val="FF0000"/>
          <w:vertAlign w:val="superscript"/>
          <w:lang w:val="en-GB" w:eastAsia="en-US" w:bidi="fa-IR"/>
        </w:rPr>
        <w:t>1</w:t>
      </w:r>
      <w:r w:rsidRPr="00653522">
        <w:rPr>
          <w:rFonts w:asciiTheme="majorBidi" w:eastAsiaTheme="minorHAnsi" w:hAnsiTheme="majorBidi" w:cstheme="majorBidi"/>
          <w:color w:val="FF0000"/>
          <w:lang w:val="en-GB" w:eastAsia="en-US" w:bidi="fa-IR"/>
        </w:rPr>
        <w:t>H NMR (400 MHz, DMSO, d</w:t>
      </w:r>
      <w:r w:rsidRPr="00653522">
        <w:rPr>
          <w:rFonts w:asciiTheme="majorBidi" w:eastAsiaTheme="minorHAnsi" w:hAnsiTheme="majorBidi" w:cstheme="majorBidi"/>
          <w:color w:val="FF0000"/>
          <w:vertAlign w:val="subscript"/>
          <w:lang w:val="en-GB" w:eastAsia="en-US" w:bidi="fa-IR"/>
        </w:rPr>
        <w:t>6</w:t>
      </w:r>
      <w:r w:rsidRPr="00653522">
        <w:rPr>
          <w:rFonts w:asciiTheme="majorBidi" w:eastAsiaTheme="minorHAnsi" w:hAnsiTheme="majorBidi" w:cstheme="majorBidi"/>
          <w:color w:val="FF0000"/>
          <w:lang w:val="en-GB" w:eastAsia="en-US" w:bidi="fa-IR"/>
        </w:rPr>
        <w:t xml:space="preserve">) δ= </w:t>
      </w:r>
      <w:r w:rsidR="00A3157E" w:rsidRPr="00653522">
        <w:rPr>
          <w:rFonts w:asciiTheme="majorBidi" w:eastAsiaTheme="minorHAnsi" w:hAnsiTheme="majorBidi" w:cstheme="majorBidi"/>
          <w:color w:val="FF0000"/>
          <w:lang w:val="en-GB" w:eastAsia="en-US" w:bidi="fa-IR"/>
        </w:rPr>
        <w:t>0.68 (6H, s, CH3), 0.85 (6H, s, CH</w:t>
      </w:r>
      <w:r w:rsidR="00A3157E" w:rsidRPr="00653522">
        <w:rPr>
          <w:rFonts w:asciiTheme="majorBidi" w:eastAsiaTheme="minorHAnsi" w:hAnsiTheme="majorBidi" w:cstheme="majorBidi"/>
          <w:color w:val="FF0000"/>
          <w:vertAlign w:val="subscript"/>
          <w:lang w:val="en-GB" w:eastAsia="en-US" w:bidi="fa-IR"/>
        </w:rPr>
        <w:t>3</w:t>
      </w:r>
      <w:r w:rsidR="00A3157E" w:rsidRPr="00653522">
        <w:rPr>
          <w:rFonts w:asciiTheme="majorBidi" w:eastAsiaTheme="minorHAnsi" w:hAnsiTheme="majorBidi" w:cstheme="majorBidi"/>
          <w:color w:val="FF0000"/>
          <w:lang w:val="en-GB" w:eastAsia="en-US" w:bidi="fa-IR"/>
        </w:rPr>
        <w:t xml:space="preserve">), 1.73 (2H, d, J = 17.4 Hz), 1.97 (2H, d, J = 16.0 Hz), 2.15 (4H, </w:t>
      </w:r>
      <w:proofErr w:type="spellStart"/>
      <w:r w:rsidR="00A3157E" w:rsidRPr="00653522">
        <w:rPr>
          <w:rFonts w:asciiTheme="majorBidi" w:eastAsiaTheme="minorHAnsi" w:hAnsiTheme="majorBidi" w:cstheme="majorBidi"/>
          <w:color w:val="FF0000"/>
          <w:lang w:val="en-GB" w:eastAsia="en-US" w:bidi="fa-IR"/>
        </w:rPr>
        <w:t>dd</w:t>
      </w:r>
      <w:proofErr w:type="spellEnd"/>
      <w:r w:rsidR="00A3157E" w:rsidRPr="00653522">
        <w:rPr>
          <w:rFonts w:asciiTheme="majorBidi" w:eastAsiaTheme="minorHAnsi" w:hAnsiTheme="majorBidi" w:cstheme="majorBidi"/>
          <w:color w:val="FF0000"/>
          <w:lang w:val="en-GB" w:eastAsia="en-US" w:bidi="fa-IR"/>
        </w:rPr>
        <w:t xml:space="preserve">, J1 = 15.9 Hz, J2 = 3.6 Hz ), 5.01 (1H,s), 7.20-7.30 (4H, m, </w:t>
      </w:r>
      <w:proofErr w:type="spellStart"/>
      <w:r w:rsidR="00A3157E" w:rsidRPr="00653522">
        <w:rPr>
          <w:rFonts w:asciiTheme="majorBidi" w:eastAsiaTheme="minorHAnsi" w:hAnsiTheme="majorBidi" w:cstheme="majorBidi"/>
          <w:color w:val="FF0000"/>
          <w:lang w:val="en-GB" w:eastAsia="en-US" w:bidi="fa-IR"/>
        </w:rPr>
        <w:t>arom</w:t>
      </w:r>
      <w:proofErr w:type="spellEnd"/>
      <w:r w:rsidR="00A3157E" w:rsidRPr="00653522">
        <w:rPr>
          <w:rFonts w:asciiTheme="majorBidi" w:eastAsiaTheme="minorHAnsi" w:hAnsiTheme="majorBidi" w:cstheme="majorBidi"/>
          <w:color w:val="FF0000"/>
          <w:lang w:val="en-GB" w:eastAsia="en-US" w:bidi="fa-IR"/>
        </w:rPr>
        <w:t xml:space="preserve">),  7.47 (1H, d, J = 6.9 Hz, </w:t>
      </w:r>
      <w:proofErr w:type="spellStart"/>
      <w:r w:rsidR="00A3157E" w:rsidRPr="00653522">
        <w:rPr>
          <w:rFonts w:asciiTheme="majorBidi" w:eastAsiaTheme="minorHAnsi" w:hAnsiTheme="majorBidi" w:cstheme="majorBidi"/>
          <w:color w:val="FF0000"/>
          <w:lang w:val="en-GB" w:eastAsia="en-US" w:bidi="fa-IR"/>
        </w:rPr>
        <w:t>arom</w:t>
      </w:r>
      <w:proofErr w:type="spellEnd"/>
      <w:r w:rsidR="00A3157E" w:rsidRPr="00653522">
        <w:rPr>
          <w:rFonts w:asciiTheme="majorBidi" w:eastAsiaTheme="minorHAnsi" w:hAnsiTheme="majorBidi" w:cstheme="majorBidi"/>
          <w:color w:val="FF0000"/>
          <w:lang w:val="en-GB" w:eastAsia="en-US" w:bidi="fa-IR"/>
        </w:rPr>
        <w:t>)</w:t>
      </w:r>
      <w:r w:rsidRPr="00653522">
        <w:rPr>
          <w:rFonts w:asciiTheme="majorBidi" w:eastAsiaTheme="minorHAnsi" w:hAnsiTheme="majorBidi" w:cstheme="majorBidi"/>
          <w:color w:val="FF0000"/>
          <w:lang w:val="en-GB" w:eastAsia="en-US" w:bidi="fa-IR"/>
        </w:rPr>
        <w:t xml:space="preserve">. </w:t>
      </w:r>
      <w:r w:rsidRPr="00653522">
        <w:rPr>
          <w:rFonts w:asciiTheme="majorBidi" w:eastAsiaTheme="minorHAnsi" w:hAnsiTheme="majorBidi" w:cstheme="majorBidi"/>
          <w:color w:val="FF0000"/>
          <w:vertAlign w:val="superscript"/>
          <w:lang w:val="en-GB" w:eastAsia="en-US" w:bidi="fa-IR"/>
        </w:rPr>
        <w:t>13</w:t>
      </w:r>
      <w:r w:rsidRPr="00653522">
        <w:rPr>
          <w:rFonts w:asciiTheme="majorBidi" w:eastAsiaTheme="minorHAnsi" w:hAnsiTheme="majorBidi" w:cstheme="majorBidi"/>
          <w:color w:val="FF0000"/>
          <w:lang w:val="en-GB" w:eastAsia="en-US" w:bidi="fa-IR"/>
        </w:rPr>
        <w:t>C NMR (DMSO, d</w:t>
      </w:r>
      <w:r w:rsidRPr="00653522">
        <w:rPr>
          <w:rFonts w:asciiTheme="majorBidi" w:eastAsiaTheme="minorHAnsi" w:hAnsiTheme="majorBidi" w:cstheme="majorBidi"/>
          <w:color w:val="FF0000"/>
          <w:vertAlign w:val="subscript"/>
          <w:lang w:val="en-GB" w:eastAsia="en-US" w:bidi="fa-IR"/>
        </w:rPr>
        <w:t>6</w:t>
      </w:r>
      <w:r w:rsidRPr="00653522">
        <w:rPr>
          <w:rFonts w:asciiTheme="majorBidi" w:eastAsiaTheme="minorHAnsi" w:hAnsiTheme="majorBidi" w:cstheme="majorBidi"/>
          <w:color w:val="FF0000"/>
          <w:lang w:val="en-GB" w:eastAsia="en-US" w:bidi="fa-IR"/>
        </w:rPr>
        <w:t xml:space="preserve">, 100 MHz): δ= </w:t>
      </w:r>
      <w:r w:rsidR="008004E6" w:rsidRPr="00653522">
        <w:rPr>
          <w:rFonts w:asciiTheme="majorBidi" w:eastAsiaTheme="minorHAnsi" w:hAnsiTheme="majorBidi" w:cstheme="majorBidi"/>
          <w:color w:val="FF0000"/>
          <w:lang w:val="pt-PT" w:eastAsia="en-US" w:bidi="fa-IR"/>
        </w:rPr>
        <w:t>26.4</w:t>
      </w:r>
      <w:r w:rsidR="004C300E" w:rsidRPr="00653522">
        <w:rPr>
          <w:rFonts w:asciiTheme="majorBidi" w:eastAsiaTheme="minorHAnsi" w:hAnsiTheme="majorBidi" w:cstheme="majorBidi"/>
          <w:color w:val="FF0000"/>
          <w:lang w:val="pt-PT" w:eastAsia="en-US" w:bidi="fa-IR"/>
        </w:rPr>
        <w:t>0</w:t>
      </w:r>
      <w:r w:rsidR="008004E6" w:rsidRPr="00653522">
        <w:rPr>
          <w:rFonts w:asciiTheme="majorBidi" w:eastAsiaTheme="minorHAnsi" w:hAnsiTheme="majorBidi" w:cstheme="majorBidi"/>
          <w:color w:val="FF0000"/>
          <w:lang w:val="pt-PT" w:eastAsia="en-US" w:bidi="fa-IR"/>
        </w:rPr>
        <w:t>, 29.</w:t>
      </w:r>
      <w:r w:rsidR="004C300E" w:rsidRPr="00653522">
        <w:rPr>
          <w:rFonts w:asciiTheme="majorBidi" w:eastAsiaTheme="minorHAnsi" w:hAnsiTheme="majorBidi" w:cstheme="majorBidi"/>
          <w:color w:val="FF0000"/>
          <w:lang w:val="pt-PT" w:eastAsia="en-US" w:bidi="fa-IR"/>
        </w:rPr>
        <w:t>63</w:t>
      </w:r>
      <w:r w:rsidR="008004E6" w:rsidRPr="00653522">
        <w:rPr>
          <w:rFonts w:asciiTheme="majorBidi" w:eastAsiaTheme="minorHAnsi" w:hAnsiTheme="majorBidi" w:cstheme="majorBidi"/>
          <w:color w:val="FF0000"/>
          <w:lang w:val="pt-PT" w:eastAsia="en-US" w:bidi="fa-IR"/>
        </w:rPr>
        <w:t>, 32.4</w:t>
      </w:r>
      <w:r w:rsidR="004C300E" w:rsidRPr="00653522">
        <w:rPr>
          <w:rFonts w:asciiTheme="majorBidi" w:eastAsiaTheme="minorHAnsi" w:hAnsiTheme="majorBidi" w:cstheme="majorBidi"/>
          <w:color w:val="FF0000"/>
          <w:lang w:val="pt-PT" w:eastAsia="en-US" w:bidi="fa-IR"/>
        </w:rPr>
        <w:t>7</w:t>
      </w:r>
      <w:r w:rsidR="008004E6" w:rsidRPr="00653522">
        <w:rPr>
          <w:rFonts w:asciiTheme="majorBidi" w:eastAsiaTheme="minorHAnsi" w:hAnsiTheme="majorBidi" w:cstheme="majorBidi"/>
          <w:color w:val="FF0000"/>
          <w:lang w:val="pt-PT" w:eastAsia="en-US" w:bidi="fa-IR"/>
        </w:rPr>
        <w:t>, 41.3</w:t>
      </w:r>
      <w:r w:rsidR="004C300E" w:rsidRPr="00653522">
        <w:rPr>
          <w:rFonts w:asciiTheme="majorBidi" w:eastAsiaTheme="minorHAnsi" w:hAnsiTheme="majorBidi" w:cstheme="majorBidi"/>
          <w:color w:val="FF0000"/>
          <w:lang w:val="pt-PT" w:eastAsia="en-US" w:bidi="fa-IR"/>
        </w:rPr>
        <w:t>7</w:t>
      </w:r>
      <w:r w:rsidR="008004E6" w:rsidRPr="00653522">
        <w:rPr>
          <w:rFonts w:asciiTheme="majorBidi" w:eastAsiaTheme="minorHAnsi" w:hAnsiTheme="majorBidi" w:cstheme="majorBidi"/>
          <w:color w:val="FF0000"/>
          <w:lang w:val="pt-PT" w:eastAsia="en-US" w:bidi="fa-IR"/>
        </w:rPr>
        <w:t xml:space="preserve">, </w:t>
      </w:r>
      <w:r w:rsidR="004C300E" w:rsidRPr="00653522">
        <w:rPr>
          <w:rFonts w:asciiTheme="majorBidi" w:eastAsiaTheme="minorHAnsi" w:hAnsiTheme="majorBidi" w:cstheme="majorBidi"/>
          <w:color w:val="FF0000"/>
          <w:lang w:val="pt-PT" w:eastAsia="en-US" w:bidi="fa-IR"/>
        </w:rPr>
        <w:t xml:space="preserve">50.00, </w:t>
      </w:r>
      <w:r w:rsidR="008004E6" w:rsidRPr="00653522">
        <w:rPr>
          <w:rFonts w:asciiTheme="majorBidi" w:eastAsiaTheme="minorHAnsi" w:hAnsiTheme="majorBidi" w:cstheme="majorBidi"/>
          <w:color w:val="FF0000"/>
          <w:lang w:val="pt-PT" w:eastAsia="en-US" w:bidi="fa-IR"/>
        </w:rPr>
        <w:t>113.5</w:t>
      </w:r>
      <w:r w:rsidR="004C300E" w:rsidRPr="00653522">
        <w:rPr>
          <w:rFonts w:asciiTheme="majorBidi" w:eastAsiaTheme="minorHAnsi" w:hAnsiTheme="majorBidi" w:cstheme="majorBidi"/>
          <w:color w:val="FF0000"/>
          <w:lang w:val="pt-PT" w:eastAsia="en-US" w:bidi="fa-IR"/>
        </w:rPr>
        <w:t>5</w:t>
      </w:r>
      <w:r w:rsidR="008004E6" w:rsidRPr="00653522">
        <w:rPr>
          <w:rFonts w:asciiTheme="majorBidi" w:eastAsiaTheme="minorHAnsi" w:hAnsiTheme="majorBidi" w:cstheme="majorBidi"/>
          <w:color w:val="FF0000"/>
          <w:lang w:val="pt-PT" w:eastAsia="en-US" w:bidi="fa-IR"/>
        </w:rPr>
        <w:t>, 126.2</w:t>
      </w:r>
      <w:r w:rsidR="004C300E" w:rsidRPr="00653522">
        <w:rPr>
          <w:rFonts w:asciiTheme="majorBidi" w:eastAsiaTheme="minorHAnsi" w:hAnsiTheme="majorBidi" w:cstheme="majorBidi"/>
          <w:color w:val="FF0000"/>
          <w:lang w:val="pt-PT" w:eastAsia="en-US" w:bidi="fa-IR"/>
        </w:rPr>
        <w:t>6</w:t>
      </w:r>
      <w:r w:rsidR="008004E6" w:rsidRPr="00653522">
        <w:rPr>
          <w:rFonts w:asciiTheme="majorBidi" w:eastAsiaTheme="minorHAnsi" w:hAnsiTheme="majorBidi" w:cstheme="majorBidi"/>
          <w:color w:val="FF0000"/>
          <w:lang w:val="pt-PT" w:eastAsia="en-US" w:bidi="fa-IR"/>
        </w:rPr>
        <w:t>, 128.0</w:t>
      </w:r>
      <w:r w:rsidR="004C300E" w:rsidRPr="00653522">
        <w:rPr>
          <w:rFonts w:asciiTheme="majorBidi" w:eastAsiaTheme="minorHAnsi" w:hAnsiTheme="majorBidi" w:cstheme="majorBidi"/>
          <w:color w:val="FF0000"/>
          <w:lang w:val="pt-PT" w:eastAsia="en-US" w:bidi="fa-IR"/>
        </w:rPr>
        <w:t>0</w:t>
      </w:r>
      <w:r w:rsidR="008004E6" w:rsidRPr="00653522">
        <w:rPr>
          <w:rFonts w:asciiTheme="majorBidi" w:eastAsiaTheme="minorHAnsi" w:hAnsiTheme="majorBidi" w:cstheme="majorBidi"/>
          <w:color w:val="FF0000"/>
          <w:lang w:val="pt-PT" w:eastAsia="en-US" w:bidi="fa-IR"/>
        </w:rPr>
        <w:t>, 128.4</w:t>
      </w:r>
      <w:r w:rsidR="004C300E" w:rsidRPr="00653522">
        <w:rPr>
          <w:rFonts w:asciiTheme="majorBidi" w:eastAsiaTheme="minorHAnsi" w:hAnsiTheme="majorBidi" w:cstheme="majorBidi"/>
          <w:color w:val="FF0000"/>
          <w:lang w:val="pt-PT" w:eastAsia="en-US" w:bidi="fa-IR"/>
        </w:rPr>
        <w:t>2</w:t>
      </w:r>
      <w:r w:rsidR="008004E6" w:rsidRPr="00653522">
        <w:rPr>
          <w:rFonts w:asciiTheme="majorBidi" w:eastAsiaTheme="minorHAnsi" w:hAnsiTheme="majorBidi" w:cstheme="majorBidi"/>
          <w:color w:val="FF0000"/>
          <w:lang w:val="pt-PT" w:eastAsia="en-US" w:bidi="fa-IR"/>
        </w:rPr>
        <w:t>, 135.3</w:t>
      </w:r>
      <w:r w:rsidR="004C300E" w:rsidRPr="00653522">
        <w:rPr>
          <w:rFonts w:asciiTheme="majorBidi" w:eastAsiaTheme="minorHAnsi" w:hAnsiTheme="majorBidi" w:cstheme="majorBidi"/>
          <w:color w:val="FF0000"/>
          <w:lang w:val="pt-PT" w:eastAsia="en-US" w:bidi="fa-IR"/>
        </w:rPr>
        <w:t>3</w:t>
      </w:r>
      <w:r w:rsidR="008004E6" w:rsidRPr="00653522">
        <w:rPr>
          <w:rFonts w:asciiTheme="majorBidi" w:eastAsiaTheme="minorHAnsi" w:hAnsiTheme="majorBidi" w:cstheme="majorBidi"/>
          <w:color w:val="FF0000"/>
          <w:lang w:val="pt-PT" w:eastAsia="en-US" w:bidi="fa-IR"/>
        </w:rPr>
        <w:t>, 141.3</w:t>
      </w:r>
      <w:r w:rsidR="004C300E" w:rsidRPr="00653522">
        <w:rPr>
          <w:rFonts w:asciiTheme="majorBidi" w:eastAsiaTheme="minorHAnsi" w:hAnsiTheme="majorBidi" w:cstheme="majorBidi"/>
          <w:color w:val="FF0000"/>
          <w:lang w:val="pt-PT" w:eastAsia="en-US" w:bidi="fa-IR"/>
        </w:rPr>
        <w:t>1</w:t>
      </w:r>
      <w:r w:rsidR="008004E6" w:rsidRPr="00653522">
        <w:rPr>
          <w:rFonts w:asciiTheme="majorBidi" w:eastAsiaTheme="minorHAnsi" w:hAnsiTheme="majorBidi" w:cstheme="majorBidi"/>
          <w:color w:val="FF0000"/>
          <w:lang w:val="pt-PT" w:eastAsia="en-US" w:bidi="fa-IR"/>
        </w:rPr>
        <w:t>, 146.6</w:t>
      </w:r>
      <w:r w:rsidR="004C300E" w:rsidRPr="00653522">
        <w:rPr>
          <w:rFonts w:asciiTheme="majorBidi" w:eastAsiaTheme="minorHAnsi" w:hAnsiTheme="majorBidi" w:cstheme="majorBidi"/>
          <w:color w:val="FF0000"/>
          <w:lang w:val="pt-PT" w:eastAsia="en-US" w:bidi="fa-IR"/>
        </w:rPr>
        <w:t>8</w:t>
      </w:r>
      <w:r w:rsidR="008004E6" w:rsidRPr="00653522">
        <w:rPr>
          <w:rFonts w:asciiTheme="majorBidi" w:eastAsiaTheme="minorHAnsi" w:hAnsiTheme="majorBidi" w:cstheme="majorBidi"/>
          <w:color w:val="FF0000"/>
          <w:lang w:val="pt-PT" w:eastAsia="en-US" w:bidi="fa-IR"/>
        </w:rPr>
        <w:t>, 150.5, 167.4</w:t>
      </w:r>
      <w:r w:rsidR="004C300E" w:rsidRPr="00653522">
        <w:rPr>
          <w:rFonts w:asciiTheme="majorBidi" w:eastAsiaTheme="minorHAnsi" w:hAnsiTheme="majorBidi" w:cstheme="majorBidi"/>
          <w:color w:val="FF0000"/>
          <w:lang w:val="pt-PT" w:eastAsia="en-US" w:bidi="fa-IR"/>
        </w:rPr>
        <w:t>1</w:t>
      </w:r>
      <w:r w:rsidR="008004E6" w:rsidRPr="00653522">
        <w:rPr>
          <w:rFonts w:asciiTheme="majorBidi" w:eastAsiaTheme="minorHAnsi" w:hAnsiTheme="majorBidi" w:cstheme="majorBidi"/>
          <w:color w:val="FF0000"/>
          <w:lang w:val="pt-PT" w:eastAsia="en-US" w:bidi="fa-IR"/>
        </w:rPr>
        <w:t>, 195.6.</w:t>
      </w:r>
    </w:p>
    <w:p w:rsidR="008004E6" w:rsidRPr="00653522" w:rsidRDefault="00151324" w:rsidP="004C300E">
      <w:pPr>
        <w:spacing w:line="480" w:lineRule="auto"/>
        <w:jc w:val="lowKashida"/>
        <w:rPr>
          <w:rFonts w:asciiTheme="majorBidi" w:eastAsiaTheme="minorHAnsi" w:hAnsiTheme="majorBidi" w:cstheme="majorBidi"/>
          <w:color w:val="FF0000"/>
          <w:lang w:val="pt-PT" w:eastAsia="en-US" w:bidi="fa-IR"/>
        </w:rPr>
      </w:pPr>
      <w:r w:rsidRPr="00653522">
        <w:rPr>
          <w:rFonts w:asciiTheme="majorBidi" w:eastAsiaTheme="minorHAnsi" w:hAnsiTheme="majorBidi" w:cstheme="majorBidi"/>
          <w:b/>
          <w:bCs/>
          <w:color w:val="FF0000"/>
          <w:lang w:val="en-US" w:eastAsia="en-US" w:bidi="fa-IR"/>
        </w:rPr>
        <w:t xml:space="preserve">9-(4-chlorophenyl)-3,3,6,6-tetramethyl-3,4,5,6,7,9-hexahydro-1H-xanthene-1,8(2H)-dione </w:t>
      </w:r>
      <w:r w:rsidR="008004E6" w:rsidRPr="00653522">
        <w:rPr>
          <w:rFonts w:asciiTheme="majorBidi" w:eastAsiaTheme="minorHAnsi" w:hAnsiTheme="majorBidi" w:cstheme="majorBidi"/>
          <w:b/>
          <w:bCs/>
          <w:color w:val="FF0000"/>
          <w:lang w:val="en-US" w:eastAsia="en-US" w:bidi="fa-IR"/>
        </w:rPr>
        <w:t>(6</w:t>
      </w:r>
      <w:r w:rsidRPr="00653522">
        <w:rPr>
          <w:rFonts w:asciiTheme="majorBidi" w:eastAsiaTheme="minorHAnsi" w:hAnsiTheme="majorBidi" w:cstheme="majorBidi"/>
          <w:b/>
          <w:bCs/>
          <w:color w:val="FF0000"/>
          <w:lang w:val="en-US" w:eastAsia="en-US" w:bidi="fa-IR"/>
        </w:rPr>
        <w:t>h</w:t>
      </w:r>
      <w:r w:rsidR="008004E6" w:rsidRPr="00653522">
        <w:rPr>
          <w:rFonts w:asciiTheme="majorBidi" w:eastAsiaTheme="minorHAnsi" w:hAnsiTheme="majorBidi" w:cstheme="majorBidi"/>
          <w:b/>
          <w:bCs/>
          <w:color w:val="FF0000"/>
          <w:lang w:val="en-US" w:eastAsia="en-US" w:bidi="fa-IR"/>
        </w:rPr>
        <w:t xml:space="preserve">): </w:t>
      </w:r>
      <w:r w:rsidR="008004E6" w:rsidRPr="00653522">
        <w:rPr>
          <w:rFonts w:asciiTheme="majorBidi" w:eastAsiaTheme="minorHAnsi" w:hAnsiTheme="majorBidi" w:cstheme="majorBidi"/>
          <w:color w:val="FF0000"/>
          <w:lang w:val="en-GB" w:eastAsia="en-US" w:bidi="fa-IR"/>
        </w:rPr>
        <w:t>IR (</w:t>
      </w:r>
      <w:proofErr w:type="spellStart"/>
      <w:r w:rsidR="008004E6" w:rsidRPr="00653522">
        <w:rPr>
          <w:rFonts w:asciiTheme="majorBidi" w:eastAsiaTheme="minorHAnsi" w:hAnsiTheme="majorBidi" w:cstheme="majorBidi"/>
          <w:color w:val="FF0000"/>
          <w:lang w:val="en-GB" w:eastAsia="en-US" w:bidi="fa-IR"/>
        </w:rPr>
        <w:t>KBr</w:t>
      </w:r>
      <w:proofErr w:type="spellEnd"/>
      <w:r w:rsidR="008004E6" w:rsidRPr="00653522">
        <w:rPr>
          <w:rFonts w:asciiTheme="majorBidi" w:eastAsiaTheme="minorHAnsi" w:hAnsiTheme="majorBidi" w:cstheme="majorBidi"/>
          <w:color w:val="FF0000"/>
          <w:lang w:val="en-GB" w:eastAsia="en-US" w:bidi="fa-IR"/>
        </w:rPr>
        <w:t xml:space="preserve">): ν= </w:t>
      </w:r>
      <w:r w:rsidRPr="00653522">
        <w:rPr>
          <w:rFonts w:asciiTheme="majorBidi" w:eastAsiaTheme="minorHAnsi" w:hAnsiTheme="majorBidi" w:cstheme="majorBidi"/>
          <w:color w:val="FF0000"/>
          <w:lang w:val="en-US" w:eastAsia="en-US" w:bidi="fa-IR"/>
        </w:rPr>
        <w:t>3031</w:t>
      </w:r>
      <w:r w:rsidR="008004E6" w:rsidRPr="00653522">
        <w:rPr>
          <w:rFonts w:asciiTheme="majorBidi" w:eastAsiaTheme="minorHAnsi" w:hAnsiTheme="majorBidi" w:cstheme="majorBidi"/>
          <w:color w:val="FF0000"/>
          <w:lang w:val="en-US" w:eastAsia="en-US" w:bidi="fa-IR"/>
        </w:rPr>
        <w:t xml:space="preserve">, </w:t>
      </w:r>
      <w:r w:rsidRPr="00653522">
        <w:rPr>
          <w:rFonts w:asciiTheme="majorBidi" w:eastAsiaTheme="minorHAnsi" w:hAnsiTheme="majorBidi" w:cstheme="majorBidi"/>
          <w:color w:val="FF0000"/>
          <w:lang w:val="en-US" w:eastAsia="en-US" w:bidi="fa-IR"/>
        </w:rPr>
        <w:t>2989</w:t>
      </w:r>
      <w:r w:rsidR="008004E6" w:rsidRPr="00653522">
        <w:rPr>
          <w:rFonts w:asciiTheme="majorBidi" w:eastAsiaTheme="minorHAnsi" w:hAnsiTheme="majorBidi" w:cstheme="majorBidi"/>
          <w:color w:val="FF0000"/>
          <w:lang w:val="en-US" w:eastAsia="en-US" w:bidi="fa-IR"/>
        </w:rPr>
        <w:t xml:space="preserve">, </w:t>
      </w:r>
      <w:r w:rsidRPr="00653522">
        <w:rPr>
          <w:rFonts w:asciiTheme="majorBidi" w:eastAsiaTheme="minorHAnsi" w:hAnsiTheme="majorBidi" w:cstheme="majorBidi"/>
          <w:color w:val="FF0000"/>
          <w:lang w:val="en-US" w:eastAsia="en-US" w:bidi="fa-IR"/>
        </w:rPr>
        <w:t>1670</w:t>
      </w:r>
      <w:r w:rsidR="008004E6" w:rsidRPr="00653522">
        <w:rPr>
          <w:rFonts w:asciiTheme="majorBidi" w:eastAsiaTheme="minorHAnsi" w:hAnsiTheme="majorBidi" w:cstheme="majorBidi"/>
          <w:color w:val="FF0000"/>
          <w:lang w:val="en-US" w:eastAsia="en-US" w:bidi="fa-IR"/>
        </w:rPr>
        <w:t xml:space="preserve"> (CO), 1596</w:t>
      </w:r>
      <w:r w:rsidR="008004E6" w:rsidRPr="00653522">
        <w:rPr>
          <w:rFonts w:asciiTheme="majorBidi" w:eastAsiaTheme="minorHAnsi" w:hAnsiTheme="majorBidi" w:cstheme="majorBidi"/>
          <w:color w:val="FF0000"/>
          <w:lang w:val="en-GB" w:eastAsia="en-US" w:bidi="fa-IR"/>
        </w:rPr>
        <w:t xml:space="preserve">. </w:t>
      </w:r>
      <w:r w:rsidR="008004E6" w:rsidRPr="00653522">
        <w:rPr>
          <w:rFonts w:asciiTheme="majorBidi" w:eastAsiaTheme="minorHAnsi" w:hAnsiTheme="majorBidi" w:cstheme="majorBidi"/>
          <w:color w:val="FF0000"/>
          <w:vertAlign w:val="superscript"/>
          <w:lang w:val="en-GB" w:eastAsia="en-US" w:bidi="fa-IR"/>
        </w:rPr>
        <w:t>1</w:t>
      </w:r>
      <w:r w:rsidR="008004E6" w:rsidRPr="00653522">
        <w:rPr>
          <w:rFonts w:asciiTheme="majorBidi" w:eastAsiaTheme="minorHAnsi" w:hAnsiTheme="majorBidi" w:cstheme="majorBidi"/>
          <w:color w:val="FF0000"/>
          <w:lang w:val="en-GB" w:eastAsia="en-US" w:bidi="fa-IR"/>
        </w:rPr>
        <w:t>H NMR (400 MHz, DMSO, d</w:t>
      </w:r>
      <w:r w:rsidR="008004E6" w:rsidRPr="00653522">
        <w:rPr>
          <w:rFonts w:asciiTheme="majorBidi" w:eastAsiaTheme="minorHAnsi" w:hAnsiTheme="majorBidi" w:cstheme="majorBidi"/>
          <w:color w:val="FF0000"/>
          <w:vertAlign w:val="subscript"/>
          <w:lang w:val="en-GB" w:eastAsia="en-US" w:bidi="fa-IR"/>
        </w:rPr>
        <w:t>6</w:t>
      </w:r>
      <w:r w:rsidR="008004E6" w:rsidRPr="00653522">
        <w:rPr>
          <w:rFonts w:asciiTheme="majorBidi" w:eastAsiaTheme="minorHAnsi" w:hAnsiTheme="majorBidi" w:cstheme="majorBidi"/>
          <w:color w:val="FF0000"/>
          <w:lang w:val="en-GB" w:eastAsia="en-US" w:bidi="fa-IR"/>
        </w:rPr>
        <w:t>) δ= 0.6</w:t>
      </w:r>
      <w:r w:rsidR="00AC54AD" w:rsidRPr="00653522">
        <w:rPr>
          <w:rFonts w:asciiTheme="majorBidi" w:eastAsiaTheme="minorHAnsi" w:hAnsiTheme="majorBidi" w:cstheme="majorBidi"/>
          <w:color w:val="FF0000"/>
          <w:lang w:val="en-GB" w:eastAsia="en-US" w:bidi="fa-IR"/>
        </w:rPr>
        <w:t>7</w:t>
      </w:r>
      <w:r w:rsidR="008004E6" w:rsidRPr="00653522">
        <w:rPr>
          <w:rFonts w:asciiTheme="majorBidi" w:eastAsiaTheme="minorHAnsi" w:hAnsiTheme="majorBidi" w:cstheme="majorBidi"/>
          <w:color w:val="FF0000"/>
          <w:lang w:val="en-GB" w:eastAsia="en-US" w:bidi="fa-IR"/>
        </w:rPr>
        <w:t xml:space="preserve"> (6H, s, CH3), 0.85 (6H, s, CH</w:t>
      </w:r>
      <w:r w:rsidR="008004E6" w:rsidRPr="00653522">
        <w:rPr>
          <w:rFonts w:asciiTheme="majorBidi" w:eastAsiaTheme="minorHAnsi" w:hAnsiTheme="majorBidi" w:cstheme="majorBidi"/>
          <w:color w:val="FF0000"/>
          <w:vertAlign w:val="subscript"/>
          <w:lang w:val="en-GB" w:eastAsia="en-US" w:bidi="fa-IR"/>
        </w:rPr>
        <w:t>3</w:t>
      </w:r>
      <w:r w:rsidR="008004E6" w:rsidRPr="00653522">
        <w:rPr>
          <w:rFonts w:asciiTheme="majorBidi" w:eastAsiaTheme="minorHAnsi" w:hAnsiTheme="majorBidi" w:cstheme="majorBidi"/>
          <w:color w:val="FF0000"/>
          <w:lang w:val="en-GB" w:eastAsia="en-US" w:bidi="fa-IR"/>
        </w:rPr>
        <w:t>), 1.7</w:t>
      </w:r>
      <w:r w:rsidR="00AC54AD" w:rsidRPr="00653522">
        <w:rPr>
          <w:rFonts w:asciiTheme="majorBidi" w:eastAsiaTheme="minorHAnsi" w:hAnsiTheme="majorBidi" w:cstheme="majorBidi"/>
          <w:color w:val="FF0000"/>
          <w:lang w:val="en-GB" w:eastAsia="en-US" w:bidi="fa-IR"/>
        </w:rPr>
        <w:t>6</w:t>
      </w:r>
      <w:r w:rsidR="008004E6" w:rsidRPr="00653522">
        <w:rPr>
          <w:rFonts w:asciiTheme="majorBidi" w:eastAsiaTheme="minorHAnsi" w:hAnsiTheme="majorBidi" w:cstheme="majorBidi"/>
          <w:color w:val="FF0000"/>
          <w:lang w:val="en-GB" w:eastAsia="en-US" w:bidi="fa-IR"/>
        </w:rPr>
        <w:t xml:space="preserve"> (2H, d, J = 17.4 Hz), 1.</w:t>
      </w:r>
      <w:r w:rsidR="00AC54AD" w:rsidRPr="00653522">
        <w:rPr>
          <w:rFonts w:asciiTheme="majorBidi" w:eastAsiaTheme="minorHAnsi" w:hAnsiTheme="majorBidi" w:cstheme="majorBidi"/>
          <w:color w:val="FF0000"/>
          <w:lang w:val="en-GB" w:eastAsia="en-US" w:bidi="fa-IR"/>
        </w:rPr>
        <w:t>99</w:t>
      </w:r>
      <w:r w:rsidR="008004E6" w:rsidRPr="00653522">
        <w:rPr>
          <w:rFonts w:asciiTheme="majorBidi" w:eastAsiaTheme="minorHAnsi" w:hAnsiTheme="majorBidi" w:cstheme="majorBidi"/>
          <w:color w:val="FF0000"/>
          <w:lang w:val="en-GB" w:eastAsia="en-US" w:bidi="fa-IR"/>
        </w:rPr>
        <w:t xml:space="preserve"> (2H, d, J = 16.0 Hz), 2.1</w:t>
      </w:r>
      <w:r w:rsidR="00AC54AD" w:rsidRPr="00653522">
        <w:rPr>
          <w:rFonts w:asciiTheme="majorBidi" w:eastAsiaTheme="minorHAnsi" w:hAnsiTheme="majorBidi" w:cstheme="majorBidi"/>
          <w:color w:val="FF0000"/>
          <w:lang w:val="en-GB" w:eastAsia="en-US" w:bidi="fa-IR"/>
        </w:rPr>
        <w:t>7</w:t>
      </w:r>
      <w:r w:rsidR="008004E6" w:rsidRPr="00653522">
        <w:rPr>
          <w:rFonts w:asciiTheme="majorBidi" w:eastAsiaTheme="minorHAnsi" w:hAnsiTheme="majorBidi" w:cstheme="majorBidi"/>
          <w:color w:val="FF0000"/>
          <w:lang w:val="en-GB" w:eastAsia="en-US" w:bidi="fa-IR"/>
        </w:rPr>
        <w:t xml:space="preserve"> (4H, </w:t>
      </w:r>
      <w:proofErr w:type="spellStart"/>
      <w:r w:rsidR="008004E6" w:rsidRPr="00653522">
        <w:rPr>
          <w:rFonts w:asciiTheme="majorBidi" w:eastAsiaTheme="minorHAnsi" w:hAnsiTheme="majorBidi" w:cstheme="majorBidi"/>
          <w:color w:val="FF0000"/>
          <w:lang w:val="en-GB" w:eastAsia="en-US" w:bidi="fa-IR"/>
        </w:rPr>
        <w:t>dd</w:t>
      </w:r>
      <w:proofErr w:type="spellEnd"/>
      <w:r w:rsidR="008004E6" w:rsidRPr="00653522">
        <w:rPr>
          <w:rFonts w:asciiTheme="majorBidi" w:eastAsiaTheme="minorHAnsi" w:hAnsiTheme="majorBidi" w:cstheme="majorBidi"/>
          <w:color w:val="FF0000"/>
          <w:lang w:val="en-GB" w:eastAsia="en-US" w:bidi="fa-IR"/>
        </w:rPr>
        <w:t>, J1 = 15.9 Hz, J2 = 3.6 Hz ), 5.</w:t>
      </w:r>
      <w:r w:rsidR="00AC54AD" w:rsidRPr="00653522">
        <w:rPr>
          <w:rFonts w:asciiTheme="majorBidi" w:eastAsiaTheme="minorHAnsi" w:hAnsiTheme="majorBidi" w:cstheme="majorBidi"/>
          <w:color w:val="FF0000"/>
          <w:lang w:val="en-GB" w:eastAsia="en-US" w:bidi="fa-IR"/>
        </w:rPr>
        <w:t>11</w:t>
      </w:r>
      <w:r w:rsidR="008004E6" w:rsidRPr="00653522">
        <w:rPr>
          <w:rFonts w:asciiTheme="majorBidi" w:eastAsiaTheme="minorHAnsi" w:hAnsiTheme="majorBidi" w:cstheme="majorBidi"/>
          <w:color w:val="FF0000"/>
          <w:lang w:val="en-GB" w:eastAsia="en-US" w:bidi="fa-IR"/>
        </w:rPr>
        <w:t xml:space="preserve"> (1H,s), 7.</w:t>
      </w:r>
      <w:r w:rsidR="00AC54AD" w:rsidRPr="00653522">
        <w:rPr>
          <w:rFonts w:asciiTheme="majorBidi" w:eastAsiaTheme="minorHAnsi" w:hAnsiTheme="majorBidi" w:cstheme="majorBidi"/>
          <w:color w:val="FF0000"/>
          <w:lang w:val="en-GB" w:eastAsia="en-US" w:bidi="fa-IR"/>
        </w:rPr>
        <w:t>54</w:t>
      </w:r>
      <w:r w:rsidR="008004E6" w:rsidRPr="00653522">
        <w:rPr>
          <w:rFonts w:asciiTheme="majorBidi" w:eastAsiaTheme="minorHAnsi" w:hAnsiTheme="majorBidi" w:cstheme="majorBidi"/>
          <w:color w:val="FF0000"/>
          <w:lang w:val="en-GB" w:eastAsia="en-US" w:bidi="fa-IR"/>
        </w:rPr>
        <w:t>-7.</w:t>
      </w:r>
      <w:r w:rsidR="00AC54AD" w:rsidRPr="00653522">
        <w:rPr>
          <w:rFonts w:asciiTheme="majorBidi" w:eastAsiaTheme="minorHAnsi" w:hAnsiTheme="majorBidi" w:cstheme="majorBidi"/>
          <w:color w:val="FF0000"/>
          <w:lang w:val="en-GB" w:eastAsia="en-US" w:bidi="fa-IR"/>
        </w:rPr>
        <w:t>56</w:t>
      </w:r>
      <w:r w:rsidR="008004E6" w:rsidRPr="00653522">
        <w:rPr>
          <w:rFonts w:asciiTheme="majorBidi" w:eastAsiaTheme="minorHAnsi" w:hAnsiTheme="majorBidi" w:cstheme="majorBidi"/>
          <w:color w:val="FF0000"/>
          <w:lang w:val="en-GB" w:eastAsia="en-US" w:bidi="fa-IR"/>
        </w:rPr>
        <w:t xml:space="preserve"> (</w:t>
      </w:r>
      <w:r w:rsidR="00AC54AD" w:rsidRPr="00653522">
        <w:rPr>
          <w:rFonts w:asciiTheme="majorBidi" w:eastAsiaTheme="minorHAnsi" w:hAnsiTheme="majorBidi" w:cstheme="majorBidi"/>
          <w:color w:val="FF0000"/>
          <w:lang w:val="en-GB" w:eastAsia="en-US" w:bidi="fa-IR"/>
        </w:rPr>
        <w:t>2</w:t>
      </w:r>
      <w:r w:rsidR="008004E6" w:rsidRPr="00653522">
        <w:rPr>
          <w:rFonts w:asciiTheme="majorBidi" w:eastAsiaTheme="minorHAnsi" w:hAnsiTheme="majorBidi" w:cstheme="majorBidi"/>
          <w:color w:val="FF0000"/>
          <w:lang w:val="en-GB" w:eastAsia="en-US" w:bidi="fa-IR"/>
        </w:rPr>
        <w:t xml:space="preserve">H, </w:t>
      </w:r>
      <w:r w:rsidR="00AC54AD" w:rsidRPr="00653522">
        <w:rPr>
          <w:rFonts w:asciiTheme="majorBidi" w:eastAsiaTheme="minorHAnsi" w:hAnsiTheme="majorBidi" w:cstheme="majorBidi"/>
          <w:color w:val="FF0000"/>
          <w:lang w:val="en-GB" w:eastAsia="en-US" w:bidi="fa-IR"/>
        </w:rPr>
        <w:t>d, J=7 Hz</w:t>
      </w:r>
      <w:r w:rsidR="008004E6" w:rsidRPr="00653522">
        <w:rPr>
          <w:rFonts w:asciiTheme="majorBidi" w:eastAsiaTheme="minorHAnsi" w:hAnsiTheme="majorBidi" w:cstheme="majorBidi"/>
          <w:color w:val="FF0000"/>
          <w:lang w:val="en-GB" w:eastAsia="en-US" w:bidi="fa-IR"/>
        </w:rPr>
        <w:t xml:space="preserve">, </w:t>
      </w:r>
      <w:proofErr w:type="spellStart"/>
      <w:r w:rsidR="008004E6" w:rsidRPr="00653522">
        <w:rPr>
          <w:rFonts w:asciiTheme="majorBidi" w:eastAsiaTheme="minorHAnsi" w:hAnsiTheme="majorBidi" w:cstheme="majorBidi"/>
          <w:color w:val="FF0000"/>
          <w:lang w:val="en-GB" w:eastAsia="en-US" w:bidi="fa-IR"/>
        </w:rPr>
        <w:t>arom</w:t>
      </w:r>
      <w:proofErr w:type="spellEnd"/>
      <w:r w:rsidR="008004E6" w:rsidRPr="00653522">
        <w:rPr>
          <w:rFonts w:asciiTheme="majorBidi" w:eastAsiaTheme="minorHAnsi" w:hAnsiTheme="majorBidi" w:cstheme="majorBidi"/>
          <w:color w:val="FF0000"/>
          <w:lang w:val="en-GB" w:eastAsia="en-US" w:bidi="fa-IR"/>
        </w:rPr>
        <w:t xml:space="preserve">),  </w:t>
      </w:r>
      <w:r w:rsidR="00AC54AD" w:rsidRPr="00653522">
        <w:rPr>
          <w:rFonts w:asciiTheme="majorBidi" w:eastAsiaTheme="minorHAnsi" w:hAnsiTheme="majorBidi" w:cstheme="majorBidi"/>
          <w:color w:val="FF0000"/>
          <w:lang w:val="en-GB" w:eastAsia="en-US" w:bidi="fa-IR"/>
        </w:rPr>
        <w:t>8.05-8.07</w:t>
      </w:r>
      <w:r w:rsidR="008004E6" w:rsidRPr="00653522">
        <w:rPr>
          <w:rFonts w:asciiTheme="majorBidi" w:eastAsiaTheme="minorHAnsi" w:hAnsiTheme="majorBidi" w:cstheme="majorBidi"/>
          <w:color w:val="FF0000"/>
          <w:lang w:val="en-GB" w:eastAsia="en-US" w:bidi="fa-IR"/>
        </w:rPr>
        <w:t xml:space="preserve"> (</w:t>
      </w:r>
      <w:r w:rsidR="00AC54AD" w:rsidRPr="00653522">
        <w:rPr>
          <w:rFonts w:asciiTheme="majorBidi" w:eastAsiaTheme="minorHAnsi" w:hAnsiTheme="majorBidi" w:cstheme="majorBidi"/>
          <w:color w:val="FF0000"/>
          <w:lang w:val="en-GB" w:eastAsia="en-US" w:bidi="fa-IR"/>
        </w:rPr>
        <w:t>2</w:t>
      </w:r>
      <w:r w:rsidR="008004E6" w:rsidRPr="00653522">
        <w:rPr>
          <w:rFonts w:asciiTheme="majorBidi" w:eastAsiaTheme="minorHAnsi" w:hAnsiTheme="majorBidi" w:cstheme="majorBidi"/>
          <w:color w:val="FF0000"/>
          <w:lang w:val="en-GB" w:eastAsia="en-US" w:bidi="fa-IR"/>
        </w:rPr>
        <w:t xml:space="preserve">H, d, J = 6.9 </w:t>
      </w:r>
      <w:r w:rsidR="008004E6" w:rsidRPr="00653522">
        <w:rPr>
          <w:rFonts w:asciiTheme="majorBidi" w:eastAsiaTheme="minorHAnsi" w:hAnsiTheme="majorBidi" w:cstheme="majorBidi"/>
          <w:color w:val="FF0000"/>
          <w:lang w:val="en-GB" w:eastAsia="en-US" w:bidi="fa-IR"/>
        </w:rPr>
        <w:lastRenderedPageBreak/>
        <w:t xml:space="preserve">Hz, </w:t>
      </w:r>
      <w:proofErr w:type="spellStart"/>
      <w:r w:rsidR="008004E6" w:rsidRPr="00653522">
        <w:rPr>
          <w:rFonts w:asciiTheme="majorBidi" w:eastAsiaTheme="minorHAnsi" w:hAnsiTheme="majorBidi" w:cstheme="majorBidi"/>
          <w:color w:val="FF0000"/>
          <w:lang w:val="en-GB" w:eastAsia="en-US" w:bidi="fa-IR"/>
        </w:rPr>
        <w:t>arom</w:t>
      </w:r>
      <w:proofErr w:type="spellEnd"/>
      <w:r w:rsidR="008004E6" w:rsidRPr="00653522">
        <w:rPr>
          <w:rFonts w:asciiTheme="majorBidi" w:eastAsiaTheme="minorHAnsi" w:hAnsiTheme="majorBidi" w:cstheme="majorBidi"/>
          <w:color w:val="FF0000"/>
          <w:lang w:val="en-GB" w:eastAsia="en-US" w:bidi="fa-IR"/>
        </w:rPr>
        <w:t xml:space="preserve">). </w:t>
      </w:r>
      <w:r w:rsidR="008004E6" w:rsidRPr="00653522">
        <w:rPr>
          <w:rFonts w:asciiTheme="majorBidi" w:eastAsiaTheme="minorHAnsi" w:hAnsiTheme="majorBidi" w:cstheme="majorBidi"/>
          <w:color w:val="FF0000"/>
          <w:vertAlign w:val="superscript"/>
          <w:lang w:val="en-GB" w:eastAsia="en-US" w:bidi="fa-IR"/>
        </w:rPr>
        <w:t>13</w:t>
      </w:r>
      <w:r w:rsidR="008004E6" w:rsidRPr="00653522">
        <w:rPr>
          <w:rFonts w:asciiTheme="majorBidi" w:eastAsiaTheme="minorHAnsi" w:hAnsiTheme="majorBidi" w:cstheme="majorBidi"/>
          <w:color w:val="FF0000"/>
          <w:lang w:val="en-GB" w:eastAsia="en-US" w:bidi="fa-IR"/>
        </w:rPr>
        <w:t>C NMR (DMSO, d</w:t>
      </w:r>
      <w:r w:rsidR="008004E6" w:rsidRPr="00653522">
        <w:rPr>
          <w:rFonts w:asciiTheme="majorBidi" w:eastAsiaTheme="minorHAnsi" w:hAnsiTheme="majorBidi" w:cstheme="majorBidi"/>
          <w:color w:val="FF0000"/>
          <w:vertAlign w:val="subscript"/>
          <w:lang w:val="en-GB" w:eastAsia="en-US" w:bidi="fa-IR"/>
        </w:rPr>
        <w:t>6</w:t>
      </w:r>
      <w:r w:rsidR="008004E6" w:rsidRPr="00653522">
        <w:rPr>
          <w:rFonts w:asciiTheme="majorBidi" w:eastAsiaTheme="minorHAnsi" w:hAnsiTheme="majorBidi" w:cstheme="majorBidi"/>
          <w:color w:val="FF0000"/>
          <w:lang w:val="en-GB" w:eastAsia="en-US" w:bidi="fa-IR"/>
        </w:rPr>
        <w:t xml:space="preserve">, 100 MHz): δ= </w:t>
      </w:r>
      <w:r w:rsidR="008004E6" w:rsidRPr="00653522">
        <w:rPr>
          <w:rFonts w:asciiTheme="majorBidi" w:eastAsiaTheme="minorHAnsi" w:hAnsiTheme="majorBidi" w:cstheme="majorBidi"/>
          <w:color w:val="FF0000"/>
          <w:lang w:val="pt-PT" w:eastAsia="en-US" w:bidi="fa-IR"/>
        </w:rPr>
        <w:t>26.</w:t>
      </w:r>
      <w:r w:rsidR="00AC54AD" w:rsidRPr="00653522">
        <w:rPr>
          <w:rFonts w:asciiTheme="majorBidi" w:eastAsiaTheme="minorHAnsi" w:hAnsiTheme="majorBidi" w:cstheme="majorBidi"/>
          <w:color w:val="FF0000"/>
          <w:lang w:val="pt-PT" w:eastAsia="en-US" w:bidi="fa-IR"/>
        </w:rPr>
        <w:t>45</w:t>
      </w:r>
      <w:r w:rsidR="008004E6" w:rsidRPr="00653522">
        <w:rPr>
          <w:rFonts w:asciiTheme="majorBidi" w:eastAsiaTheme="minorHAnsi" w:hAnsiTheme="majorBidi" w:cstheme="majorBidi"/>
          <w:color w:val="FF0000"/>
          <w:lang w:val="pt-PT" w:eastAsia="en-US" w:bidi="fa-IR"/>
        </w:rPr>
        <w:t>, 29.</w:t>
      </w:r>
      <w:r w:rsidR="00AC54AD" w:rsidRPr="00653522">
        <w:rPr>
          <w:rFonts w:asciiTheme="majorBidi" w:eastAsiaTheme="minorHAnsi" w:hAnsiTheme="majorBidi" w:cstheme="majorBidi"/>
          <w:color w:val="FF0000"/>
          <w:lang w:val="pt-PT" w:eastAsia="en-US" w:bidi="fa-IR"/>
        </w:rPr>
        <w:t>59</w:t>
      </w:r>
      <w:r w:rsidR="008004E6" w:rsidRPr="00653522">
        <w:rPr>
          <w:rFonts w:asciiTheme="majorBidi" w:eastAsiaTheme="minorHAnsi" w:hAnsiTheme="majorBidi" w:cstheme="majorBidi"/>
          <w:color w:val="FF0000"/>
          <w:lang w:val="pt-PT" w:eastAsia="en-US" w:bidi="fa-IR"/>
        </w:rPr>
        <w:t>, 32.</w:t>
      </w:r>
      <w:r w:rsidR="00AC54AD" w:rsidRPr="00653522">
        <w:rPr>
          <w:rFonts w:asciiTheme="majorBidi" w:eastAsiaTheme="minorHAnsi" w:hAnsiTheme="majorBidi" w:cstheme="majorBidi"/>
          <w:color w:val="FF0000"/>
          <w:lang w:val="pt-PT" w:eastAsia="en-US" w:bidi="fa-IR"/>
        </w:rPr>
        <w:t>55</w:t>
      </w:r>
      <w:r w:rsidR="008004E6" w:rsidRPr="00653522">
        <w:rPr>
          <w:rFonts w:asciiTheme="majorBidi" w:eastAsiaTheme="minorHAnsi" w:hAnsiTheme="majorBidi" w:cstheme="majorBidi"/>
          <w:color w:val="FF0000"/>
          <w:lang w:val="pt-PT" w:eastAsia="en-US" w:bidi="fa-IR"/>
        </w:rPr>
        <w:t>, 41.</w:t>
      </w:r>
      <w:r w:rsidR="00AC54AD" w:rsidRPr="00653522">
        <w:rPr>
          <w:rFonts w:asciiTheme="majorBidi" w:eastAsiaTheme="minorHAnsi" w:hAnsiTheme="majorBidi" w:cstheme="majorBidi"/>
          <w:color w:val="FF0000"/>
          <w:lang w:val="pt-PT" w:eastAsia="en-US" w:bidi="fa-IR"/>
        </w:rPr>
        <w:t>34</w:t>
      </w:r>
      <w:r w:rsidR="008004E6" w:rsidRPr="00653522">
        <w:rPr>
          <w:rFonts w:asciiTheme="majorBidi" w:eastAsiaTheme="minorHAnsi" w:hAnsiTheme="majorBidi" w:cstheme="majorBidi"/>
          <w:color w:val="FF0000"/>
          <w:lang w:val="pt-PT" w:eastAsia="en-US" w:bidi="fa-IR"/>
        </w:rPr>
        <w:t xml:space="preserve">, </w:t>
      </w:r>
      <w:r w:rsidR="00AC54AD" w:rsidRPr="00653522">
        <w:rPr>
          <w:rFonts w:asciiTheme="majorBidi" w:eastAsiaTheme="minorHAnsi" w:hAnsiTheme="majorBidi" w:cstheme="majorBidi"/>
          <w:color w:val="FF0000"/>
          <w:lang w:val="pt-PT" w:eastAsia="en-US" w:bidi="fa-IR"/>
        </w:rPr>
        <w:t>49.80, 112.66</w:t>
      </w:r>
      <w:r w:rsidR="008004E6" w:rsidRPr="00653522">
        <w:rPr>
          <w:rFonts w:asciiTheme="majorBidi" w:eastAsiaTheme="minorHAnsi" w:hAnsiTheme="majorBidi" w:cstheme="majorBidi"/>
          <w:color w:val="FF0000"/>
          <w:lang w:val="pt-PT" w:eastAsia="en-US" w:bidi="fa-IR"/>
        </w:rPr>
        <w:t xml:space="preserve">, </w:t>
      </w:r>
      <w:r w:rsidR="00AC54AD" w:rsidRPr="00653522">
        <w:rPr>
          <w:rFonts w:asciiTheme="majorBidi" w:eastAsiaTheme="minorHAnsi" w:hAnsiTheme="majorBidi" w:cstheme="majorBidi"/>
          <w:color w:val="FF0000"/>
          <w:lang w:val="pt-PT" w:eastAsia="en-US" w:bidi="fa-IR"/>
        </w:rPr>
        <w:t>122</w:t>
      </w:r>
      <w:r w:rsidR="008004E6" w:rsidRPr="00653522">
        <w:rPr>
          <w:rFonts w:asciiTheme="majorBidi" w:eastAsiaTheme="minorHAnsi" w:hAnsiTheme="majorBidi" w:cstheme="majorBidi"/>
          <w:color w:val="FF0000"/>
          <w:lang w:val="pt-PT" w:eastAsia="en-US" w:bidi="fa-IR"/>
        </w:rPr>
        <w:t>.</w:t>
      </w:r>
      <w:r w:rsidR="00AC54AD" w:rsidRPr="00653522">
        <w:rPr>
          <w:rFonts w:asciiTheme="majorBidi" w:eastAsiaTheme="minorHAnsi" w:hAnsiTheme="majorBidi" w:cstheme="majorBidi"/>
          <w:color w:val="FF0000"/>
          <w:lang w:val="pt-PT" w:eastAsia="en-US" w:bidi="fa-IR"/>
        </w:rPr>
        <w:t>57,</w:t>
      </w:r>
      <w:r w:rsidR="008004E6" w:rsidRPr="00653522">
        <w:rPr>
          <w:rFonts w:asciiTheme="majorBidi" w:eastAsiaTheme="minorHAnsi" w:hAnsiTheme="majorBidi" w:cstheme="majorBidi"/>
          <w:color w:val="FF0000"/>
          <w:lang w:val="pt-PT" w:eastAsia="en-US" w:bidi="fa-IR"/>
        </w:rPr>
        <w:t xml:space="preserve"> </w:t>
      </w:r>
      <w:r w:rsidR="00AC54AD" w:rsidRPr="00653522">
        <w:rPr>
          <w:rFonts w:asciiTheme="majorBidi" w:eastAsiaTheme="minorHAnsi" w:hAnsiTheme="majorBidi" w:cstheme="majorBidi"/>
          <w:color w:val="FF0000"/>
          <w:lang w:val="pt-PT" w:eastAsia="en-US" w:bidi="fa-IR"/>
        </w:rPr>
        <w:t>130.26</w:t>
      </w:r>
      <w:r w:rsidR="008004E6" w:rsidRPr="00653522">
        <w:rPr>
          <w:rFonts w:asciiTheme="majorBidi" w:eastAsiaTheme="minorHAnsi" w:hAnsiTheme="majorBidi" w:cstheme="majorBidi"/>
          <w:color w:val="FF0000"/>
          <w:lang w:val="pt-PT" w:eastAsia="en-US" w:bidi="fa-IR"/>
        </w:rPr>
        <w:t xml:space="preserve">, </w:t>
      </w:r>
      <w:r w:rsidR="004C300E" w:rsidRPr="00653522">
        <w:rPr>
          <w:rFonts w:asciiTheme="majorBidi" w:eastAsiaTheme="minorHAnsi" w:hAnsiTheme="majorBidi" w:cstheme="majorBidi"/>
          <w:color w:val="FF0000"/>
          <w:lang w:val="pt-PT" w:eastAsia="en-US" w:bidi="fa-IR"/>
        </w:rPr>
        <w:t>134.77</w:t>
      </w:r>
      <w:r w:rsidR="008004E6" w:rsidRPr="00653522">
        <w:rPr>
          <w:rFonts w:asciiTheme="majorBidi" w:eastAsiaTheme="minorHAnsi" w:hAnsiTheme="majorBidi" w:cstheme="majorBidi"/>
          <w:color w:val="FF0000"/>
          <w:lang w:val="pt-PT" w:eastAsia="en-US" w:bidi="fa-IR"/>
        </w:rPr>
        <w:t xml:space="preserve">, </w:t>
      </w:r>
      <w:r w:rsidR="004C300E" w:rsidRPr="00653522">
        <w:rPr>
          <w:rFonts w:asciiTheme="majorBidi" w:eastAsiaTheme="minorHAnsi" w:hAnsiTheme="majorBidi" w:cstheme="majorBidi"/>
          <w:color w:val="FF0000"/>
          <w:lang w:val="pt-PT" w:eastAsia="en-US" w:bidi="fa-IR"/>
        </w:rPr>
        <w:t>136.51</w:t>
      </w:r>
      <w:r w:rsidR="008004E6" w:rsidRPr="00653522">
        <w:rPr>
          <w:rFonts w:asciiTheme="majorBidi" w:eastAsiaTheme="minorHAnsi" w:hAnsiTheme="majorBidi" w:cstheme="majorBidi"/>
          <w:color w:val="FF0000"/>
          <w:lang w:val="pt-PT" w:eastAsia="en-US" w:bidi="fa-IR"/>
        </w:rPr>
        <w:t xml:space="preserve">, </w:t>
      </w:r>
      <w:r w:rsidR="004C300E" w:rsidRPr="00653522">
        <w:rPr>
          <w:rFonts w:asciiTheme="majorBidi" w:eastAsiaTheme="minorHAnsi" w:hAnsiTheme="majorBidi" w:cstheme="majorBidi"/>
          <w:color w:val="FF0000"/>
          <w:lang w:val="pt-PT" w:eastAsia="en-US" w:bidi="fa-IR"/>
        </w:rPr>
        <w:t>147.86,</w:t>
      </w:r>
      <w:r w:rsidR="008004E6" w:rsidRPr="00653522">
        <w:rPr>
          <w:rFonts w:asciiTheme="majorBidi" w:eastAsiaTheme="minorHAnsi" w:hAnsiTheme="majorBidi" w:cstheme="majorBidi"/>
          <w:color w:val="FF0000"/>
          <w:lang w:val="pt-PT" w:eastAsia="en-US" w:bidi="fa-IR"/>
        </w:rPr>
        <w:t xml:space="preserve"> </w:t>
      </w:r>
      <w:r w:rsidR="004C300E" w:rsidRPr="00653522">
        <w:rPr>
          <w:rFonts w:asciiTheme="majorBidi" w:eastAsiaTheme="minorHAnsi" w:hAnsiTheme="majorBidi" w:cstheme="majorBidi"/>
          <w:color w:val="FF0000"/>
          <w:lang w:val="pt-PT" w:eastAsia="en-US" w:bidi="fa-IR"/>
        </w:rPr>
        <w:t>148.61,</w:t>
      </w:r>
      <w:r w:rsidR="008004E6" w:rsidRPr="00653522">
        <w:rPr>
          <w:rFonts w:asciiTheme="majorBidi" w:eastAsiaTheme="minorHAnsi" w:hAnsiTheme="majorBidi" w:cstheme="majorBidi"/>
          <w:color w:val="FF0000"/>
          <w:lang w:val="pt-PT" w:eastAsia="en-US" w:bidi="fa-IR"/>
        </w:rPr>
        <w:t xml:space="preserve"> </w:t>
      </w:r>
      <w:r w:rsidR="004C300E" w:rsidRPr="00653522">
        <w:rPr>
          <w:rFonts w:asciiTheme="majorBidi" w:eastAsiaTheme="minorHAnsi" w:hAnsiTheme="majorBidi" w:cstheme="majorBidi"/>
          <w:color w:val="FF0000"/>
          <w:lang w:val="pt-PT" w:eastAsia="en-US" w:bidi="fa-IR"/>
        </w:rPr>
        <w:t>151.30</w:t>
      </w:r>
      <w:r w:rsidR="008004E6" w:rsidRPr="00653522">
        <w:rPr>
          <w:rFonts w:asciiTheme="majorBidi" w:eastAsiaTheme="minorHAnsi" w:hAnsiTheme="majorBidi" w:cstheme="majorBidi"/>
          <w:color w:val="FF0000"/>
          <w:lang w:val="pt-PT" w:eastAsia="en-US" w:bidi="fa-IR"/>
        </w:rPr>
        <w:t>, 167.</w:t>
      </w:r>
      <w:r w:rsidR="004C300E" w:rsidRPr="00653522">
        <w:rPr>
          <w:rFonts w:asciiTheme="majorBidi" w:eastAsiaTheme="minorHAnsi" w:hAnsiTheme="majorBidi" w:cstheme="majorBidi"/>
          <w:color w:val="FF0000"/>
          <w:lang w:val="pt-PT" w:eastAsia="en-US" w:bidi="fa-IR"/>
        </w:rPr>
        <w:t>34</w:t>
      </w:r>
      <w:r w:rsidR="008004E6" w:rsidRPr="00653522">
        <w:rPr>
          <w:rFonts w:asciiTheme="majorBidi" w:eastAsiaTheme="minorHAnsi" w:hAnsiTheme="majorBidi" w:cstheme="majorBidi"/>
          <w:color w:val="FF0000"/>
          <w:lang w:val="pt-PT" w:eastAsia="en-US" w:bidi="fa-IR"/>
        </w:rPr>
        <w:t>, 195.</w:t>
      </w:r>
      <w:r w:rsidR="004C300E" w:rsidRPr="00653522">
        <w:rPr>
          <w:rFonts w:asciiTheme="majorBidi" w:eastAsiaTheme="minorHAnsi" w:hAnsiTheme="majorBidi" w:cstheme="majorBidi"/>
          <w:color w:val="FF0000"/>
          <w:lang w:val="pt-PT" w:eastAsia="en-US" w:bidi="fa-IR"/>
        </w:rPr>
        <w:t>59</w:t>
      </w:r>
      <w:r w:rsidR="008004E6" w:rsidRPr="00653522">
        <w:rPr>
          <w:rFonts w:asciiTheme="majorBidi" w:eastAsiaTheme="minorHAnsi" w:hAnsiTheme="majorBidi" w:cstheme="majorBidi"/>
          <w:color w:val="FF0000"/>
          <w:lang w:val="pt-PT" w:eastAsia="en-US" w:bidi="fa-IR"/>
        </w:rPr>
        <w:t>.</w:t>
      </w:r>
    </w:p>
    <w:p w:rsidR="004265ED" w:rsidRDefault="004265ED" w:rsidP="00AA4D66">
      <w:pPr>
        <w:spacing w:line="480" w:lineRule="auto"/>
        <w:jc w:val="lowKashida"/>
        <w:rPr>
          <w:rFonts w:asciiTheme="majorBidi" w:eastAsiaTheme="minorHAnsi" w:hAnsiTheme="majorBidi" w:cstheme="majorBidi"/>
          <w:lang w:val="en-US" w:eastAsia="en-US" w:bidi="fa-IR"/>
        </w:rPr>
      </w:pPr>
      <w:r w:rsidRPr="004265ED">
        <w:rPr>
          <w:rFonts w:asciiTheme="majorBidi" w:eastAsiaTheme="minorHAnsi" w:hAnsiTheme="majorBidi" w:cstheme="majorBidi"/>
          <w:b/>
          <w:bCs/>
          <w:lang w:val="en-US" w:eastAsia="en-US" w:bidi="fa-IR"/>
        </w:rPr>
        <w:t>11-phenyl-10H-</w:t>
      </w:r>
      <w:proofErr w:type="gramStart"/>
      <w:r w:rsidRPr="004265ED">
        <w:rPr>
          <w:rFonts w:asciiTheme="majorBidi" w:eastAsiaTheme="minorHAnsi" w:hAnsiTheme="majorBidi" w:cstheme="majorBidi"/>
          <w:b/>
          <w:bCs/>
          <w:lang w:val="en-US" w:eastAsia="en-US" w:bidi="fa-IR"/>
        </w:rPr>
        <w:t>diindeno[</w:t>
      </w:r>
      <w:proofErr w:type="gramEnd"/>
      <w:r w:rsidRPr="004265ED">
        <w:rPr>
          <w:rFonts w:asciiTheme="majorBidi" w:eastAsiaTheme="minorHAnsi" w:hAnsiTheme="majorBidi" w:cstheme="majorBidi"/>
          <w:b/>
          <w:bCs/>
          <w:lang w:val="en-US" w:eastAsia="en-US" w:bidi="fa-IR"/>
        </w:rPr>
        <w:t>1,2-b:2',1'-e]pyran-10,12(11H)-</w:t>
      </w:r>
      <w:proofErr w:type="spellStart"/>
      <w:r w:rsidRPr="004265ED">
        <w:rPr>
          <w:rFonts w:asciiTheme="majorBidi" w:eastAsiaTheme="minorHAnsi" w:hAnsiTheme="majorBidi" w:cstheme="majorBidi"/>
          <w:b/>
          <w:bCs/>
          <w:lang w:val="en-US" w:eastAsia="en-US" w:bidi="fa-IR"/>
        </w:rPr>
        <w:t>dione</w:t>
      </w:r>
      <w:proofErr w:type="spellEnd"/>
      <w:r w:rsidRPr="004265ED">
        <w:rPr>
          <w:rFonts w:asciiTheme="majorBidi" w:eastAsiaTheme="minorHAnsi" w:hAnsiTheme="majorBidi" w:cstheme="majorBidi"/>
          <w:b/>
          <w:bCs/>
          <w:lang w:val="en-US" w:eastAsia="en-US" w:bidi="fa-IR"/>
        </w:rPr>
        <w:t xml:space="preserve"> (7a): </w:t>
      </w:r>
      <w:r w:rsidRPr="004265ED">
        <w:rPr>
          <w:rFonts w:asciiTheme="majorBidi" w:eastAsiaTheme="minorHAnsi" w:hAnsiTheme="majorBidi" w:cstheme="majorBidi"/>
          <w:lang w:val="en-GB" w:eastAsia="en-US" w:bidi="fa-IR"/>
        </w:rPr>
        <w:t xml:space="preserve">IR (KBr): ν= </w:t>
      </w:r>
      <w:r w:rsidRPr="004265ED">
        <w:rPr>
          <w:rFonts w:asciiTheme="majorBidi" w:eastAsiaTheme="minorHAnsi" w:hAnsiTheme="majorBidi" w:cstheme="majorBidi"/>
          <w:lang w:val="en-US" w:eastAsia="en-US" w:bidi="fa-IR"/>
        </w:rPr>
        <w:t>3066, 2945, 2841, 1699 (C=O), 1608cm</w:t>
      </w:r>
      <w:r w:rsidRPr="004265ED">
        <w:rPr>
          <w:rFonts w:asciiTheme="majorBidi" w:eastAsiaTheme="minorHAnsi" w:hAnsiTheme="majorBidi" w:cstheme="majorBidi"/>
          <w:vertAlign w:val="superscript"/>
          <w:lang w:val="en-US" w:eastAsia="en-US" w:bidi="fa-IR"/>
        </w:rPr>
        <w:t>-1</w:t>
      </w:r>
      <w:r w:rsidRPr="004265ED">
        <w:rPr>
          <w:rFonts w:asciiTheme="majorBidi" w:eastAsiaTheme="minorHAnsi" w:hAnsiTheme="majorBidi" w:cstheme="majorBidi"/>
          <w:lang w:val="en-GB" w:eastAsia="en-US" w:bidi="fa-IR"/>
        </w:rPr>
        <w:t xml:space="preserve">. </w:t>
      </w:r>
      <w:r w:rsidRPr="004265ED">
        <w:rPr>
          <w:rFonts w:asciiTheme="majorBidi" w:eastAsiaTheme="minorHAnsi" w:hAnsiTheme="majorBidi" w:cstheme="majorBidi"/>
          <w:vertAlign w:val="superscript"/>
          <w:lang w:val="en-GB" w:eastAsia="en-US" w:bidi="fa-IR"/>
        </w:rPr>
        <w:t>1</w:t>
      </w:r>
      <w:r w:rsidRPr="004265ED">
        <w:rPr>
          <w:rFonts w:asciiTheme="majorBidi" w:eastAsiaTheme="minorHAnsi" w:hAnsiTheme="majorBidi" w:cstheme="majorBidi"/>
          <w:lang w:val="en-GB" w:eastAsia="en-US" w:bidi="fa-IR"/>
        </w:rPr>
        <w:t>H NMR (400 MHz,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δ= </w:t>
      </w:r>
      <w:r w:rsidRPr="004265ED">
        <w:rPr>
          <w:rFonts w:asciiTheme="majorBidi" w:eastAsiaTheme="minorHAnsi" w:hAnsiTheme="majorBidi" w:cstheme="majorBidi"/>
          <w:lang w:val="en-US" w:eastAsia="en-US" w:bidi="fa-IR"/>
        </w:rPr>
        <w:t xml:space="preserve">4.66 (1H, s, CH), 7.03-7.05 (1H, m, arom), 7.10-7.18 (2H, m, arom), 7.47-7.60 (3H, m, arom), 7.84-7.94 (3H, m, arom), 8.03-8.07 (2H, m, arom), 8.49 (2H, d, J=6.8 Hz, arom). </w:t>
      </w:r>
      <w:r w:rsidRPr="004265ED">
        <w:rPr>
          <w:rFonts w:asciiTheme="majorBidi" w:eastAsiaTheme="minorHAnsi" w:hAnsiTheme="majorBidi" w:cstheme="majorBidi"/>
          <w:vertAlign w:val="superscript"/>
          <w:lang w:val="en-GB" w:eastAsia="en-US" w:bidi="fa-IR"/>
        </w:rPr>
        <w:t>13</w:t>
      </w:r>
      <w:r w:rsidRPr="004265ED">
        <w:rPr>
          <w:rFonts w:asciiTheme="majorBidi" w:eastAsiaTheme="minorHAnsi" w:hAnsiTheme="majorBidi" w:cstheme="majorBidi"/>
          <w:lang w:val="en-GB" w:eastAsia="en-US" w:bidi="fa-IR"/>
        </w:rPr>
        <w:t>C NMR (CDCl</w:t>
      </w:r>
      <w:r w:rsidRPr="004265ED">
        <w:rPr>
          <w:rFonts w:asciiTheme="majorBidi" w:eastAsiaTheme="minorHAnsi" w:hAnsiTheme="majorBidi" w:cstheme="majorBidi"/>
          <w:vertAlign w:val="subscript"/>
          <w:lang w:val="en-GB" w:eastAsia="en-US" w:bidi="fa-IR"/>
        </w:rPr>
        <w:t>3</w:t>
      </w:r>
      <w:r w:rsidRPr="004265ED">
        <w:rPr>
          <w:rFonts w:asciiTheme="majorBidi" w:eastAsiaTheme="minorHAnsi" w:hAnsiTheme="majorBidi" w:cstheme="majorBidi"/>
          <w:lang w:val="en-GB" w:eastAsia="en-US" w:bidi="fa-IR"/>
        </w:rPr>
        <w:t xml:space="preserve">, 100 MHz):  δ= </w:t>
      </w:r>
      <w:r w:rsidRPr="004265ED">
        <w:rPr>
          <w:rFonts w:asciiTheme="majorBidi" w:eastAsiaTheme="minorHAnsi" w:hAnsiTheme="majorBidi" w:cstheme="majorBidi"/>
          <w:lang w:val="en-US" w:eastAsia="en-US" w:bidi="fa-IR"/>
        </w:rPr>
        <w:t>47.01, 122.08, 123.37, 124.30, 125.68, 128.82, 130.93, 133.23, 134.18, 135.26, 136.65, 147.04, 196.78.</w:t>
      </w:r>
    </w:p>
    <w:p w:rsidR="00BB7631" w:rsidRDefault="00D35B9F" w:rsidP="004F6BBD">
      <w:pPr>
        <w:spacing w:line="480" w:lineRule="auto"/>
        <w:jc w:val="lowKashida"/>
        <w:rPr>
          <w:rFonts w:asciiTheme="majorBidi" w:eastAsiaTheme="minorHAnsi" w:hAnsiTheme="majorBidi" w:cstheme="majorBidi"/>
          <w:color w:val="FF0000"/>
          <w:lang w:val="pt-PT" w:eastAsia="en-US" w:bidi="fa-IR"/>
        </w:rPr>
      </w:pPr>
      <w:r w:rsidRPr="00653522">
        <w:rPr>
          <w:rFonts w:asciiTheme="majorBidi" w:eastAsiaTheme="minorHAnsi" w:hAnsiTheme="majorBidi" w:cstheme="majorBidi"/>
          <w:b/>
          <w:bCs/>
          <w:color w:val="FF0000"/>
          <w:lang w:val="en-US" w:eastAsia="en-US" w:bidi="fa-IR"/>
        </w:rPr>
        <w:t>11-(4-chlorophenyl)-10H-</w:t>
      </w:r>
      <w:proofErr w:type="gramStart"/>
      <w:r w:rsidRPr="00653522">
        <w:rPr>
          <w:rFonts w:asciiTheme="majorBidi" w:eastAsiaTheme="minorHAnsi" w:hAnsiTheme="majorBidi" w:cstheme="majorBidi"/>
          <w:b/>
          <w:bCs/>
          <w:color w:val="FF0000"/>
          <w:lang w:val="en-US" w:eastAsia="en-US" w:bidi="fa-IR"/>
        </w:rPr>
        <w:t>diindeno[</w:t>
      </w:r>
      <w:proofErr w:type="gramEnd"/>
      <w:r w:rsidRPr="00653522">
        <w:rPr>
          <w:rFonts w:asciiTheme="majorBidi" w:eastAsiaTheme="minorHAnsi" w:hAnsiTheme="majorBidi" w:cstheme="majorBidi"/>
          <w:b/>
          <w:bCs/>
          <w:color w:val="FF0000"/>
          <w:lang w:val="en-US" w:eastAsia="en-US" w:bidi="fa-IR"/>
        </w:rPr>
        <w:t xml:space="preserve">1,2-b:2',1'-e]pyran-10,12(11H)-dione (7b): </w:t>
      </w:r>
      <w:r w:rsidR="00BB7631" w:rsidRPr="00653522">
        <w:rPr>
          <w:rFonts w:asciiTheme="majorBidi" w:eastAsiaTheme="minorHAnsi" w:hAnsiTheme="majorBidi" w:cstheme="majorBidi"/>
          <w:color w:val="FF0000"/>
          <w:lang w:val="en-GB" w:eastAsia="en-US" w:bidi="fa-IR"/>
        </w:rPr>
        <w:t>IR (</w:t>
      </w:r>
      <w:proofErr w:type="spellStart"/>
      <w:r w:rsidR="00BB7631" w:rsidRPr="00653522">
        <w:rPr>
          <w:rFonts w:asciiTheme="majorBidi" w:eastAsiaTheme="minorHAnsi" w:hAnsiTheme="majorBidi" w:cstheme="majorBidi"/>
          <w:color w:val="FF0000"/>
          <w:lang w:val="en-GB" w:eastAsia="en-US" w:bidi="fa-IR"/>
        </w:rPr>
        <w:t>KBr</w:t>
      </w:r>
      <w:proofErr w:type="spellEnd"/>
      <w:r w:rsidR="00BB7631" w:rsidRPr="00653522">
        <w:rPr>
          <w:rFonts w:asciiTheme="majorBidi" w:eastAsiaTheme="minorHAnsi" w:hAnsiTheme="majorBidi" w:cstheme="majorBidi"/>
          <w:color w:val="FF0000"/>
          <w:lang w:val="en-GB" w:eastAsia="en-US" w:bidi="fa-IR"/>
        </w:rPr>
        <w:t xml:space="preserve">): ν= </w:t>
      </w:r>
      <w:r w:rsidR="00BB7631" w:rsidRPr="00653522">
        <w:rPr>
          <w:rFonts w:asciiTheme="majorBidi" w:eastAsiaTheme="minorHAnsi" w:hAnsiTheme="majorBidi" w:cstheme="majorBidi"/>
          <w:color w:val="FF0000"/>
          <w:lang w:val="en-US" w:eastAsia="en-US" w:bidi="fa-IR"/>
        </w:rPr>
        <w:t>3062, 2950, 29021, 1689 (C=O), 1608cm</w:t>
      </w:r>
      <w:r w:rsidR="00BB7631" w:rsidRPr="00653522">
        <w:rPr>
          <w:rFonts w:asciiTheme="majorBidi" w:eastAsiaTheme="minorHAnsi" w:hAnsiTheme="majorBidi" w:cstheme="majorBidi"/>
          <w:color w:val="FF0000"/>
          <w:vertAlign w:val="superscript"/>
          <w:lang w:val="en-US" w:eastAsia="en-US" w:bidi="fa-IR"/>
        </w:rPr>
        <w:t>-1</w:t>
      </w:r>
      <w:r w:rsidR="00BB7631" w:rsidRPr="00653522">
        <w:rPr>
          <w:rFonts w:asciiTheme="majorBidi" w:eastAsiaTheme="minorHAnsi" w:hAnsiTheme="majorBidi" w:cstheme="majorBidi"/>
          <w:color w:val="FF0000"/>
          <w:lang w:val="en-GB" w:eastAsia="en-US" w:bidi="fa-IR"/>
        </w:rPr>
        <w:t xml:space="preserve">. </w:t>
      </w:r>
      <w:r w:rsidR="00BB7631" w:rsidRPr="00653522">
        <w:rPr>
          <w:rFonts w:asciiTheme="majorBidi" w:eastAsiaTheme="minorHAnsi" w:hAnsiTheme="majorBidi" w:cstheme="majorBidi"/>
          <w:color w:val="FF0000"/>
          <w:vertAlign w:val="superscript"/>
          <w:lang w:val="en-GB" w:eastAsia="en-US" w:bidi="fa-IR"/>
        </w:rPr>
        <w:t>1</w:t>
      </w:r>
      <w:r w:rsidR="00BB7631" w:rsidRPr="00653522">
        <w:rPr>
          <w:rFonts w:asciiTheme="majorBidi" w:eastAsiaTheme="minorHAnsi" w:hAnsiTheme="majorBidi" w:cstheme="majorBidi"/>
          <w:color w:val="FF0000"/>
          <w:lang w:val="en-GB" w:eastAsia="en-US" w:bidi="fa-IR"/>
        </w:rPr>
        <w:t xml:space="preserve">H NMR (400 MHz, </w:t>
      </w:r>
      <w:r w:rsidR="004F6BBD" w:rsidRPr="00653522">
        <w:rPr>
          <w:rFonts w:asciiTheme="majorBidi" w:eastAsiaTheme="minorHAnsi" w:hAnsiTheme="majorBidi" w:cstheme="majorBidi"/>
          <w:color w:val="FF0000"/>
          <w:lang w:val="en-GB" w:eastAsia="en-US" w:bidi="fa-IR"/>
        </w:rPr>
        <w:t>DMSO-d</w:t>
      </w:r>
      <w:r w:rsidR="004F6BBD" w:rsidRPr="00653522">
        <w:rPr>
          <w:rFonts w:asciiTheme="majorBidi" w:eastAsiaTheme="minorHAnsi" w:hAnsiTheme="majorBidi" w:cstheme="majorBidi"/>
          <w:color w:val="FF0000"/>
          <w:vertAlign w:val="subscript"/>
          <w:lang w:val="en-GB" w:eastAsia="en-US" w:bidi="fa-IR"/>
        </w:rPr>
        <w:t>6</w:t>
      </w:r>
      <w:r w:rsidR="00BB7631" w:rsidRPr="00653522">
        <w:rPr>
          <w:rFonts w:asciiTheme="majorBidi" w:eastAsiaTheme="minorHAnsi" w:hAnsiTheme="majorBidi" w:cstheme="majorBidi"/>
          <w:color w:val="FF0000"/>
          <w:lang w:val="en-GB" w:eastAsia="en-US" w:bidi="fa-IR"/>
        </w:rPr>
        <w:t>)</w:t>
      </w:r>
      <w:r w:rsidR="00BB7631" w:rsidRPr="00653522">
        <w:rPr>
          <w:rFonts w:asciiTheme="majorBidi" w:eastAsiaTheme="minorHAnsi" w:hAnsiTheme="majorBidi" w:cstheme="majorBidi"/>
          <w:b/>
          <w:bCs/>
          <w:color w:val="FF0000"/>
          <w:lang w:val="en-GB" w:eastAsia="en-US" w:bidi="fa-IR"/>
        </w:rPr>
        <w:t xml:space="preserve"> </w:t>
      </w:r>
      <w:r w:rsidR="00BB7631" w:rsidRPr="00653522">
        <w:rPr>
          <w:rFonts w:asciiTheme="majorBidi" w:eastAsiaTheme="minorHAnsi" w:hAnsiTheme="majorBidi" w:cstheme="majorBidi"/>
          <w:color w:val="FF0000"/>
          <w:lang w:val="en-GB" w:eastAsia="en-US" w:bidi="fa-IR"/>
        </w:rPr>
        <w:t>δ=</w:t>
      </w:r>
      <w:r w:rsidRPr="00653522">
        <w:rPr>
          <w:rFonts w:asciiTheme="majorBidi" w:eastAsiaTheme="minorHAnsi" w:hAnsiTheme="majorBidi" w:cstheme="majorBidi"/>
          <w:color w:val="FF0000"/>
          <w:lang w:val="pt-PT" w:eastAsia="en-US" w:bidi="fa-IR"/>
        </w:rPr>
        <w:t>5.13 (1H, s</w:t>
      </w:r>
      <w:r w:rsidR="00BB7631" w:rsidRPr="00653522">
        <w:rPr>
          <w:rFonts w:asciiTheme="majorBidi" w:eastAsiaTheme="minorHAnsi" w:hAnsiTheme="majorBidi" w:cstheme="majorBidi"/>
          <w:color w:val="FF0000"/>
          <w:lang w:val="pt-PT" w:eastAsia="en-US" w:bidi="fa-IR"/>
        </w:rPr>
        <w:t>, CH</w:t>
      </w:r>
      <w:r w:rsidRPr="00653522">
        <w:rPr>
          <w:rFonts w:asciiTheme="majorBidi" w:eastAsiaTheme="minorHAnsi" w:hAnsiTheme="majorBidi" w:cstheme="majorBidi"/>
          <w:color w:val="FF0000"/>
          <w:lang w:val="pt-PT" w:eastAsia="en-US" w:bidi="fa-IR"/>
        </w:rPr>
        <w:t xml:space="preserve">), 6.63-6.95 (4H, t, J = 8.0 Hz, arom), 6.95-6.97(1H, d, J= 8 Hz, arom), 7.14-7.16 (1H, d, J = 6.8 Hz, </w:t>
      </w:r>
      <w:r w:rsidR="00C7208E" w:rsidRPr="00653522">
        <w:rPr>
          <w:rFonts w:asciiTheme="majorBidi" w:eastAsiaTheme="minorHAnsi" w:hAnsiTheme="majorBidi" w:cstheme="majorBidi"/>
          <w:color w:val="FF0000"/>
          <w:lang w:val="pt-PT" w:eastAsia="en-US" w:bidi="fa-IR"/>
        </w:rPr>
        <w:t>arom</w:t>
      </w:r>
      <w:r w:rsidRPr="00653522">
        <w:rPr>
          <w:rFonts w:asciiTheme="majorBidi" w:eastAsiaTheme="minorHAnsi" w:hAnsiTheme="majorBidi" w:cstheme="majorBidi"/>
          <w:color w:val="FF0000"/>
          <w:lang w:val="pt-PT" w:eastAsia="en-US" w:bidi="fa-IR"/>
        </w:rPr>
        <w:t xml:space="preserve">), 7.58-7.60 (2H, t, J = 7.6 Hz, </w:t>
      </w:r>
      <w:r w:rsidR="00C7208E" w:rsidRPr="00653522">
        <w:rPr>
          <w:rFonts w:asciiTheme="majorBidi" w:eastAsiaTheme="minorHAnsi" w:hAnsiTheme="majorBidi" w:cstheme="majorBidi"/>
          <w:color w:val="FF0000"/>
          <w:lang w:val="pt-PT" w:eastAsia="en-US" w:bidi="fa-IR"/>
        </w:rPr>
        <w:t>arom</w:t>
      </w:r>
      <w:r w:rsidRPr="00653522">
        <w:rPr>
          <w:rFonts w:asciiTheme="majorBidi" w:eastAsiaTheme="minorHAnsi" w:hAnsiTheme="majorBidi" w:cstheme="majorBidi"/>
          <w:color w:val="FF0000"/>
          <w:lang w:val="pt-PT" w:eastAsia="en-US" w:bidi="fa-IR"/>
        </w:rPr>
        <w:t xml:space="preserve">), 7.74-7.76 (1H, d, J = 8.0 Hz, </w:t>
      </w:r>
      <w:r w:rsidR="00C7208E" w:rsidRPr="00653522">
        <w:rPr>
          <w:rFonts w:asciiTheme="majorBidi" w:eastAsiaTheme="minorHAnsi" w:hAnsiTheme="majorBidi" w:cstheme="majorBidi"/>
          <w:color w:val="FF0000"/>
          <w:lang w:val="pt-PT" w:eastAsia="en-US" w:bidi="fa-IR"/>
        </w:rPr>
        <w:t>arom</w:t>
      </w:r>
      <w:r w:rsidRPr="00653522">
        <w:rPr>
          <w:rFonts w:asciiTheme="majorBidi" w:eastAsiaTheme="minorHAnsi" w:hAnsiTheme="majorBidi" w:cstheme="majorBidi"/>
          <w:color w:val="FF0000"/>
          <w:lang w:val="pt-PT" w:eastAsia="en-US" w:bidi="fa-IR"/>
        </w:rPr>
        <w:t xml:space="preserve">), 8.00-8.16 (2H, d, </w:t>
      </w:r>
      <w:r w:rsidR="00C7208E" w:rsidRPr="00653522">
        <w:rPr>
          <w:rFonts w:asciiTheme="majorBidi" w:eastAsiaTheme="minorHAnsi" w:hAnsiTheme="majorBidi" w:cstheme="majorBidi"/>
          <w:color w:val="FF0000"/>
          <w:lang w:val="pt-PT" w:eastAsia="en-US" w:bidi="fa-IR"/>
        </w:rPr>
        <w:t>J = 8</w:t>
      </w:r>
      <w:r w:rsidRPr="00653522">
        <w:rPr>
          <w:rFonts w:asciiTheme="majorBidi" w:eastAsiaTheme="minorHAnsi" w:hAnsiTheme="majorBidi" w:cstheme="majorBidi"/>
          <w:color w:val="FF0000"/>
          <w:lang w:val="pt-PT" w:eastAsia="en-US" w:bidi="fa-IR"/>
        </w:rPr>
        <w:t xml:space="preserve"> Hz, </w:t>
      </w:r>
      <w:r w:rsidR="00C7208E" w:rsidRPr="00653522">
        <w:rPr>
          <w:rFonts w:asciiTheme="majorBidi" w:eastAsiaTheme="minorHAnsi" w:hAnsiTheme="majorBidi" w:cstheme="majorBidi"/>
          <w:color w:val="FF0000"/>
          <w:lang w:val="pt-PT" w:eastAsia="en-US" w:bidi="fa-IR"/>
        </w:rPr>
        <w:t>arom</w:t>
      </w:r>
      <w:r w:rsidRPr="00653522">
        <w:rPr>
          <w:rFonts w:asciiTheme="majorBidi" w:eastAsiaTheme="minorHAnsi" w:hAnsiTheme="majorBidi" w:cstheme="majorBidi"/>
          <w:color w:val="FF0000"/>
          <w:lang w:val="pt-PT" w:eastAsia="en-US" w:bidi="fa-IR"/>
        </w:rPr>
        <w:t xml:space="preserve">), 8.11-8.12 (1H, d, J = 7.0 Hz, </w:t>
      </w:r>
      <w:r w:rsidR="00C7208E" w:rsidRPr="00653522">
        <w:rPr>
          <w:rFonts w:asciiTheme="majorBidi" w:eastAsiaTheme="minorHAnsi" w:hAnsiTheme="majorBidi" w:cstheme="majorBidi"/>
          <w:color w:val="FF0000"/>
          <w:lang w:val="pt-PT" w:eastAsia="en-US" w:bidi="fa-IR"/>
        </w:rPr>
        <w:t>arom</w:t>
      </w:r>
      <w:r w:rsidRPr="00653522">
        <w:rPr>
          <w:rFonts w:asciiTheme="majorBidi" w:eastAsiaTheme="minorHAnsi" w:hAnsiTheme="majorBidi" w:cstheme="majorBidi"/>
          <w:color w:val="FF0000"/>
          <w:lang w:val="pt-PT" w:eastAsia="en-US" w:bidi="fa-IR"/>
        </w:rPr>
        <w:t>)</w:t>
      </w:r>
      <w:r w:rsidR="00C7208E" w:rsidRPr="00653522">
        <w:rPr>
          <w:rFonts w:asciiTheme="majorBidi" w:eastAsiaTheme="minorHAnsi" w:hAnsiTheme="majorBidi" w:cstheme="majorBidi"/>
          <w:color w:val="FF0000"/>
          <w:lang w:val="en-US" w:eastAsia="en-US" w:bidi="fa-IR"/>
        </w:rPr>
        <w:t>.</w:t>
      </w:r>
      <w:r w:rsidR="00BB7631" w:rsidRPr="00653522">
        <w:rPr>
          <w:rFonts w:asciiTheme="majorBidi" w:eastAsiaTheme="minorHAnsi" w:hAnsiTheme="majorBidi" w:cstheme="majorBidi"/>
          <w:color w:val="FF0000"/>
          <w:vertAlign w:val="superscript"/>
          <w:lang w:val="en-GB" w:eastAsia="en-US" w:bidi="fa-IR"/>
        </w:rPr>
        <w:t xml:space="preserve"> 13</w:t>
      </w:r>
      <w:r w:rsidR="00BB7631" w:rsidRPr="00653522">
        <w:rPr>
          <w:rFonts w:asciiTheme="majorBidi" w:eastAsiaTheme="minorHAnsi" w:hAnsiTheme="majorBidi" w:cstheme="majorBidi"/>
          <w:color w:val="FF0000"/>
          <w:lang w:val="en-GB" w:eastAsia="en-US" w:bidi="fa-IR"/>
        </w:rPr>
        <w:t>C NMR (</w:t>
      </w:r>
      <w:r w:rsidR="004F6BBD" w:rsidRPr="00653522">
        <w:rPr>
          <w:rFonts w:asciiTheme="majorBidi" w:eastAsiaTheme="minorHAnsi" w:hAnsiTheme="majorBidi" w:cstheme="majorBidi"/>
          <w:color w:val="FF0000"/>
          <w:lang w:val="en-GB" w:eastAsia="en-US" w:bidi="fa-IR"/>
        </w:rPr>
        <w:t>DMSO-d</w:t>
      </w:r>
      <w:r w:rsidR="004F6BBD" w:rsidRPr="00653522">
        <w:rPr>
          <w:rFonts w:asciiTheme="majorBidi" w:eastAsiaTheme="minorHAnsi" w:hAnsiTheme="majorBidi" w:cstheme="majorBidi"/>
          <w:color w:val="FF0000"/>
          <w:vertAlign w:val="subscript"/>
          <w:lang w:val="en-GB" w:eastAsia="en-US" w:bidi="fa-IR"/>
        </w:rPr>
        <w:t>6</w:t>
      </w:r>
      <w:r w:rsidR="004F6BBD" w:rsidRPr="00653522">
        <w:rPr>
          <w:rFonts w:asciiTheme="majorBidi" w:eastAsiaTheme="minorHAnsi" w:hAnsiTheme="majorBidi" w:cstheme="majorBidi"/>
          <w:color w:val="FF0000"/>
          <w:lang w:val="en-GB" w:eastAsia="en-US" w:bidi="fa-IR"/>
        </w:rPr>
        <w:t>,</w:t>
      </w:r>
      <w:r w:rsidR="00BB7631" w:rsidRPr="00653522">
        <w:rPr>
          <w:rFonts w:asciiTheme="majorBidi" w:eastAsiaTheme="minorHAnsi" w:hAnsiTheme="majorBidi" w:cstheme="majorBidi"/>
          <w:color w:val="FF0000"/>
          <w:lang w:val="en-GB" w:eastAsia="en-US" w:bidi="fa-IR"/>
        </w:rPr>
        <w:t xml:space="preserve"> 100 MHz):  δ= </w:t>
      </w:r>
      <w:r w:rsidR="004F6BBD" w:rsidRPr="00653522">
        <w:rPr>
          <w:rFonts w:asciiTheme="majorBidi" w:eastAsiaTheme="minorHAnsi" w:hAnsiTheme="majorBidi" w:cstheme="majorBidi"/>
          <w:color w:val="FF0000"/>
          <w:lang w:val="pt-PT" w:eastAsia="en-US" w:bidi="fa-IR"/>
        </w:rPr>
        <w:t>40.8, 111.9, 116.1, 120.9, 121.9, 129.1, 129.6, 131.0, 134.2, 147.3, 148.3, 151.8, 157.8, 195.1</w:t>
      </w:r>
      <w:r w:rsidR="00653522">
        <w:rPr>
          <w:rFonts w:asciiTheme="majorBidi" w:eastAsiaTheme="minorHAnsi" w:hAnsiTheme="majorBidi" w:cstheme="majorBidi"/>
          <w:color w:val="FF0000"/>
          <w:lang w:val="pt-PT" w:eastAsia="en-US" w:bidi="fa-IR"/>
        </w:rPr>
        <w:t>.</w:t>
      </w:r>
    </w:p>
    <w:p w:rsidR="00653522" w:rsidRPr="00653522" w:rsidRDefault="00653522" w:rsidP="004F6BBD">
      <w:pPr>
        <w:spacing w:line="480" w:lineRule="auto"/>
        <w:jc w:val="lowKashida"/>
        <w:rPr>
          <w:rFonts w:asciiTheme="majorBidi" w:eastAsiaTheme="minorHAnsi" w:hAnsiTheme="majorBidi" w:cstheme="majorBidi"/>
          <w:color w:val="FF0000"/>
          <w:lang w:val="pt-PT" w:eastAsia="en-US" w:bidi="fa-IR"/>
        </w:rPr>
      </w:pPr>
    </w:p>
    <w:p w:rsidR="00443F52" w:rsidRPr="00923B94" w:rsidRDefault="00443F52" w:rsidP="00AA4D66">
      <w:pPr>
        <w:spacing w:line="480" w:lineRule="auto"/>
        <w:jc w:val="center"/>
      </w:pPr>
      <w:r w:rsidRPr="00923B94">
        <w:t>RESULTS AND DISCUSSION</w:t>
      </w:r>
    </w:p>
    <w:p w:rsidR="004265ED" w:rsidRDefault="004265ED" w:rsidP="005E32B3">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Pr="004265ED">
        <w:rPr>
          <w:rFonts w:asciiTheme="majorBidi" w:eastAsiaTheme="minorHAnsi" w:hAnsiTheme="majorBidi" w:cstheme="majorBidi"/>
          <w:lang w:val="en-US" w:eastAsia="en-US" w:bidi="fa-IR"/>
        </w:rPr>
        <w:t>To achieve suitable reaction conditions, we initially investigated the one-pot, three-component reaction of β-naphthol, benzaldehyde, dimedone and LaCl</w:t>
      </w:r>
      <w:r w:rsidRPr="004265ED">
        <w:rPr>
          <w:rFonts w:asciiTheme="majorBidi" w:eastAsiaTheme="minorHAnsi" w:hAnsiTheme="majorBidi" w:cstheme="majorBidi"/>
          <w:vertAlign w:val="subscript"/>
          <w:lang w:val="en-US" w:eastAsia="en-US" w:bidi="fa-IR"/>
        </w:rPr>
        <w:t>3</w:t>
      </w:r>
      <w:r w:rsidRPr="004265ED">
        <w:rPr>
          <w:rFonts w:asciiTheme="majorBidi" w:eastAsiaTheme="minorHAnsi" w:hAnsiTheme="majorBidi" w:cstheme="majorBidi"/>
          <w:lang w:val="en-US" w:eastAsia="en-US" w:bidi="fa-IR"/>
        </w:rPr>
        <w:t>/ClCH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COOH as model reaction and subsequently efforts were focused on optimization of various reaction parameters such as amount of LaCl</w:t>
      </w:r>
      <w:r w:rsidRPr="004265ED">
        <w:rPr>
          <w:rFonts w:asciiTheme="majorBidi" w:eastAsiaTheme="minorHAnsi" w:hAnsiTheme="majorBidi" w:cstheme="majorBidi"/>
          <w:vertAlign w:val="subscript"/>
          <w:lang w:val="en-US" w:eastAsia="en-US" w:bidi="fa-IR"/>
        </w:rPr>
        <w:t>3</w:t>
      </w:r>
      <w:r w:rsidRPr="004265ED">
        <w:rPr>
          <w:rFonts w:asciiTheme="majorBidi" w:eastAsiaTheme="minorHAnsi" w:hAnsiTheme="majorBidi" w:cstheme="majorBidi"/>
          <w:lang w:val="en-US" w:eastAsia="en-US" w:bidi="fa-IR"/>
        </w:rPr>
        <w:t>/ClCH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COOH and temperature in terms of yield and time period. This observation revealed that use of 10 mol% LaCl</w:t>
      </w:r>
      <w:r w:rsidRPr="004265ED">
        <w:rPr>
          <w:rFonts w:asciiTheme="majorBidi" w:eastAsiaTheme="minorHAnsi" w:hAnsiTheme="majorBidi" w:cstheme="majorBidi"/>
          <w:vertAlign w:val="subscript"/>
          <w:lang w:val="en-US" w:eastAsia="en-US" w:bidi="fa-IR"/>
        </w:rPr>
        <w:t>3</w:t>
      </w:r>
      <w:r w:rsidRPr="004265ED">
        <w:rPr>
          <w:rFonts w:asciiTheme="majorBidi" w:eastAsiaTheme="minorHAnsi" w:hAnsiTheme="majorBidi" w:cstheme="majorBidi"/>
          <w:lang w:val="en-US" w:eastAsia="en-US" w:bidi="fa-IR"/>
        </w:rPr>
        <w:t>/ClCH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xml:space="preserve">COOH at 70 </w:t>
      </w:r>
      <w:r w:rsidRPr="004265ED">
        <w:rPr>
          <w:rFonts w:asciiTheme="majorBidi" w:eastAsiaTheme="minorHAnsi" w:hAnsiTheme="majorBidi" w:cstheme="majorBidi"/>
          <w:vertAlign w:val="superscript"/>
          <w:lang w:val="en-US" w:eastAsia="en-US" w:bidi="fa-IR"/>
        </w:rPr>
        <w:t>o</w:t>
      </w:r>
      <w:r w:rsidRPr="004265ED">
        <w:rPr>
          <w:rFonts w:asciiTheme="majorBidi" w:eastAsiaTheme="minorHAnsi" w:hAnsiTheme="majorBidi" w:cstheme="majorBidi"/>
          <w:lang w:val="en-US" w:eastAsia="en-US" w:bidi="fa-IR"/>
        </w:rPr>
        <w:t>C under solvent-free conditions produced 9,9-dimethyl-12-phenyl-9,10-dihydro-8H-benzo[a]xanthene-11(12H)-one (</w:t>
      </w:r>
      <w:r w:rsidRPr="005E32B3">
        <w:rPr>
          <w:rFonts w:asciiTheme="majorBidi" w:eastAsiaTheme="minorHAnsi" w:hAnsiTheme="majorBidi" w:cstheme="majorBidi"/>
          <w:color w:val="FF0000"/>
          <w:lang w:val="en-US" w:eastAsia="en-US" w:bidi="fa-IR"/>
        </w:rPr>
        <w:t>5</w:t>
      </w:r>
      <w:r w:rsidR="005E32B3">
        <w:rPr>
          <w:rFonts w:asciiTheme="majorBidi" w:eastAsiaTheme="minorHAnsi" w:hAnsiTheme="majorBidi" w:cstheme="majorBidi"/>
          <w:color w:val="FF0000"/>
          <w:lang w:val="en-US" w:eastAsia="en-US" w:bidi="fa-IR"/>
        </w:rPr>
        <w:t>a</w:t>
      </w:r>
      <w:r w:rsidRPr="004265ED">
        <w:rPr>
          <w:rFonts w:asciiTheme="majorBidi" w:eastAsiaTheme="minorHAnsi" w:hAnsiTheme="majorBidi" w:cstheme="majorBidi"/>
          <w:lang w:val="en-US" w:eastAsia="en-US" w:bidi="fa-IR"/>
        </w:rPr>
        <w:t xml:space="preserve">), after 10 min, in 96% yield. Notably, the desired product could not be obtained under similar reaction conditions, even after a long time (1 h) in the absence of the catalyst (table </w:t>
      </w:r>
      <w:r w:rsidR="00AA4D66">
        <w:rPr>
          <w:rFonts w:asciiTheme="majorBidi" w:eastAsiaTheme="minorHAnsi" w:hAnsiTheme="majorBidi" w:cstheme="majorBidi"/>
          <w:lang w:val="en-US" w:eastAsia="en-US" w:bidi="fa-IR"/>
        </w:rPr>
        <w:t>I</w:t>
      </w:r>
      <w:r w:rsidRPr="004265ED">
        <w:rPr>
          <w:rFonts w:asciiTheme="majorBidi" w:eastAsiaTheme="minorHAnsi" w:hAnsiTheme="majorBidi" w:cstheme="majorBidi"/>
          <w:lang w:val="en-US" w:eastAsia="en-US" w:bidi="fa-IR"/>
        </w:rPr>
        <w:t>).</w:t>
      </w:r>
    </w:p>
    <w:p w:rsidR="004265ED" w:rsidRPr="004265ED" w:rsidRDefault="004265ED" w:rsidP="004265ED">
      <w:pPr>
        <w:tabs>
          <w:tab w:val="left" w:pos="3795"/>
        </w:tabs>
        <w:autoSpaceDE w:val="0"/>
        <w:autoSpaceDN w:val="0"/>
        <w:adjustRightInd w:val="0"/>
        <w:spacing w:line="360" w:lineRule="auto"/>
        <w:jc w:val="lowKashida"/>
        <w:rPr>
          <w:rFonts w:asciiTheme="majorBidi" w:eastAsiaTheme="minorHAnsi" w:hAnsiTheme="majorBidi" w:cstheme="majorBidi"/>
          <w:lang w:val="en-US" w:eastAsia="en-US" w:bidi="fa-IR"/>
        </w:rPr>
      </w:pPr>
    </w:p>
    <w:p w:rsidR="004265ED" w:rsidRPr="004265ED" w:rsidRDefault="004265ED" w:rsidP="00AA4D66">
      <w:pPr>
        <w:tabs>
          <w:tab w:val="left" w:pos="3795"/>
        </w:tabs>
        <w:autoSpaceDE w:val="0"/>
        <w:autoSpaceDN w:val="0"/>
        <w:adjustRightInd w:val="0"/>
        <w:spacing w:line="360" w:lineRule="auto"/>
        <w:jc w:val="lowKashida"/>
        <w:rPr>
          <w:rFonts w:asciiTheme="majorBidi" w:eastAsiaTheme="minorHAnsi" w:hAnsiTheme="majorBidi" w:cstheme="majorBidi"/>
          <w:sz w:val="20"/>
          <w:szCs w:val="20"/>
          <w:lang w:val="en-US" w:eastAsia="en-US" w:bidi="fa-IR"/>
        </w:rPr>
      </w:pPr>
      <w:r w:rsidRPr="00AA4D66">
        <w:rPr>
          <w:rFonts w:asciiTheme="majorBidi" w:eastAsiaTheme="minorHAnsi" w:hAnsiTheme="majorBidi" w:cstheme="majorBidi"/>
          <w:lang w:val="en-US" w:eastAsia="en-US" w:bidi="fa-IR"/>
        </w:rPr>
        <w:lastRenderedPageBreak/>
        <w:t xml:space="preserve">                  </w:t>
      </w:r>
      <w:r w:rsidRPr="00AA4D66">
        <w:rPr>
          <w:rFonts w:asciiTheme="majorBidi" w:eastAsiaTheme="minorHAnsi" w:hAnsiTheme="majorBidi" w:cstheme="majorBidi"/>
          <w:sz w:val="20"/>
          <w:szCs w:val="20"/>
          <w:lang w:val="en-US" w:eastAsia="en-US" w:bidi="fa-IR"/>
        </w:rPr>
        <w:t xml:space="preserve">Table </w:t>
      </w:r>
      <w:r w:rsidR="00AA4D66" w:rsidRPr="00AA4D66">
        <w:rPr>
          <w:rFonts w:asciiTheme="majorBidi" w:eastAsiaTheme="minorHAnsi" w:hAnsiTheme="majorBidi" w:cstheme="majorBidi"/>
          <w:sz w:val="20"/>
          <w:szCs w:val="20"/>
          <w:lang w:val="en-US" w:eastAsia="en-US" w:bidi="fa-IR"/>
        </w:rPr>
        <w:t>I</w:t>
      </w:r>
      <w:r w:rsidR="00AA4D66">
        <w:rPr>
          <w:rFonts w:asciiTheme="majorBidi" w:eastAsiaTheme="minorHAnsi" w:hAnsiTheme="majorBidi" w:cstheme="majorBidi"/>
          <w:sz w:val="20"/>
          <w:szCs w:val="20"/>
          <w:lang w:val="en-US" w:eastAsia="en-US" w:bidi="fa-IR"/>
        </w:rPr>
        <w:t>.</w:t>
      </w:r>
      <w:r w:rsidRPr="004265ED">
        <w:rPr>
          <w:rFonts w:asciiTheme="majorBidi" w:eastAsiaTheme="minorHAnsi" w:hAnsiTheme="majorBidi" w:cstheme="majorBidi"/>
          <w:sz w:val="20"/>
          <w:szCs w:val="20"/>
          <w:lang w:val="en-US" w:eastAsia="en-US" w:bidi="fa-IR"/>
        </w:rPr>
        <w:t xml:space="preserve"> Screening of the reaction conditions for the synthesis of 9,9-dimethyl-</w:t>
      </w:r>
    </w:p>
    <w:p w:rsidR="004265ED" w:rsidRPr="004265ED" w:rsidRDefault="004265ED" w:rsidP="004265ED">
      <w:pPr>
        <w:tabs>
          <w:tab w:val="left" w:pos="3795"/>
        </w:tabs>
        <w:autoSpaceDE w:val="0"/>
        <w:autoSpaceDN w:val="0"/>
        <w:adjustRightInd w:val="0"/>
        <w:spacing w:line="36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 xml:space="preserve">                    12-phenyl-9,10-dihydro-8H-benzo[a]xanthene-11(12H)-one (5a)</w:t>
      </w:r>
    </w:p>
    <w:tbl>
      <w:tblPr>
        <w:bidiVisual/>
        <w:tblW w:w="0" w:type="auto"/>
        <w:jc w:val="center"/>
        <w:tblLayout w:type="fixed"/>
        <w:tblLook w:val="0000" w:firstRow="0" w:lastRow="0" w:firstColumn="0" w:lastColumn="0" w:noHBand="0" w:noVBand="0"/>
      </w:tblPr>
      <w:tblGrid>
        <w:gridCol w:w="895"/>
        <w:gridCol w:w="1106"/>
        <w:gridCol w:w="28"/>
        <w:gridCol w:w="1453"/>
        <w:gridCol w:w="2835"/>
        <w:gridCol w:w="754"/>
      </w:tblGrid>
      <w:tr w:rsidR="004265ED" w:rsidRPr="004265ED" w:rsidTr="004265ED">
        <w:trPr>
          <w:trHeight w:val="385"/>
          <w:jc w:val="center"/>
        </w:trPr>
        <w:tc>
          <w:tcPr>
            <w:tcW w:w="895" w:type="dxa"/>
            <w:tcBorders>
              <w:top w:val="single" w:sz="4" w:space="0" w:color="auto"/>
              <w:bottom w:val="single" w:sz="4" w:space="0" w:color="auto"/>
            </w:tcBorders>
            <w:shd w:val="clear" w:color="auto" w:fill="D9D9D9"/>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b/>
                <w:bCs/>
                <w:sz w:val="20"/>
                <w:szCs w:val="20"/>
                <w:lang w:val="en-US" w:eastAsia="en-US" w:bidi="fa-IR"/>
              </w:rPr>
            </w:pPr>
            <w:r w:rsidRPr="004265ED">
              <w:rPr>
                <w:rFonts w:asciiTheme="majorBidi" w:eastAsiaTheme="minorHAnsi" w:hAnsiTheme="majorBidi" w:cstheme="majorBidi"/>
                <w:b/>
                <w:bCs/>
                <w:sz w:val="20"/>
                <w:szCs w:val="20"/>
                <w:lang w:val="en-US" w:eastAsia="en-US" w:bidi="fa-IR"/>
              </w:rPr>
              <w:t>Yield</w:t>
            </w:r>
            <w:r w:rsidRPr="004265ED">
              <w:rPr>
                <w:rFonts w:asciiTheme="majorBidi" w:eastAsiaTheme="minorHAnsi" w:hAnsiTheme="majorBidi" w:cstheme="majorBidi"/>
                <w:b/>
                <w:bCs/>
                <w:sz w:val="20"/>
                <w:szCs w:val="20"/>
                <w:vertAlign w:val="superscript"/>
                <w:lang w:val="en-US" w:eastAsia="en-US" w:bidi="fa-IR"/>
              </w:rPr>
              <w:t>a</w:t>
            </w:r>
            <w:r w:rsidRPr="004265ED">
              <w:rPr>
                <w:rFonts w:asciiTheme="majorBidi" w:eastAsiaTheme="minorHAnsi" w:hAnsiTheme="majorBidi" w:cstheme="majorBidi"/>
                <w:b/>
                <w:bCs/>
                <w:sz w:val="20"/>
                <w:szCs w:val="20"/>
                <w:lang w:val="en-US" w:eastAsia="en-US" w:bidi="fa-IR"/>
              </w:rPr>
              <w:t xml:space="preserve"> (%)</w:t>
            </w:r>
          </w:p>
        </w:tc>
        <w:tc>
          <w:tcPr>
            <w:tcW w:w="1134" w:type="dxa"/>
            <w:gridSpan w:val="2"/>
            <w:tcBorders>
              <w:top w:val="single" w:sz="4" w:space="0" w:color="auto"/>
              <w:bottom w:val="single" w:sz="4" w:space="0" w:color="auto"/>
            </w:tcBorders>
            <w:shd w:val="clear" w:color="auto" w:fill="D9D9D9"/>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b/>
                <w:bCs/>
                <w:sz w:val="20"/>
                <w:szCs w:val="20"/>
                <w:lang w:val="en-US" w:eastAsia="en-US" w:bidi="fa-IR"/>
              </w:rPr>
            </w:pPr>
            <w:r w:rsidRPr="004265ED">
              <w:rPr>
                <w:rFonts w:asciiTheme="majorBidi" w:eastAsiaTheme="minorHAnsi" w:hAnsiTheme="majorBidi" w:cstheme="majorBidi"/>
                <w:b/>
                <w:bCs/>
                <w:sz w:val="20"/>
                <w:szCs w:val="20"/>
                <w:lang w:val="en-US" w:eastAsia="en-US" w:bidi="fa-IR"/>
              </w:rPr>
              <w:t>Time (min)</w:t>
            </w:r>
          </w:p>
        </w:tc>
        <w:tc>
          <w:tcPr>
            <w:tcW w:w="1453" w:type="dxa"/>
            <w:tcBorders>
              <w:top w:val="single" w:sz="4" w:space="0" w:color="auto"/>
              <w:bottom w:val="single" w:sz="4" w:space="0" w:color="auto"/>
            </w:tcBorders>
            <w:shd w:val="clear" w:color="auto" w:fill="D9D9D9"/>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b/>
                <w:bCs/>
                <w:sz w:val="20"/>
                <w:szCs w:val="20"/>
                <w:lang w:val="en-US" w:eastAsia="en-US" w:bidi="fa-IR"/>
              </w:rPr>
            </w:pPr>
            <w:r w:rsidRPr="004265ED">
              <w:rPr>
                <w:rFonts w:asciiTheme="majorBidi" w:eastAsiaTheme="minorHAnsi" w:hAnsiTheme="majorBidi" w:cstheme="majorBidi"/>
                <w:b/>
                <w:bCs/>
                <w:sz w:val="20"/>
                <w:szCs w:val="20"/>
                <w:lang w:val="en-US" w:eastAsia="en-US" w:bidi="fa-IR"/>
              </w:rPr>
              <w:t>Temperature (</w:t>
            </w:r>
            <w:r w:rsidRPr="004265ED">
              <w:rPr>
                <w:rFonts w:asciiTheme="majorBidi" w:eastAsiaTheme="minorHAnsi" w:hAnsiTheme="majorBidi" w:cstheme="majorBidi"/>
                <w:b/>
                <w:bCs/>
                <w:sz w:val="20"/>
                <w:szCs w:val="20"/>
                <w:vertAlign w:val="superscript"/>
                <w:lang w:val="en-US" w:eastAsia="en-US" w:bidi="fa-IR"/>
              </w:rPr>
              <w:t>o</w:t>
            </w:r>
            <w:r w:rsidRPr="004265ED">
              <w:rPr>
                <w:rFonts w:asciiTheme="majorBidi" w:eastAsiaTheme="minorHAnsi" w:hAnsiTheme="majorBidi" w:cstheme="majorBidi"/>
                <w:b/>
                <w:bCs/>
                <w:sz w:val="20"/>
                <w:szCs w:val="20"/>
                <w:lang w:val="en-US" w:eastAsia="en-US" w:bidi="fa-IR"/>
              </w:rPr>
              <w:t>C)</w:t>
            </w:r>
          </w:p>
        </w:tc>
        <w:tc>
          <w:tcPr>
            <w:tcW w:w="2835" w:type="dxa"/>
            <w:tcBorders>
              <w:top w:val="single" w:sz="4" w:space="0" w:color="auto"/>
              <w:bottom w:val="single" w:sz="4" w:space="0" w:color="auto"/>
            </w:tcBorders>
            <w:shd w:val="clear" w:color="auto" w:fill="D9D9D9"/>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b/>
                <w:bCs/>
                <w:sz w:val="20"/>
                <w:szCs w:val="20"/>
                <w:lang w:val="en-US" w:eastAsia="en-US" w:bidi="fa-IR"/>
              </w:rPr>
            </w:pPr>
            <w:r w:rsidRPr="004265ED">
              <w:rPr>
                <w:rFonts w:asciiTheme="majorBidi" w:eastAsiaTheme="minorHAnsi" w:hAnsiTheme="majorBidi" w:cstheme="majorBidi"/>
                <w:b/>
                <w:bCs/>
                <w:sz w:val="20"/>
                <w:szCs w:val="20"/>
                <w:lang w:val="en-US" w:eastAsia="en-US" w:bidi="fa-IR"/>
              </w:rPr>
              <w:t>Amount LaCl</w:t>
            </w:r>
            <w:r w:rsidRPr="004265ED">
              <w:rPr>
                <w:rFonts w:asciiTheme="majorBidi" w:eastAsiaTheme="minorHAnsi" w:hAnsiTheme="majorBidi" w:cstheme="majorBidi"/>
                <w:b/>
                <w:bCs/>
                <w:sz w:val="20"/>
                <w:szCs w:val="20"/>
                <w:vertAlign w:val="subscript"/>
                <w:lang w:val="en-US" w:eastAsia="en-US" w:bidi="fa-IR"/>
              </w:rPr>
              <w:t>3</w:t>
            </w:r>
            <w:r w:rsidRPr="004265ED">
              <w:rPr>
                <w:rFonts w:asciiTheme="majorBidi" w:eastAsiaTheme="minorHAnsi" w:hAnsiTheme="majorBidi" w:cstheme="majorBidi"/>
                <w:b/>
                <w:bCs/>
                <w:sz w:val="20"/>
                <w:szCs w:val="20"/>
                <w:lang w:val="en-US" w:eastAsia="en-US" w:bidi="fa-IR"/>
              </w:rPr>
              <w:t>/ClCH</w:t>
            </w:r>
            <w:r w:rsidRPr="004265ED">
              <w:rPr>
                <w:rFonts w:asciiTheme="majorBidi" w:eastAsiaTheme="minorHAnsi" w:hAnsiTheme="majorBidi" w:cstheme="majorBidi"/>
                <w:b/>
                <w:bCs/>
                <w:sz w:val="20"/>
                <w:szCs w:val="20"/>
                <w:vertAlign w:val="subscript"/>
                <w:lang w:val="en-US" w:eastAsia="en-US" w:bidi="fa-IR"/>
              </w:rPr>
              <w:t>2</w:t>
            </w:r>
            <w:r w:rsidRPr="004265ED">
              <w:rPr>
                <w:rFonts w:asciiTheme="majorBidi" w:eastAsiaTheme="minorHAnsi" w:hAnsiTheme="majorBidi" w:cstheme="majorBidi"/>
                <w:b/>
                <w:bCs/>
                <w:sz w:val="20"/>
                <w:szCs w:val="20"/>
                <w:lang w:val="en-US" w:eastAsia="en-US" w:bidi="fa-IR"/>
              </w:rPr>
              <w:t>COOH (mol%)</w:t>
            </w:r>
          </w:p>
        </w:tc>
        <w:tc>
          <w:tcPr>
            <w:tcW w:w="754" w:type="dxa"/>
            <w:tcBorders>
              <w:top w:val="single" w:sz="4" w:space="0" w:color="auto"/>
              <w:bottom w:val="single" w:sz="4" w:space="0" w:color="auto"/>
            </w:tcBorders>
            <w:shd w:val="clear" w:color="auto" w:fill="D9D9D9"/>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b/>
                <w:bCs/>
                <w:sz w:val="20"/>
                <w:szCs w:val="20"/>
                <w:lang w:val="en-US" w:eastAsia="en-US" w:bidi="fa-IR"/>
              </w:rPr>
            </w:pPr>
            <w:r w:rsidRPr="004265ED">
              <w:rPr>
                <w:rFonts w:asciiTheme="majorBidi" w:eastAsiaTheme="minorHAnsi" w:hAnsiTheme="majorBidi" w:cstheme="majorBidi"/>
                <w:b/>
                <w:bCs/>
                <w:sz w:val="20"/>
                <w:szCs w:val="20"/>
                <w:lang w:val="en-US" w:eastAsia="en-US" w:bidi="fa-IR"/>
              </w:rPr>
              <w:t>Entry</w:t>
            </w:r>
          </w:p>
        </w:tc>
      </w:tr>
      <w:tr w:rsidR="004265ED" w:rsidRPr="004265ED" w:rsidTr="000D4D55">
        <w:trPr>
          <w:trHeight w:val="331"/>
          <w:jc w:val="center"/>
        </w:trPr>
        <w:tc>
          <w:tcPr>
            <w:tcW w:w="895" w:type="dxa"/>
            <w:tcBorders>
              <w:top w:val="single" w:sz="4" w:space="0" w:color="auto"/>
            </w:tcBorders>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0</w:t>
            </w:r>
          </w:p>
        </w:tc>
        <w:tc>
          <w:tcPr>
            <w:tcW w:w="1106" w:type="dxa"/>
            <w:tcBorders>
              <w:top w:val="single" w:sz="4" w:space="0" w:color="auto"/>
            </w:tcBorders>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60</w:t>
            </w:r>
          </w:p>
        </w:tc>
        <w:tc>
          <w:tcPr>
            <w:tcW w:w="1481" w:type="dxa"/>
            <w:gridSpan w:val="2"/>
            <w:tcBorders>
              <w:top w:val="single" w:sz="4" w:space="0" w:color="auto"/>
            </w:tcBorders>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70</w:t>
            </w:r>
          </w:p>
        </w:tc>
        <w:tc>
          <w:tcPr>
            <w:tcW w:w="2835" w:type="dxa"/>
            <w:tcBorders>
              <w:top w:val="single" w:sz="4" w:space="0" w:color="auto"/>
            </w:tcBorders>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No catalyst</w:t>
            </w:r>
          </w:p>
        </w:tc>
        <w:tc>
          <w:tcPr>
            <w:tcW w:w="754" w:type="dxa"/>
            <w:tcBorders>
              <w:top w:val="single" w:sz="4" w:space="0" w:color="auto"/>
            </w:tcBorders>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1</w:t>
            </w:r>
          </w:p>
        </w:tc>
      </w:tr>
      <w:tr w:rsidR="004265ED" w:rsidRPr="004265ED" w:rsidTr="000D4D55">
        <w:trPr>
          <w:trHeight w:val="396"/>
          <w:jc w:val="center"/>
        </w:trPr>
        <w:tc>
          <w:tcPr>
            <w:tcW w:w="895"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20</w:t>
            </w:r>
          </w:p>
        </w:tc>
        <w:tc>
          <w:tcPr>
            <w:tcW w:w="1106"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35</w:t>
            </w:r>
          </w:p>
        </w:tc>
        <w:tc>
          <w:tcPr>
            <w:tcW w:w="1481" w:type="dxa"/>
            <w:gridSpan w:val="2"/>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50</w:t>
            </w:r>
          </w:p>
        </w:tc>
        <w:tc>
          <w:tcPr>
            <w:tcW w:w="2835"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LaCl</w:t>
            </w:r>
            <w:r w:rsidRPr="004265ED">
              <w:rPr>
                <w:rFonts w:asciiTheme="majorBidi" w:eastAsiaTheme="minorHAnsi" w:hAnsiTheme="majorBidi" w:cstheme="majorBidi"/>
                <w:sz w:val="20"/>
                <w:szCs w:val="20"/>
                <w:vertAlign w:val="subscript"/>
                <w:lang w:val="en-US" w:eastAsia="en-US" w:bidi="fa-IR"/>
              </w:rPr>
              <w:t>3</w:t>
            </w:r>
            <w:r w:rsidRPr="004265ED">
              <w:rPr>
                <w:rFonts w:asciiTheme="majorBidi" w:eastAsiaTheme="minorHAnsi" w:hAnsiTheme="majorBidi" w:cstheme="majorBidi"/>
                <w:sz w:val="20"/>
                <w:szCs w:val="20"/>
                <w:lang w:val="en-US" w:eastAsia="en-US" w:bidi="fa-IR"/>
              </w:rPr>
              <w:t xml:space="preserve"> (10 mol%)</w:t>
            </w:r>
          </w:p>
        </w:tc>
        <w:tc>
          <w:tcPr>
            <w:tcW w:w="754"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2</w:t>
            </w:r>
          </w:p>
        </w:tc>
      </w:tr>
      <w:tr w:rsidR="004265ED" w:rsidRPr="004265ED" w:rsidTr="000D4D55">
        <w:trPr>
          <w:trHeight w:val="396"/>
          <w:jc w:val="center"/>
        </w:trPr>
        <w:tc>
          <w:tcPr>
            <w:tcW w:w="895"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25</w:t>
            </w:r>
          </w:p>
        </w:tc>
        <w:tc>
          <w:tcPr>
            <w:tcW w:w="1106"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30</w:t>
            </w:r>
          </w:p>
        </w:tc>
        <w:tc>
          <w:tcPr>
            <w:tcW w:w="1481" w:type="dxa"/>
            <w:gridSpan w:val="2"/>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60</w:t>
            </w:r>
          </w:p>
        </w:tc>
        <w:tc>
          <w:tcPr>
            <w:tcW w:w="2835"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LaCl</w:t>
            </w:r>
            <w:r w:rsidRPr="004265ED">
              <w:rPr>
                <w:rFonts w:asciiTheme="majorBidi" w:eastAsiaTheme="minorHAnsi" w:hAnsiTheme="majorBidi" w:cstheme="majorBidi"/>
                <w:sz w:val="20"/>
                <w:szCs w:val="20"/>
                <w:vertAlign w:val="subscript"/>
                <w:lang w:val="en-US" w:eastAsia="en-US" w:bidi="fa-IR"/>
              </w:rPr>
              <w:t>3</w:t>
            </w:r>
            <w:r w:rsidRPr="004265ED">
              <w:rPr>
                <w:rFonts w:asciiTheme="majorBidi" w:eastAsiaTheme="minorHAnsi" w:hAnsiTheme="majorBidi" w:cstheme="majorBidi"/>
                <w:sz w:val="20"/>
                <w:szCs w:val="20"/>
                <w:lang w:val="en-US" w:eastAsia="en-US" w:bidi="fa-IR"/>
              </w:rPr>
              <w:t xml:space="preserve"> (15 mol%)</w:t>
            </w:r>
          </w:p>
        </w:tc>
        <w:tc>
          <w:tcPr>
            <w:tcW w:w="754"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3</w:t>
            </w:r>
          </w:p>
        </w:tc>
      </w:tr>
      <w:tr w:rsidR="004265ED" w:rsidRPr="004265ED" w:rsidTr="000D4D55">
        <w:trPr>
          <w:trHeight w:val="384"/>
          <w:jc w:val="center"/>
        </w:trPr>
        <w:tc>
          <w:tcPr>
            <w:tcW w:w="895"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35</w:t>
            </w:r>
          </w:p>
        </w:tc>
        <w:tc>
          <w:tcPr>
            <w:tcW w:w="1106"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50</w:t>
            </w:r>
          </w:p>
        </w:tc>
        <w:tc>
          <w:tcPr>
            <w:tcW w:w="1481" w:type="dxa"/>
            <w:gridSpan w:val="2"/>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70</w:t>
            </w:r>
          </w:p>
        </w:tc>
        <w:tc>
          <w:tcPr>
            <w:tcW w:w="2835"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ClCH</w:t>
            </w:r>
            <w:r w:rsidRPr="004265ED">
              <w:rPr>
                <w:rFonts w:asciiTheme="majorBidi" w:eastAsiaTheme="minorHAnsi" w:hAnsiTheme="majorBidi" w:cstheme="majorBidi"/>
                <w:sz w:val="20"/>
                <w:szCs w:val="20"/>
                <w:vertAlign w:val="subscript"/>
                <w:lang w:val="en-US" w:eastAsia="en-US" w:bidi="fa-IR"/>
              </w:rPr>
              <w:t>2</w:t>
            </w:r>
            <w:r w:rsidRPr="004265ED">
              <w:rPr>
                <w:rFonts w:asciiTheme="majorBidi" w:eastAsiaTheme="minorHAnsi" w:hAnsiTheme="majorBidi" w:cstheme="majorBidi"/>
                <w:sz w:val="20"/>
                <w:szCs w:val="20"/>
                <w:lang w:val="en-US" w:eastAsia="en-US" w:bidi="fa-IR"/>
              </w:rPr>
              <w:t>COOH (10 mol%)</w:t>
            </w:r>
          </w:p>
        </w:tc>
        <w:tc>
          <w:tcPr>
            <w:tcW w:w="754"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4</w:t>
            </w:r>
          </w:p>
        </w:tc>
      </w:tr>
      <w:tr w:rsidR="004265ED" w:rsidRPr="004265ED" w:rsidTr="000D4D55">
        <w:trPr>
          <w:trHeight w:val="384"/>
          <w:jc w:val="center"/>
        </w:trPr>
        <w:tc>
          <w:tcPr>
            <w:tcW w:w="895"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40</w:t>
            </w:r>
          </w:p>
        </w:tc>
        <w:tc>
          <w:tcPr>
            <w:tcW w:w="1106"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55</w:t>
            </w:r>
          </w:p>
        </w:tc>
        <w:tc>
          <w:tcPr>
            <w:tcW w:w="1481" w:type="dxa"/>
            <w:gridSpan w:val="2"/>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80</w:t>
            </w:r>
          </w:p>
        </w:tc>
        <w:tc>
          <w:tcPr>
            <w:tcW w:w="2835"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ClCH</w:t>
            </w:r>
            <w:r w:rsidRPr="004265ED">
              <w:rPr>
                <w:rFonts w:asciiTheme="majorBidi" w:eastAsiaTheme="minorHAnsi" w:hAnsiTheme="majorBidi" w:cstheme="majorBidi"/>
                <w:sz w:val="20"/>
                <w:szCs w:val="20"/>
                <w:vertAlign w:val="subscript"/>
                <w:lang w:val="en-US" w:eastAsia="en-US" w:bidi="fa-IR"/>
              </w:rPr>
              <w:t>2</w:t>
            </w:r>
            <w:r w:rsidRPr="004265ED">
              <w:rPr>
                <w:rFonts w:asciiTheme="majorBidi" w:eastAsiaTheme="minorHAnsi" w:hAnsiTheme="majorBidi" w:cstheme="majorBidi"/>
                <w:sz w:val="20"/>
                <w:szCs w:val="20"/>
                <w:lang w:val="en-US" w:eastAsia="en-US" w:bidi="fa-IR"/>
              </w:rPr>
              <w:t>COOH (20 mol%)</w:t>
            </w:r>
          </w:p>
        </w:tc>
        <w:tc>
          <w:tcPr>
            <w:tcW w:w="754"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5</w:t>
            </w:r>
          </w:p>
        </w:tc>
      </w:tr>
      <w:tr w:rsidR="004265ED" w:rsidRPr="004265ED" w:rsidTr="000D4D55">
        <w:trPr>
          <w:trHeight w:val="240"/>
          <w:jc w:val="center"/>
        </w:trPr>
        <w:tc>
          <w:tcPr>
            <w:tcW w:w="895"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70</w:t>
            </w:r>
          </w:p>
        </w:tc>
        <w:tc>
          <w:tcPr>
            <w:tcW w:w="1106"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25</w:t>
            </w:r>
          </w:p>
        </w:tc>
        <w:tc>
          <w:tcPr>
            <w:tcW w:w="1481" w:type="dxa"/>
            <w:gridSpan w:val="2"/>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70</w:t>
            </w:r>
          </w:p>
        </w:tc>
        <w:tc>
          <w:tcPr>
            <w:tcW w:w="2835"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LaCl</w:t>
            </w:r>
            <w:r w:rsidRPr="004265ED">
              <w:rPr>
                <w:rFonts w:asciiTheme="majorBidi" w:eastAsiaTheme="minorHAnsi" w:hAnsiTheme="majorBidi" w:cstheme="majorBidi"/>
                <w:sz w:val="20"/>
                <w:szCs w:val="20"/>
                <w:vertAlign w:val="subscript"/>
                <w:lang w:val="en-US" w:eastAsia="en-US" w:bidi="fa-IR"/>
              </w:rPr>
              <w:t>3</w:t>
            </w:r>
            <w:r w:rsidRPr="004265ED">
              <w:rPr>
                <w:rFonts w:asciiTheme="majorBidi" w:eastAsiaTheme="minorHAnsi" w:hAnsiTheme="majorBidi" w:cstheme="majorBidi"/>
                <w:sz w:val="20"/>
                <w:szCs w:val="20"/>
                <w:lang w:val="en-US" w:eastAsia="en-US" w:bidi="fa-IR"/>
              </w:rPr>
              <w:t>/ClCH</w:t>
            </w:r>
            <w:r w:rsidRPr="004265ED">
              <w:rPr>
                <w:rFonts w:asciiTheme="majorBidi" w:eastAsiaTheme="minorHAnsi" w:hAnsiTheme="majorBidi" w:cstheme="majorBidi"/>
                <w:sz w:val="20"/>
                <w:szCs w:val="20"/>
                <w:vertAlign w:val="subscript"/>
                <w:lang w:val="en-US" w:eastAsia="en-US" w:bidi="fa-IR"/>
              </w:rPr>
              <w:t>2</w:t>
            </w:r>
            <w:r w:rsidRPr="004265ED">
              <w:rPr>
                <w:rFonts w:asciiTheme="majorBidi" w:eastAsiaTheme="minorHAnsi" w:hAnsiTheme="majorBidi" w:cstheme="majorBidi"/>
                <w:sz w:val="20"/>
                <w:szCs w:val="20"/>
                <w:lang w:val="en-US" w:eastAsia="en-US" w:bidi="fa-IR"/>
              </w:rPr>
              <w:t>COOH (5 mol%)</w:t>
            </w:r>
          </w:p>
        </w:tc>
        <w:tc>
          <w:tcPr>
            <w:tcW w:w="754"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6</w:t>
            </w:r>
          </w:p>
        </w:tc>
      </w:tr>
      <w:tr w:rsidR="004265ED" w:rsidRPr="004265ED" w:rsidTr="000D4D55">
        <w:trPr>
          <w:trHeight w:val="240"/>
          <w:jc w:val="center"/>
        </w:trPr>
        <w:tc>
          <w:tcPr>
            <w:tcW w:w="895"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85</w:t>
            </w:r>
          </w:p>
        </w:tc>
        <w:tc>
          <w:tcPr>
            <w:tcW w:w="1106"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20</w:t>
            </w:r>
          </w:p>
        </w:tc>
        <w:tc>
          <w:tcPr>
            <w:tcW w:w="1481" w:type="dxa"/>
            <w:gridSpan w:val="2"/>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60</w:t>
            </w:r>
          </w:p>
        </w:tc>
        <w:tc>
          <w:tcPr>
            <w:tcW w:w="2835"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LaCl</w:t>
            </w:r>
            <w:r w:rsidRPr="004265ED">
              <w:rPr>
                <w:rFonts w:asciiTheme="majorBidi" w:eastAsiaTheme="minorHAnsi" w:hAnsiTheme="majorBidi" w:cstheme="majorBidi"/>
                <w:sz w:val="20"/>
                <w:szCs w:val="20"/>
                <w:vertAlign w:val="subscript"/>
                <w:lang w:val="en-US" w:eastAsia="en-US" w:bidi="fa-IR"/>
              </w:rPr>
              <w:t>3</w:t>
            </w:r>
            <w:r w:rsidRPr="004265ED">
              <w:rPr>
                <w:rFonts w:asciiTheme="majorBidi" w:eastAsiaTheme="minorHAnsi" w:hAnsiTheme="majorBidi" w:cstheme="majorBidi"/>
                <w:sz w:val="20"/>
                <w:szCs w:val="20"/>
                <w:lang w:val="en-US" w:eastAsia="en-US" w:bidi="fa-IR"/>
              </w:rPr>
              <w:t>/ClCH</w:t>
            </w:r>
            <w:r w:rsidRPr="004265ED">
              <w:rPr>
                <w:rFonts w:asciiTheme="majorBidi" w:eastAsiaTheme="minorHAnsi" w:hAnsiTheme="majorBidi" w:cstheme="majorBidi"/>
                <w:sz w:val="20"/>
                <w:szCs w:val="20"/>
                <w:vertAlign w:val="subscript"/>
                <w:lang w:val="en-US" w:eastAsia="en-US" w:bidi="fa-IR"/>
              </w:rPr>
              <w:t>2</w:t>
            </w:r>
            <w:r w:rsidRPr="004265ED">
              <w:rPr>
                <w:rFonts w:asciiTheme="majorBidi" w:eastAsiaTheme="minorHAnsi" w:hAnsiTheme="majorBidi" w:cstheme="majorBidi"/>
                <w:sz w:val="20"/>
                <w:szCs w:val="20"/>
                <w:lang w:val="en-US" w:eastAsia="en-US" w:bidi="fa-IR"/>
              </w:rPr>
              <w:t>COOH (10 mol%)</w:t>
            </w:r>
          </w:p>
        </w:tc>
        <w:tc>
          <w:tcPr>
            <w:tcW w:w="754"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7</w:t>
            </w:r>
          </w:p>
        </w:tc>
      </w:tr>
      <w:tr w:rsidR="004265ED" w:rsidRPr="004265ED" w:rsidTr="000D4D55">
        <w:trPr>
          <w:trHeight w:val="240"/>
          <w:jc w:val="center"/>
        </w:trPr>
        <w:tc>
          <w:tcPr>
            <w:tcW w:w="895"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96</w:t>
            </w:r>
          </w:p>
        </w:tc>
        <w:tc>
          <w:tcPr>
            <w:tcW w:w="1106"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10</w:t>
            </w:r>
          </w:p>
        </w:tc>
        <w:tc>
          <w:tcPr>
            <w:tcW w:w="1481" w:type="dxa"/>
            <w:gridSpan w:val="2"/>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70</w:t>
            </w:r>
          </w:p>
        </w:tc>
        <w:tc>
          <w:tcPr>
            <w:tcW w:w="2835" w:type="dxa"/>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LaCl</w:t>
            </w:r>
            <w:r w:rsidRPr="004265ED">
              <w:rPr>
                <w:rFonts w:asciiTheme="majorBidi" w:eastAsiaTheme="minorHAnsi" w:hAnsiTheme="majorBidi" w:cstheme="majorBidi"/>
                <w:sz w:val="20"/>
                <w:szCs w:val="20"/>
                <w:vertAlign w:val="subscript"/>
                <w:lang w:val="en-US" w:eastAsia="en-US" w:bidi="fa-IR"/>
              </w:rPr>
              <w:t>3</w:t>
            </w:r>
            <w:r w:rsidRPr="004265ED">
              <w:rPr>
                <w:rFonts w:asciiTheme="majorBidi" w:eastAsiaTheme="minorHAnsi" w:hAnsiTheme="majorBidi" w:cstheme="majorBidi"/>
                <w:sz w:val="20"/>
                <w:szCs w:val="20"/>
                <w:lang w:val="en-US" w:eastAsia="en-US" w:bidi="fa-IR"/>
              </w:rPr>
              <w:t>/ClCH</w:t>
            </w:r>
            <w:r w:rsidRPr="004265ED">
              <w:rPr>
                <w:rFonts w:asciiTheme="majorBidi" w:eastAsiaTheme="minorHAnsi" w:hAnsiTheme="majorBidi" w:cstheme="majorBidi"/>
                <w:sz w:val="20"/>
                <w:szCs w:val="20"/>
                <w:vertAlign w:val="subscript"/>
                <w:lang w:val="en-US" w:eastAsia="en-US" w:bidi="fa-IR"/>
              </w:rPr>
              <w:t>2</w:t>
            </w:r>
            <w:r w:rsidRPr="004265ED">
              <w:rPr>
                <w:rFonts w:asciiTheme="majorBidi" w:eastAsiaTheme="minorHAnsi" w:hAnsiTheme="majorBidi" w:cstheme="majorBidi"/>
                <w:sz w:val="20"/>
                <w:szCs w:val="20"/>
                <w:lang w:val="en-US" w:eastAsia="en-US" w:bidi="fa-IR"/>
              </w:rPr>
              <w:t>COOH (10 mol%)</w:t>
            </w:r>
          </w:p>
        </w:tc>
        <w:tc>
          <w:tcPr>
            <w:tcW w:w="754" w:type="dxa"/>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8</w:t>
            </w:r>
          </w:p>
        </w:tc>
      </w:tr>
      <w:tr w:rsidR="004265ED" w:rsidRPr="004265ED" w:rsidTr="000D4D55">
        <w:trPr>
          <w:trHeight w:val="240"/>
          <w:jc w:val="center"/>
        </w:trPr>
        <w:tc>
          <w:tcPr>
            <w:tcW w:w="895" w:type="dxa"/>
            <w:tcBorders>
              <w:bottom w:val="single" w:sz="4" w:space="0" w:color="auto"/>
            </w:tcBorders>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96</w:t>
            </w:r>
          </w:p>
        </w:tc>
        <w:tc>
          <w:tcPr>
            <w:tcW w:w="1106" w:type="dxa"/>
            <w:tcBorders>
              <w:bottom w:val="single" w:sz="4" w:space="0" w:color="auto"/>
            </w:tcBorders>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10</w:t>
            </w:r>
          </w:p>
        </w:tc>
        <w:tc>
          <w:tcPr>
            <w:tcW w:w="1481" w:type="dxa"/>
            <w:gridSpan w:val="2"/>
            <w:tcBorders>
              <w:bottom w:val="single" w:sz="4" w:space="0" w:color="auto"/>
            </w:tcBorders>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80</w:t>
            </w:r>
          </w:p>
        </w:tc>
        <w:tc>
          <w:tcPr>
            <w:tcW w:w="2835" w:type="dxa"/>
            <w:tcBorders>
              <w:bottom w:val="single" w:sz="4" w:space="0" w:color="auto"/>
            </w:tcBorders>
          </w:tcPr>
          <w:p w:rsidR="004265ED" w:rsidRPr="004265ED" w:rsidRDefault="004265ED" w:rsidP="000D4D55">
            <w:pPr>
              <w:tabs>
                <w:tab w:val="left" w:pos="3795"/>
              </w:tabs>
              <w:autoSpaceDE w:val="0"/>
              <w:autoSpaceDN w:val="0"/>
              <w:adjustRightInd w:val="0"/>
              <w:spacing w:line="480" w:lineRule="auto"/>
              <w:jc w:val="center"/>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LaCl</w:t>
            </w:r>
            <w:r w:rsidRPr="004265ED">
              <w:rPr>
                <w:rFonts w:asciiTheme="majorBidi" w:eastAsiaTheme="minorHAnsi" w:hAnsiTheme="majorBidi" w:cstheme="majorBidi"/>
                <w:sz w:val="20"/>
                <w:szCs w:val="20"/>
                <w:vertAlign w:val="subscript"/>
                <w:lang w:val="en-US" w:eastAsia="en-US" w:bidi="fa-IR"/>
              </w:rPr>
              <w:t>3</w:t>
            </w:r>
            <w:r w:rsidRPr="004265ED">
              <w:rPr>
                <w:rFonts w:asciiTheme="majorBidi" w:eastAsiaTheme="minorHAnsi" w:hAnsiTheme="majorBidi" w:cstheme="majorBidi"/>
                <w:sz w:val="20"/>
                <w:szCs w:val="20"/>
                <w:lang w:val="en-US" w:eastAsia="en-US" w:bidi="fa-IR"/>
              </w:rPr>
              <w:t>/ClCH</w:t>
            </w:r>
            <w:r w:rsidRPr="004265ED">
              <w:rPr>
                <w:rFonts w:asciiTheme="majorBidi" w:eastAsiaTheme="minorHAnsi" w:hAnsiTheme="majorBidi" w:cstheme="majorBidi"/>
                <w:sz w:val="20"/>
                <w:szCs w:val="20"/>
                <w:vertAlign w:val="subscript"/>
                <w:lang w:val="en-US" w:eastAsia="en-US" w:bidi="fa-IR"/>
              </w:rPr>
              <w:t>2</w:t>
            </w:r>
            <w:r w:rsidRPr="004265ED">
              <w:rPr>
                <w:rFonts w:asciiTheme="majorBidi" w:eastAsiaTheme="minorHAnsi" w:hAnsiTheme="majorBidi" w:cstheme="majorBidi"/>
                <w:sz w:val="20"/>
                <w:szCs w:val="20"/>
                <w:lang w:val="en-US" w:eastAsia="en-US" w:bidi="fa-IR"/>
              </w:rPr>
              <w:t>COOH (10 mol%)</w:t>
            </w:r>
          </w:p>
        </w:tc>
        <w:tc>
          <w:tcPr>
            <w:tcW w:w="754" w:type="dxa"/>
            <w:tcBorders>
              <w:bottom w:val="single" w:sz="4" w:space="0" w:color="auto"/>
            </w:tcBorders>
          </w:tcPr>
          <w:p w:rsidR="004265ED" w:rsidRPr="004265ED" w:rsidRDefault="004265ED" w:rsidP="004265ED">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lang w:val="en-US" w:eastAsia="en-US" w:bidi="fa-IR"/>
              </w:rPr>
              <w:t>9</w:t>
            </w:r>
          </w:p>
        </w:tc>
      </w:tr>
    </w:tbl>
    <w:p w:rsidR="004265ED" w:rsidRPr="004265ED" w:rsidRDefault="004265ED" w:rsidP="004265ED">
      <w:pPr>
        <w:tabs>
          <w:tab w:val="left" w:pos="3795"/>
        </w:tabs>
        <w:autoSpaceDE w:val="0"/>
        <w:autoSpaceDN w:val="0"/>
        <w:adjustRightInd w:val="0"/>
        <w:spacing w:line="36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vertAlign w:val="superscript"/>
          <w:lang w:val="en-GB" w:eastAsia="en-US" w:bidi="fa-IR"/>
        </w:rPr>
        <w:t xml:space="preserve">                                  a</w:t>
      </w:r>
      <w:r w:rsidRPr="004265ED">
        <w:rPr>
          <w:rFonts w:asciiTheme="majorBidi" w:eastAsiaTheme="minorHAnsi" w:hAnsiTheme="majorBidi" w:cstheme="majorBidi"/>
          <w:sz w:val="20"/>
          <w:szCs w:val="20"/>
          <w:lang w:val="en-GB" w:eastAsia="en-US" w:bidi="fa-IR"/>
        </w:rPr>
        <w:t xml:space="preserve"> Isolated yields.</w:t>
      </w:r>
    </w:p>
    <w:p w:rsidR="004265ED" w:rsidRDefault="004265ED" w:rsidP="00AA4D66">
      <w:pPr>
        <w:tabs>
          <w:tab w:val="left" w:pos="3795"/>
        </w:tabs>
        <w:autoSpaceDE w:val="0"/>
        <w:autoSpaceDN w:val="0"/>
        <w:adjustRightInd w:val="0"/>
        <w:spacing w:line="360" w:lineRule="auto"/>
        <w:jc w:val="lowKashida"/>
        <w:rPr>
          <w:rFonts w:asciiTheme="majorBidi" w:eastAsiaTheme="minorHAnsi" w:hAnsiTheme="majorBidi" w:cstheme="majorBidi"/>
          <w:lang w:val="en-US" w:eastAsia="en-US" w:bidi="fa-IR"/>
        </w:rPr>
      </w:pPr>
      <w:r w:rsidRPr="004265ED">
        <w:rPr>
          <w:rFonts w:asciiTheme="majorBidi" w:eastAsiaTheme="minorHAnsi" w:hAnsiTheme="majorBidi" w:cstheme="majorBidi"/>
          <w:lang w:val="en-US" w:eastAsia="en-US" w:bidi="fa-IR"/>
        </w:rPr>
        <w:t xml:space="preserve">In order to study the generality of the procedure, three series of various xanthine derivatives having different steric and electronic properties were synthesized using the optimized conditions. In all cases, the corresponding products were obtained in good to excellent yields. The results are presented in table </w:t>
      </w:r>
      <w:r w:rsidR="00AA4D66">
        <w:rPr>
          <w:rFonts w:asciiTheme="majorBidi" w:eastAsiaTheme="minorHAnsi" w:hAnsiTheme="majorBidi" w:cstheme="majorBidi"/>
          <w:lang w:val="en-US" w:eastAsia="en-US" w:bidi="fa-IR"/>
        </w:rPr>
        <w:t>II</w:t>
      </w:r>
      <w:r w:rsidRPr="004265ED">
        <w:rPr>
          <w:rFonts w:asciiTheme="majorBidi" w:eastAsiaTheme="minorHAnsi" w:hAnsiTheme="majorBidi" w:cstheme="majorBidi"/>
          <w:lang w:val="en-US" w:eastAsia="en-US" w:bidi="fa-IR"/>
        </w:rPr>
        <w:t xml:space="preserve"> and table </w:t>
      </w:r>
      <w:r w:rsidR="00AA4D66">
        <w:rPr>
          <w:rFonts w:asciiTheme="majorBidi" w:eastAsiaTheme="minorHAnsi" w:hAnsiTheme="majorBidi" w:cstheme="majorBidi"/>
          <w:lang w:val="en-US" w:eastAsia="en-US" w:bidi="fa-IR"/>
        </w:rPr>
        <w:t>III</w:t>
      </w:r>
      <w:r w:rsidRPr="004265ED">
        <w:rPr>
          <w:rFonts w:asciiTheme="majorBidi" w:eastAsiaTheme="minorHAnsi" w:hAnsiTheme="majorBidi" w:cstheme="majorBidi"/>
          <w:lang w:val="en-US" w:eastAsia="en-US" w:bidi="fa-IR"/>
        </w:rPr>
        <w:t xml:space="preserve">. The products obtained were characterized by IR, </w:t>
      </w:r>
      <w:r w:rsidRPr="004265ED">
        <w:rPr>
          <w:rFonts w:asciiTheme="majorBidi" w:eastAsiaTheme="minorHAnsi" w:hAnsiTheme="majorBidi" w:cstheme="majorBidi"/>
          <w:vertAlign w:val="superscript"/>
          <w:lang w:val="en-US" w:eastAsia="en-US" w:bidi="fa-IR"/>
        </w:rPr>
        <w:t>1</w:t>
      </w:r>
      <w:r w:rsidRPr="004265ED">
        <w:rPr>
          <w:rFonts w:asciiTheme="majorBidi" w:eastAsiaTheme="minorHAnsi" w:hAnsiTheme="majorBidi" w:cstheme="majorBidi"/>
          <w:lang w:val="en-US" w:eastAsia="en-US" w:bidi="fa-IR"/>
        </w:rPr>
        <w:t xml:space="preserve">H NMR and </w:t>
      </w:r>
      <w:r w:rsidRPr="004265ED">
        <w:rPr>
          <w:rFonts w:asciiTheme="majorBidi" w:eastAsiaTheme="minorHAnsi" w:hAnsiTheme="majorBidi" w:cstheme="majorBidi"/>
          <w:vertAlign w:val="superscript"/>
          <w:lang w:val="en-US" w:eastAsia="en-US" w:bidi="fa-IR"/>
        </w:rPr>
        <w:t>13</w:t>
      </w:r>
      <w:r w:rsidRPr="004265ED">
        <w:rPr>
          <w:rFonts w:asciiTheme="majorBidi" w:eastAsiaTheme="minorHAnsi" w:hAnsiTheme="majorBidi" w:cstheme="majorBidi"/>
          <w:lang w:val="en-US" w:eastAsia="en-US" w:bidi="fa-IR"/>
        </w:rPr>
        <w:t>C NMR spectroscopy and making a comparison between its physical data and that known xanthenes.</w:t>
      </w:r>
    </w:p>
    <w:p w:rsidR="00653522" w:rsidRDefault="00653522" w:rsidP="00AA4D66">
      <w:pPr>
        <w:tabs>
          <w:tab w:val="left" w:pos="3795"/>
        </w:tabs>
        <w:autoSpaceDE w:val="0"/>
        <w:autoSpaceDN w:val="0"/>
        <w:adjustRightInd w:val="0"/>
        <w:spacing w:line="360" w:lineRule="auto"/>
        <w:jc w:val="center"/>
        <w:rPr>
          <w:rFonts w:asciiTheme="majorBidi" w:eastAsiaTheme="minorHAnsi" w:hAnsiTheme="majorBidi" w:cstheme="majorBidi"/>
          <w:lang w:val="en-US" w:eastAsia="en-US" w:bidi="fa-IR"/>
        </w:rPr>
      </w:pPr>
    </w:p>
    <w:p w:rsidR="004265ED" w:rsidRPr="004265ED" w:rsidRDefault="004265ED" w:rsidP="00AA4D66">
      <w:pPr>
        <w:tabs>
          <w:tab w:val="left" w:pos="3795"/>
        </w:tabs>
        <w:autoSpaceDE w:val="0"/>
        <w:autoSpaceDN w:val="0"/>
        <w:adjustRightInd w:val="0"/>
        <w:spacing w:line="360" w:lineRule="auto"/>
        <w:jc w:val="center"/>
        <w:rPr>
          <w:rFonts w:asciiTheme="majorBidi" w:eastAsiaTheme="minorHAnsi" w:hAnsiTheme="majorBidi" w:cstheme="majorBidi"/>
          <w:lang w:val="en-US" w:eastAsia="en-US" w:bidi="fa-IR"/>
        </w:rPr>
      </w:pPr>
      <w:r w:rsidRPr="00AA4D66">
        <w:rPr>
          <w:rFonts w:eastAsia="Calibri" w:cs="Zar"/>
          <w:sz w:val="20"/>
          <w:szCs w:val="20"/>
          <w:lang w:val="en-US" w:eastAsia="en-US" w:bidi="fa-IR"/>
        </w:rPr>
        <w:t xml:space="preserve">Table </w:t>
      </w:r>
      <w:r w:rsidR="00AA4D66" w:rsidRPr="00AA4D66">
        <w:rPr>
          <w:rFonts w:eastAsia="Calibri" w:cs="Zar"/>
          <w:sz w:val="20"/>
          <w:szCs w:val="20"/>
          <w:lang w:val="en-US" w:eastAsia="en-US" w:bidi="fa-IR"/>
        </w:rPr>
        <w:t>II</w:t>
      </w:r>
      <w:r w:rsidRPr="00AA4D66">
        <w:rPr>
          <w:rFonts w:eastAsia="Calibri" w:cs="Zar"/>
          <w:sz w:val="20"/>
          <w:szCs w:val="20"/>
          <w:lang w:val="en-US" w:eastAsia="en-US" w:bidi="fa-IR"/>
        </w:rPr>
        <w:t>.</w:t>
      </w:r>
      <w:r w:rsidRPr="004265ED">
        <w:rPr>
          <w:rFonts w:eastAsia="Calibri" w:cs="Zar"/>
          <w:b/>
          <w:bCs/>
          <w:sz w:val="20"/>
          <w:szCs w:val="20"/>
          <w:lang w:val="en-US" w:eastAsia="en-US" w:bidi="fa-IR"/>
        </w:rPr>
        <w:t xml:space="preserve"> </w:t>
      </w:r>
      <w:r w:rsidRPr="004265ED">
        <w:rPr>
          <w:rFonts w:eastAsia="Calibri" w:cs="Zar"/>
          <w:sz w:val="20"/>
          <w:szCs w:val="20"/>
          <w:lang w:val="en-US" w:eastAsia="en-US" w:bidi="fa-IR"/>
        </w:rPr>
        <w:t>One-pot preparation 12-aryl-8,9,10,12-tetrahydrobenzo[a]xanthene-11-ones</w:t>
      </w:r>
    </w:p>
    <w:p w:rsidR="004265ED" w:rsidRPr="004265ED" w:rsidRDefault="00923B94" w:rsidP="004265ED">
      <w:pPr>
        <w:tabs>
          <w:tab w:val="left" w:pos="3825"/>
        </w:tabs>
        <w:bidi/>
        <w:spacing w:after="200"/>
        <w:jc w:val="center"/>
        <w:rPr>
          <w:rFonts w:eastAsia="Calibri" w:cs="Zar"/>
          <w:szCs w:val="28"/>
          <w:rtl/>
          <w:lang w:val="en-US" w:eastAsia="en-US" w:bidi="fa-IR"/>
        </w:rPr>
      </w:pPr>
      <w:r w:rsidRPr="004265ED">
        <w:rPr>
          <w:rFonts w:eastAsia="Calibri" w:cs="Zar"/>
          <w:szCs w:val="28"/>
          <w:lang w:val="en-US" w:eastAsia="en-US"/>
        </w:rPr>
        <w:object w:dxaOrig="10899" w:dyaOrig="2282">
          <v:shape id="_x0000_i1026" type="#_x0000_t75" style="width:405.75pt;height:77.25pt" o:ole="">
            <v:imagedata r:id="rId11" o:title=""/>
          </v:shape>
          <o:OLEObject Type="Embed" ProgID="ChemDraw.Document.6.0" ShapeID="_x0000_i1026" DrawAspect="Content" ObjectID="_1538496983" r:id="rId12"/>
        </w:object>
      </w:r>
    </w:p>
    <w:tbl>
      <w:tblPr>
        <w:tblStyle w:val="LightShading"/>
        <w:bidiVisual/>
        <w:tblW w:w="8729" w:type="dxa"/>
        <w:jc w:val="center"/>
        <w:shd w:val="clear" w:color="auto" w:fill="FFFFFF" w:themeFill="background1"/>
        <w:tblLayout w:type="fixed"/>
        <w:tblLook w:val="04A0" w:firstRow="1" w:lastRow="0" w:firstColumn="1" w:lastColumn="0" w:noHBand="0" w:noVBand="1"/>
      </w:tblPr>
      <w:tblGrid>
        <w:gridCol w:w="373"/>
        <w:gridCol w:w="1559"/>
        <w:gridCol w:w="992"/>
        <w:gridCol w:w="709"/>
        <w:gridCol w:w="850"/>
        <w:gridCol w:w="2262"/>
        <w:gridCol w:w="567"/>
        <w:gridCol w:w="708"/>
        <w:gridCol w:w="709"/>
      </w:tblGrid>
      <w:tr w:rsidR="004265ED" w:rsidRPr="004265ED" w:rsidTr="004265ED">
        <w:trPr>
          <w:gridBefore w:val="1"/>
          <w:cnfStyle w:val="100000000000" w:firstRow="1" w:lastRow="0" w:firstColumn="0" w:lastColumn="0" w:oddVBand="0" w:evenVBand="0" w:oddHBand="0" w:evenHBand="0" w:firstRowFirstColumn="0" w:firstRowLastColumn="0" w:lastRowFirstColumn="0" w:lastRowLastColumn="0"/>
          <w:wBefore w:w="373" w:type="dxa"/>
          <w:trHeight w:val="420"/>
          <w:jc w:val="center"/>
        </w:trPr>
        <w:tc>
          <w:tcPr>
            <w:cnfStyle w:val="001000000000" w:firstRow="0" w:lastRow="0" w:firstColumn="1" w:lastColumn="0" w:oddVBand="0" w:evenVBand="0" w:oddHBand="0" w:evenHBand="0" w:firstRowFirstColumn="0" w:firstRowLastColumn="0" w:lastRowFirstColumn="0" w:lastRowLastColumn="0"/>
            <w:tcW w:w="2551" w:type="dxa"/>
            <w:gridSpan w:val="2"/>
            <w:tcBorders>
              <w:top w:val="nil"/>
              <w:bottom w:val="single" w:sz="4" w:space="0" w:color="auto"/>
            </w:tcBorders>
            <w:shd w:val="clear" w:color="auto" w:fill="BFBFBF" w:themeFill="background1" w:themeFillShade="BF"/>
          </w:tcPr>
          <w:p w:rsidR="004265ED" w:rsidRPr="004265ED" w:rsidRDefault="004265ED" w:rsidP="004265ED">
            <w:pPr>
              <w:bidi/>
              <w:jc w:val="center"/>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M.P</w:t>
            </w:r>
          </w:p>
        </w:tc>
        <w:tc>
          <w:tcPr>
            <w:tcW w:w="709" w:type="dxa"/>
            <w:vMerge w:val="restart"/>
            <w:tcBorders>
              <w:top w:val="nil"/>
            </w:tcBorders>
            <w:shd w:val="clear" w:color="auto" w:fill="BFBFBF" w:themeFill="background1" w:themeFillShade="BF"/>
          </w:tcPr>
          <w:p w:rsidR="004265ED" w:rsidRPr="004265ED" w:rsidRDefault="004265ED" w:rsidP="004265ED">
            <w:pPr>
              <w:tabs>
                <w:tab w:val="left" w:pos="3825"/>
              </w:tabs>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Yield</w:t>
            </w:r>
          </w:p>
        </w:tc>
        <w:tc>
          <w:tcPr>
            <w:tcW w:w="850" w:type="dxa"/>
            <w:vMerge w:val="restart"/>
            <w:tcBorders>
              <w:top w:val="nil"/>
            </w:tcBorders>
            <w:shd w:val="clear" w:color="auto" w:fill="BFBFBF" w:themeFill="background1" w:themeFillShade="BF"/>
          </w:tcPr>
          <w:p w:rsidR="004265ED" w:rsidRPr="004265ED" w:rsidRDefault="004265ED" w:rsidP="004265ED">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Time</w:t>
            </w:r>
          </w:p>
        </w:tc>
        <w:tc>
          <w:tcPr>
            <w:tcW w:w="2262" w:type="dxa"/>
            <w:vMerge w:val="restart"/>
            <w:tcBorders>
              <w:top w:val="nil"/>
            </w:tcBorders>
            <w:shd w:val="clear" w:color="auto" w:fill="BFBFBF" w:themeFill="background1" w:themeFillShade="BF"/>
          </w:tcPr>
          <w:p w:rsidR="004265ED" w:rsidRPr="004265ED" w:rsidRDefault="004265ED" w:rsidP="004265ED">
            <w:pPr>
              <w:tabs>
                <w:tab w:val="left" w:pos="3825"/>
              </w:tabs>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lang w:val="en-US" w:eastAsia="en-US"/>
              </w:rPr>
              <w:t>Product</w:t>
            </w:r>
          </w:p>
        </w:tc>
        <w:tc>
          <w:tcPr>
            <w:tcW w:w="567" w:type="dxa"/>
            <w:vMerge w:val="restart"/>
            <w:tcBorders>
              <w:top w:val="nil"/>
            </w:tcBorders>
            <w:shd w:val="clear" w:color="auto" w:fill="BFBFBF" w:themeFill="background1" w:themeFillShade="BF"/>
          </w:tcPr>
          <w:p w:rsidR="004265ED" w:rsidRPr="004265ED" w:rsidRDefault="004265ED" w:rsidP="004265ED">
            <w:pPr>
              <w:tabs>
                <w:tab w:val="left" w:pos="3825"/>
              </w:tabs>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lang w:val="en-US" w:eastAsia="en-US"/>
              </w:rPr>
              <w:t>R</w:t>
            </w:r>
          </w:p>
        </w:tc>
        <w:tc>
          <w:tcPr>
            <w:tcW w:w="708" w:type="dxa"/>
            <w:vMerge w:val="restart"/>
            <w:tcBorders>
              <w:top w:val="nil"/>
            </w:tcBorders>
            <w:shd w:val="clear" w:color="auto" w:fill="BFBFBF" w:themeFill="background1" w:themeFillShade="BF"/>
          </w:tcPr>
          <w:p w:rsidR="004265ED" w:rsidRPr="004265ED" w:rsidRDefault="004265ED" w:rsidP="004265ED">
            <w:pPr>
              <w:tabs>
                <w:tab w:val="left" w:pos="3825"/>
              </w:tabs>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lang w:val="en-US" w:eastAsia="en-US"/>
              </w:rPr>
              <w:t>X</w:t>
            </w:r>
          </w:p>
        </w:tc>
        <w:tc>
          <w:tcPr>
            <w:tcW w:w="709" w:type="dxa"/>
            <w:vMerge w:val="restart"/>
            <w:tcBorders>
              <w:top w:val="nil"/>
            </w:tcBorders>
            <w:shd w:val="clear" w:color="auto" w:fill="BFBFBF" w:themeFill="background1" w:themeFillShade="BF"/>
          </w:tcPr>
          <w:p w:rsidR="004265ED" w:rsidRPr="004265ED" w:rsidRDefault="004265ED" w:rsidP="004265ED">
            <w:pPr>
              <w:tabs>
                <w:tab w:val="left" w:pos="3825"/>
              </w:tabs>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lang w:val="en-US" w:eastAsia="en-US"/>
              </w:rPr>
              <w:t>Entry</w:t>
            </w:r>
          </w:p>
        </w:tc>
      </w:tr>
      <w:tr w:rsidR="004265ED" w:rsidRPr="004265ED" w:rsidTr="004265ED">
        <w:trPr>
          <w:gridBefore w:val="1"/>
          <w:cnfStyle w:val="000000100000" w:firstRow="0" w:lastRow="0" w:firstColumn="0" w:lastColumn="0" w:oddVBand="0" w:evenVBand="0" w:oddHBand="1" w:evenHBand="0" w:firstRowFirstColumn="0" w:firstRowLastColumn="0" w:lastRowFirstColumn="0" w:lastRowLastColumn="0"/>
          <w:wBefore w:w="373" w:type="dxa"/>
          <w:trHeight w:val="203"/>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bottom w:val="nil"/>
            </w:tcBorders>
            <w:shd w:val="clear" w:color="auto" w:fill="BFBFBF" w:themeFill="background1" w:themeFillShade="BF"/>
          </w:tcPr>
          <w:p w:rsidR="004265ED" w:rsidRPr="004265ED" w:rsidRDefault="004265ED" w:rsidP="004265ED">
            <w:pPr>
              <w:bidi/>
              <w:jc w:val="center"/>
              <w:rPr>
                <w:rFonts w:asciiTheme="majorBidi" w:eastAsia="Calibri" w:hAnsiTheme="majorBidi" w:cstheme="majorBidi"/>
                <w:b w:val="0"/>
                <w:bCs w:val="0"/>
                <w:sz w:val="20"/>
                <w:szCs w:val="20"/>
                <w:rtl/>
                <w:lang w:val="en-US" w:eastAsia="en-US"/>
              </w:rPr>
            </w:pPr>
            <w:r w:rsidRPr="004265ED">
              <w:rPr>
                <w:rFonts w:asciiTheme="majorBidi" w:eastAsia="Calibri" w:hAnsiTheme="majorBidi" w:cstheme="majorBidi"/>
                <w:b w:val="0"/>
                <w:bCs w:val="0"/>
                <w:sz w:val="20"/>
                <w:szCs w:val="20"/>
                <w:lang w:val="en-US" w:eastAsia="en-US"/>
              </w:rPr>
              <w:t>Reported</w:t>
            </w:r>
          </w:p>
        </w:tc>
        <w:tc>
          <w:tcPr>
            <w:tcW w:w="992" w:type="dxa"/>
            <w:tcBorders>
              <w:top w:val="single" w:sz="4" w:space="0" w:color="auto"/>
              <w:bottom w:val="nil"/>
            </w:tcBorders>
            <w:shd w:val="clear" w:color="auto" w:fill="BFBFBF" w:themeFill="background1" w:themeFillShade="BF"/>
          </w:tcPr>
          <w:p w:rsidR="004265ED" w:rsidRPr="004265ED" w:rsidRDefault="004265ED"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Arial Unicode MS"/>
                <w:sz w:val="20"/>
                <w:szCs w:val="20"/>
                <w:rtl/>
                <w:lang w:val="en-US" w:eastAsia="en-US"/>
              </w:rPr>
            </w:pPr>
            <w:r w:rsidRPr="004265ED">
              <w:rPr>
                <w:rFonts w:asciiTheme="majorBidi" w:eastAsia="Calibri" w:hAnsiTheme="majorBidi" w:cs="Arial Unicode MS"/>
                <w:bCs/>
                <w:sz w:val="20"/>
                <w:szCs w:val="20"/>
                <w:lang w:val="en-US" w:eastAsia="en-US"/>
              </w:rPr>
              <w:t>Found</w:t>
            </w:r>
          </w:p>
        </w:tc>
        <w:tc>
          <w:tcPr>
            <w:tcW w:w="709" w:type="dxa"/>
            <w:vMerge/>
            <w:tcBorders>
              <w:bottom w:val="nil"/>
            </w:tcBorders>
            <w:shd w:val="clear" w:color="auto" w:fill="BFBFBF" w:themeFill="background1" w:themeFillShade="BF"/>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tc>
        <w:tc>
          <w:tcPr>
            <w:tcW w:w="850" w:type="dxa"/>
            <w:vMerge/>
            <w:tcBorders>
              <w:bottom w:val="nil"/>
            </w:tcBorders>
            <w:shd w:val="clear" w:color="auto" w:fill="BFBFBF" w:themeFill="background1" w:themeFillShade="BF"/>
          </w:tcPr>
          <w:p w:rsidR="004265ED" w:rsidRPr="004265ED" w:rsidRDefault="004265ED"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tc>
        <w:tc>
          <w:tcPr>
            <w:tcW w:w="2262" w:type="dxa"/>
            <w:vMerge/>
            <w:tcBorders>
              <w:bottom w:val="nil"/>
            </w:tcBorders>
            <w:shd w:val="clear" w:color="auto" w:fill="BFBFBF" w:themeFill="background1" w:themeFillShade="BF"/>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tc>
        <w:tc>
          <w:tcPr>
            <w:tcW w:w="567" w:type="dxa"/>
            <w:vMerge/>
            <w:tcBorders>
              <w:bottom w:val="nil"/>
            </w:tcBorders>
            <w:shd w:val="clear" w:color="auto" w:fill="BFBFBF" w:themeFill="background1" w:themeFillShade="BF"/>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tc>
        <w:tc>
          <w:tcPr>
            <w:tcW w:w="708" w:type="dxa"/>
            <w:vMerge/>
            <w:tcBorders>
              <w:bottom w:val="nil"/>
            </w:tcBorders>
            <w:shd w:val="clear" w:color="auto" w:fill="BFBFBF" w:themeFill="background1" w:themeFillShade="BF"/>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tc>
        <w:tc>
          <w:tcPr>
            <w:tcW w:w="709" w:type="dxa"/>
            <w:vMerge/>
            <w:tcBorders>
              <w:bottom w:val="nil"/>
            </w:tcBorders>
            <w:shd w:val="clear" w:color="auto" w:fill="BFBFBF" w:themeFill="background1" w:themeFillShade="BF"/>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tc>
      </w:tr>
      <w:tr w:rsidR="004265ED" w:rsidRPr="004265ED" w:rsidTr="004265ED">
        <w:trPr>
          <w:gridBefore w:val="1"/>
          <w:wBefore w:w="373" w:type="dxa"/>
          <w:trHeight w:val="1455"/>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tcBorders>
            <w:shd w:val="clear" w:color="auto" w:fill="FFFFFF" w:themeFill="background1"/>
          </w:tcPr>
          <w:p w:rsidR="004265ED" w:rsidRPr="004265ED" w:rsidRDefault="004265ED" w:rsidP="004265ED">
            <w:pPr>
              <w:tabs>
                <w:tab w:val="left" w:pos="3825"/>
              </w:tabs>
              <w:bidi/>
              <w:jc w:val="center"/>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rPr>
                <w:rFonts w:asciiTheme="majorBidi" w:eastAsia="Calibri" w:hAnsiTheme="majorBidi" w:cstheme="majorBidi"/>
                <w:b w:val="0"/>
                <w:sz w:val="20"/>
                <w:szCs w:val="20"/>
                <w:rtl/>
                <w:lang w:val="en-US" w:eastAsia="en-US"/>
              </w:rPr>
            </w:pPr>
            <w:r w:rsidRPr="004265ED">
              <w:rPr>
                <w:rFonts w:asciiTheme="majorBidi" w:eastAsia="Calibri" w:hAnsiTheme="majorBidi" w:cstheme="majorBidi"/>
                <w:b w:val="0"/>
                <w:sz w:val="20"/>
                <w:szCs w:val="20"/>
                <w:lang w:val="en-US" w:eastAsia="en-US"/>
              </w:rPr>
              <w:t>153[47]</w:t>
            </w:r>
            <w:r w:rsidRPr="004265ED">
              <w:rPr>
                <w:rFonts w:asciiTheme="majorBidi" w:eastAsia="Calibri" w:hAnsiTheme="majorBidi" w:cstheme="majorBidi" w:hint="cs"/>
                <w:b w:val="0"/>
                <w:sz w:val="20"/>
                <w:szCs w:val="20"/>
                <w:rtl/>
                <w:lang w:val="en-US" w:eastAsia="en-US"/>
              </w:rPr>
              <w:t>-</w:t>
            </w:r>
            <w:r w:rsidRPr="004265ED">
              <w:rPr>
                <w:rFonts w:asciiTheme="majorBidi" w:eastAsia="Calibri" w:hAnsiTheme="majorBidi" w:cstheme="majorBidi"/>
                <w:b w:val="0"/>
                <w:sz w:val="20"/>
                <w:szCs w:val="20"/>
                <w:rtl/>
                <w:lang w:val="en-US" w:eastAsia="en-US"/>
              </w:rPr>
              <w:t>151</w:t>
            </w:r>
          </w:p>
        </w:tc>
        <w:tc>
          <w:tcPr>
            <w:tcW w:w="992" w:type="dxa"/>
            <w:tcBorders>
              <w:top w:val="single" w:sz="4" w:space="0" w:color="auto"/>
            </w:tcBorders>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152-150</w:t>
            </w:r>
          </w:p>
        </w:tc>
        <w:tc>
          <w:tcPr>
            <w:tcW w:w="709" w:type="dxa"/>
            <w:tcBorders>
              <w:top w:val="single" w:sz="4" w:space="0" w:color="auto"/>
            </w:tcBorders>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96</w:t>
            </w:r>
          </w:p>
        </w:tc>
        <w:tc>
          <w:tcPr>
            <w:tcW w:w="850" w:type="dxa"/>
            <w:tcBorders>
              <w:top w:val="single" w:sz="4" w:space="0" w:color="auto"/>
            </w:tcBorders>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10</w:t>
            </w:r>
          </w:p>
        </w:tc>
        <w:tc>
          <w:tcPr>
            <w:tcW w:w="2262" w:type="dxa"/>
            <w:tcBorders>
              <w:top w:val="single" w:sz="4" w:space="0" w:color="auto"/>
            </w:tcBorders>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color w:val="auto"/>
                <w:sz w:val="20"/>
                <w:szCs w:val="20"/>
                <w:lang w:val="en-US" w:eastAsia="en-US" w:bidi="ar-SA"/>
              </w:rPr>
              <w:object w:dxaOrig="2616" w:dyaOrig="1949">
                <v:shape id="_x0000_i1027" type="#_x0000_t75" style="width:105pt;height:78.75pt" o:ole="">
                  <v:imagedata r:id="rId13" o:title=""/>
                </v:shape>
                <o:OLEObject Type="Embed" ProgID="ChemDraw.Document.6.0" ShapeID="_x0000_i1027" DrawAspect="Content" ObjectID="_1538496984" r:id="rId14"/>
              </w:object>
            </w:r>
          </w:p>
        </w:tc>
        <w:tc>
          <w:tcPr>
            <w:tcW w:w="567" w:type="dxa"/>
            <w:tcBorders>
              <w:top w:val="single" w:sz="4" w:space="0" w:color="auto"/>
            </w:tcBorders>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vertAlign w:val="subscript"/>
                <w:rtl/>
                <w:lang w:val="en-US" w:eastAsia="en-US"/>
              </w:rPr>
            </w:pPr>
            <w:r w:rsidRPr="004265ED">
              <w:rPr>
                <w:rFonts w:asciiTheme="majorBidi" w:eastAsia="Calibri" w:hAnsiTheme="majorBidi" w:cstheme="majorBidi"/>
                <w:sz w:val="20"/>
                <w:szCs w:val="20"/>
                <w:lang w:val="en-US" w:eastAsia="en-US"/>
              </w:rPr>
              <w:t>CH</w:t>
            </w:r>
            <w:r w:rsidRPr="004265ED">
              <w:rPr>
                <w:rFonts w:asciiTheme="majorBidi" w:eastAsia="Calibri" w:hAnsiTheme="majorBidi" w:cstheme="majorBidi"/>
                <w:sz w:val="20"/>
                <w:szCs w:val="20"/>
                <w:vertAlign w:val="subscript"/>
                <w:lang w:val="en-US" w:eastAsia="en-US"/>
              </w:rPr>
              <w:t>3</w:t>
            </w:r>
          </w:p>
        </w:tc>
        <w:tc>
          <w:tcPr>
            <w:tcW w:w="708" w:type="dxa"/>
            <w:tcBorders>
              <w:top w:val="single" w:sz="4" w:space="0" w:color="auto"/>
            </w:tcBorders>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H</w:t>
            </w:r>
          </w:p>
        </w:tc>
        <w:tc>
          <w:tcPr>
            <w:tcW w:w="709" w:type="dxa"/>
            <w:tcBorders>
              <w:top w:val="single" w:sz="4" w:space="0" w:color="auto"/>
            </w:tcBorders>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5E32B3" w:rsidRDefault="005E32B3"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Courier New"/>
                <w:sz w:val="20"/>
                <w:szCs w:val="20"/>
                <w:rtl/>
                <w:lang w:val="en-US" w:eastAsia="en-US"/>
              </w:rPr>
            </w:pPr>
            <w:r w:rsidRPr="005E32B3">
              <w:rPr>
                <w:rFonts w:asciiTheme="majorBidi" w:eastAsia="Calibri" w:hAnsiTheme="majorBidi" w:cstheme="majorBidi"/>
                <w:color w:val="FF0000"/>
                <w:sz w:val="20"/>
                <w:szCs w:val="20"/>
                <w:lang w:val="en-US" w:eastAsia="en-US"/>
              </w:rPr>
              <w:t>5a</w:t>
            </w:r>
          </w:p>
        </w:tc>
      </w:tr>
      <w:tr w:rsidR="004265ED" w:rsidRPr="004265ED" w:rsidTr="004265ED">
        <w:trPr>
          <w:gridBefore w:val="1"/>
          <w:cnfStyle w:val="000000100000" w:firstRow="0" w:lastRow="0" w:firstColumn="0" w:lastColumn="0" w:oddVBand="0" w:evenVBand="0" w:oddHBand="1" w:evenHBand="0" w:firstRowFirstColumn="0" w:firstRowLastColumn="0" w:lastRowFirstColumn="0" w:lastRowLastColumn="0"/>
          <w:wBefore w:w="373" w:type="dxa"/>
          <w:trHeight w:val="1455"/>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rsidR="004265ED" w:rsidRPr="004265ED" w:rsidRDefault="004265ED" w:rsidP="004265ED">
            <w:pPr>
              <w:bidi/>
              <w:jc w:val="center"/>
              <w:rPr>
                <w:rFonts w:asciiTheme="majorBidi" w:eastAsia="Calibri" w:hAnsiTheme="majorBidi" w:cstheme="majorBidi"/>
                <w:sz w:val="20"/>
                <w:szCs w:val="20"/>
                <w:rtl/>
                <w:lang w:val="en-US" w:eastAsia="en-US"/>
              </w:rPr>
            </w:pPr>
          </w:p>
          <w:p w:rsidR="004265ED" w:rsidRPr="004265ED" w:rsidRDefault="004265ED" w:rsidP="004265ED">
            <w:pPr>
              <w:bidi/>
              <w:jc w:val="center"/>
              <w:rPr>
                <w:rFonts w:asciiTheme="majorBidi" w:eastAsia="Calibri" w:hAnsiTheme="majorBidi" w:cstheme="majorBidi"/>
                <w:sz w:val="20"/>
                <w:szCs w:val="20"/>
                <w:rtl/>
                <w:lang w:val="en-US" w:eastAsia="en-US"/>
              </w:rPr>
            </w:pPr>
          </w:p>
          <w:p w:rsidR="004265ED" w:rsidRPr="004265ED" w:rsidRDefault="004265ED" w:rsidP="004265ED">
            <w:pPr>
              <w:bidi/>
              <w:jc w:val="center"/>
              <w:rPr>
                <w:rFonts w:asciiTheme="majorBidi" w:eastAsia="Calibri" w:hAnsiTheme="majorBidi" w:cstheme="majorBidi"/>
                <w:b w:val="0"/>
                <w:sz w:val="20"/>
                <w:szCs w:val="20"/>
                <w:lang w:val="en-US" w:eastAsia="en-US"/>
              </w:rPr>
            </w:pPr>
            <w:r w:rsidRPr="004265ED">
              <w:rPr>
                <w:rFonts w:asciiTheme="majorBidi" w:eastAsia="Calibri" w:hAnsiTheme="majorBidi" w:cstheme="majorBidi"/>
                <w:b w:val="0"/>
                <w:sz w:val="20"/>
                <w:szCs w:val="20"/>
                <w:lang w:val="en-US" w:eastAsia="en-US"/>
              </w:rPr>
              <w:t>209-211[47]</w:t>
            </w:r>
          </w:p>
        </w:tc>
        <w:tc>
          <w:tcPr>
            <w:tcW w:w="992"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211-209</w:t>
            </w:r>
          </w:p>
        </w:tc>
        <w:tc>
          <w:tcPr>
            <w:tcW w:w="709"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90</w:t>
            </w:r>
          </w:p>
        </w:tc>
        <w:tc>
          <w:tcPr>
            <w:tcW w:w="850"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11</w:t>
            </w:r>
          </w:p>
        </w:tc>
        <w:tc>
          <w:tcPr>
            <w:tcW w:w="2262"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color w:val="auto"/>
                <w:sz w:val="20"/>
                <w:szCs w:val="20"/>
                <w:lang w:val="en-US" w:eastAsia="en-US" w:bidi="ar-SA"/>
              </w:rPr>
              <w:object w:dxaOrig="2856" w:dyaOrig="2570">
                <v:shape id="_x0000_i1028" type="#_x0000_t75" style="width:99pt;height:88.5pt" o:ole="">
                  <v:imagedata r:id="rId15" o:title=""/>
                </v:shape>
                <o:OLEObject Type="Embed" ProgID="ChemDraw.Document.6.0" ShapeID="_x0000_i1028" DrawAspect="Content" ObjectID="_1538496985" r:id="rId16"/>
              </w:object>
            </w:r>
          </w:p>
        </w:tc>
        <w:tc>
          <w:tcPr>
            <w:tcW w:w="567"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lang w:val="en-US" w:eastAsia="en-US"/>
              </w:rPr>
              <w:t>CH</w:t>
            </w:r>
            <w:r w:rsidRPr="004265ED">
              <w:rPr>
                <w:rFonts w:asciiTheme="majorBidi" w:eastAsia="Calibri" w:hAnsiTheme="majorBidi" w:cstheme="majorBidi"/>
                <w:sz w:val="20"/>
                <w:szCs w:val="20"/>
                <w:vertAlign w:val="subscript"/>
                <w:lang w:val="en-US" w:eastAsia="en-US"/>
              </w:rPr>
              <w:t>3</w:t>
            </w:r>
          </w:p>
        </w:tc>
        <w:tc>
          <w:tcPr>
            <w:tcW w:w="708"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5E32B3"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Courier New"/>
                <w:sz w:val="20"/>
                <w:szCs w:val="20"/>
                <w:rtl/>
                <w:lang w:val="en-US" w:eastAsia="en-US"/>
              </w:rPr>
            </w:pPr>
            <w:r w:rsidRPr="004265ED">
              <w:rPr>
                <w:rFonts w:asciiTheme="majorBidi" w:eastAsia="Calibri" w:hAnsiTheme="majorBidi" w:cstheme="majorBidi"/>
                <w:sz w:val="20"/>
                <w:szCs w:val="20"/>
                <w:lang w:val="en-US" w:eastAsia="en-US"/>
              </w:rPr>
              <w:t>OH</w:t>
            </w:r>
          </w:p>
        </w:tc>
        <w:tc>
          <w:tcPr>
            <w:tcW w:w="709"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5E32B3" w:rsidRDefault="005E32B3" w:rsidP="005E32B3">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Arial Unicode MS"/>
                <w:sz w:val="20"/>
                <w:szCs w:val="20"/>
                <w:rtl/>
                <w:lang w:val="en-US" w:eastAsia="en-US"/>
              </w:rPr>
            </w:pPr>
          </w:p>
          <w:p w:rsidR="005E32B3" w:rsidRDefault="005E32B3" w:rsidP="005E32B3">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Arial Unicode MS"/>
                <w:sz w:val="20"/>
                <w:szCs w:val="20"/>
                <w:lang w:val="en-US" w:eastAsia="en-US"/>
              </w:rPr>
            </w:pPr>
            <w:r>
              <w:rPr>
                <w:rFonts w:asciiTheme="majorBidi" w:eastAsia="Calibri" w:hAnsiTheme="majorBidi" w:cs="Arial Unicode MS"/>
                <w:sz w:val="20"/>
                <w:szCs w:val="20"/>
                <w:lang w:val="en-US" w:eastAsia="en-US"/>
              </w:rPr>
              <w:t>5b</w:t>
            </w:r>
          </w:p>
          <w:p w:rsidR="005E32B3" w:rsidRDefault="005E32B3" w:rsidP="005E32B3">
            <w:pPr>
              <w:tabs>
                <w:tab w:val="left" w:pos="3825"/>
              </w:tabs>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Arial Unicode MS"/>
                <w:sz w:val="20"/>
                <w:szCs w:val="20"/>
                <w:lang w:val="en-US" w:eastAsia="en-US"/>
              </w:rPr>
            </w:pPr>
          </w:p>
          <w:p w:rsidR="005E32B3" w:rsidRPr="004265ED" w:rsidRDefault="005E32B3" w:rsidP="005E32B3">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Arial Unicode MS"/>
                <w:sz w:val="20"/>
                <w:szCs w:val="20"/>
                <w:lang w:val="en-US" w:eastAsia="en-US"/>
              </w:rPr>
            </w:pPr>
          </w:p>
        </w:tc>
      </w:tr>
      <w:tr w:rsidR="004265ED" w:rsidRPr="004265ED" w:rsidTr="004265ED">
        <w:trPr>
          <w:gridBefore w:val="1"/>
          <w:wBefore w:w="373" w:type="dxa"/>
          <w:trHeight w:val="1455"/>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rsidR="004265ED" w:rsidRPr="004265ED" w:rsidRDefault="004265ED" w:rsidP="004265ED">
            <w:pPr>
              <w:bidi/>
              <w:jc w:val="center"/>
              <w:rPr>
                <w:rFonts w:asciiTheme="majorBidi" w:eastAsia="Calibri" w:hAnsiTheme="majorBidi" w:cstheme="majorBidi"/>
                <w:sz w:val="20"/>
                <w:szCs w:val="20"/>
                <w:rtl/>
                <w:lang w:val="en-US" w:eastAsia="en-US"/>
              </w:rPr>
            </w:pPr>
          </w:p>
          <w:p w:rsidR="004265ED" w:rsidRPr="004265ED" w:rsidRDefault="004265ED" w:rsidP="004265ED">
            <w:pPr>
              <w:bidi/>
              <w:jc w:val="center"/>
              <w:rPr>
                <w:rFonts w:asciiTheme="majorBidi" w:eastAsia="Calibri" w:hAnsiTheme="majorBidi" w:cs="Arial Unicode MS"/>
                <w:b w:val="0"/>
                <w:sz w:val="20"/>
                <w:szCs w:val="20"/>
                <w:rtl/>
                <w:lang w:val="en-US" w:eastAsia="en-US"/>
              </w:rPr>
            </w:pPr>
          </w:p>
          <w:p w:rsidR="004265ED" w:rsidRPr="004265ED" w:rsidRDefault="004265ED" w:rsidP="004265ED">
            <w:pPr>
              <w:bidi/>
              <w:jc w:val="center"/>
              <w:rPr>
                <w:rFonts w:asciiTheme="majorBidi" w:eastAsia="Calibri" w:hAnsiTheme="majorBidi" w:cstheme="majorBidi"/>
                <w:b w:val="0"/>
                <w:sz w:val="20"/>
                <w:szCs w:val="20"/>
                <w:lang w:val="en-US" w:eastAsia="en-US"/>
              </w:rPr>
            </w:pPr>
            <w:r w:rsidRPr="004265ED">
              <w:rPr>
                <w:rFonts w:asciiTheme="majorBidi" w:eastAsia="Calibri" w:hAnsiTheme="majorBidi" w:cstheme="majorBidi"/>
                <w:b w:val="0"/>
                <w:sz w:val="20"/>
                <w:szCs w:val="20"/>
                <w:lang w:val="en-US" w:eastAsia="en-US"/>
              </w:rPr>
              <w:t>189-190[48]</w:t>
            </w:r>
          </w:p>
        </w:tc>
        <w:tc>
          <w:tcPr>
            <w:tcW w:w="992"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191- 189</w:t>
            </w:r>
          </w:p>
        </w:tc>
        <w:tc>
          <w:tcPr>
            <w:tcW w:w="709"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92</w:t>
            </w:r>
          </w:p>
        </w:tc>
        <w:tc>
          <w:tcPr>
            <w:tcW w:w="850"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10</w:t>
            </w:r>
          </w:p>
        </w:tc>
        <w:tc>
          <w:tcPr>
            <w:tcW w:w="2262"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color w:val="auto"/>
                <w:sz w:val="20"/>
                <w:szCs w:val="20"/>
                <w:lang w:val="en-US" w:eastAsia="en-US" w:bidi="ar-SA"/>
              </w:rPr>
              <w:object w:dxaOrig="2218" w:dyaOrig="1776">
                <v:shape id="_x0000_i1029" type="#_x0000_t75" style="width:97.5pt;height:78.75pt" o:ole="">
                  <v:imagedata r:id="rId17" o:title=""/>
                </v:shape>
                <o:OLEObject Type="Embed" ProgID="ChemDraw.Document.6.0" ShapeID="_x0000_i1029" DrawAspect="Content" ObjectID="_1538496986" r:id="rId18"/>
              </w:object>
            </w:r>
          </w:p>
        </w:tc>
        <w:tc>
          <w:tcPr>
            <w:tcW w:w="567"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lang w:val="en-US" w:eastAsia="en-US"/>
              </w:rPr>
              <w:t>H</w:t>
            </w:r>
          </w:p>
        </w:tc>
        <w:tc>
          <w:tcPr>
            <w:tcW w:w="708"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H</w:t>
            </w:r>
          </w:p>
        </w:tc>
        <w:tc>
          <w:tcPr>
            <w:tcW w:w="709"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1278E2"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1278E2">
              <w:rPr>
                <w:rFonts w:asciiTheme="majorBidi" w:eastAsia="Calibri" w:hAnsiTheme="majorBidi" w:cstheme="majorBidi"/>
                <w:color w:val="FF0000"/>
                <w:sz w:val="20"/>
                <w:szCs w:val="20"/>
                <w:lang w:val="en-US" w:eastAsia="en-US"/>
              </w:rPr>
              <w:t>5c</w:t>
            </w:r>
          </w:p>
        </w:tc>
      </w:tr>
      <w:tr w:rsidR="004265ED" w:rsidRPr="004265ED" w:rsidTr="004265ED">
        <w:trPr>
          <w:gridBefore w:val="1"/>
          <w:cnfStyle w:val="000000100000" w:firstRow="0" w:lastRow="0" w:firstColumn="0" w:lastColumn="0" w:oddVBand="0" w:evenVBand="0" w:oddHBand="1" w:evenHBand="0" w:firstRowFirstColumn="0" w:firstRowLastColumn="0" w:lastRowFirstColumn="0" w:lastRowLastColumn="0"/>
          <w:wBefore w:w="373" w:type="dxa"/>
          <w:trHeight w:val="1455"/>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rsidR="004265ED" w:rsidRPr="004265ED" w:rsidRDefault="004265ED" w:rsidP="004265ED">
            <w:pPr>
              <w:tabs>
                <w:tab w:val="left" w:pos="3825"/>
              </w:tabs>
              <w:bidi/>
              <w:jc w:val="center"/>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rPr>
                <w:rFonts w:asciiTheme="majorBidi" w:eastAsia="Calibri" w:hAnsiTheme="majorBidi" w:cstheme="majorBidi"/>
                <w:sz w:val="20"/>
                <w:szCs w:val="20"/>
                <w:rtl/>
                <w:lang w:val="en-US" w:eastAsia="en-US"/>
              </w:rPr>
            </w:pPr>
          </w:p>
          <w:p w:rsidR="004265ED" w:rsidRPr="004265ED" w:rsidRDefault="004265ED" w:rsidP="004265ED">
            <w:pPr>
              <w:bidi/>
              <w:jc w:val="center"/>
              <w:rPr>
                <w:rFonts w:asciiTheme="majorBidi" w:eastAsia="Calibri" w:hAnsiTheme="majorBidi" w:cstheme="majorBidi"/>
                <w:b w:val="0"/>
                <w:sz w:val="20"/>
                <w:szCs w:val="20"/>
                <w:rtl/>
                <w:lang w:val="en-US" w:eastAsia="en-US"/>
              </w:rPr>
            </w:pPr>
            <w:r w:rsidRPr="004265ED">
              <w:rPr>
                <w:rFonts w:asciiTheme="majorBidi" w:eastAsia="Calibri" w:hAnsiTheme="majorBidi" w:cstheme="majorBidi"/>
                <w:b w:val="0"/>
                <w:sz w:val="20"/>
                <w:szCs w:val="20"/>
                <w:lang w:val="en-US" w:eastAsia="en-US"/>
              </w:rPr>
              <w:t>236[48]</w:t>
            </w:r>
            <w:r w:rsidRPr="004265ED">
              <w:rPr>
                <w:rFonts w:asciiTheme="majorBidi" w:eastAsia="Calibri" w:hAnsiTheme="majorBidi" w:cstheme="majorBidi" w:hint="cs"/>
                <w:b w:val="0"/>
                <w:sz w:val="20"/>
                <w:szCs w:val="20"/>
                <w:rtl/>
                <w:lang w:val="en-US" w:eastAsia="en-US"/>
              </w:rPr>
              <w:t>-</w:t>
            </w:r>
            <w:r w:rsidRPr="004265ED">
              <w:rPr>
                <w:rFonts w:asciiTheme="majorBidi" w:eastAsia="Calibri" w:hAnsiTheme="majorBidi" w:cstheme="majorBidi"/>
                <w:b w:val="0"/>
                <w:sz w:val="20"/>
                <w:szCs w:val="20"/>
                <w:rtl/>
                <w:lang w:val="en-US" w:eastAsia="en-US"/>
              </w:rPr>
              <w:t>235</w:t>
            </w:r>
          </w:p>
        </w:tc>
        <w:tc>
          <w:tcPr>
            <w:tcW w:w="992"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238-233</w:t>
            </w:r>
          </w:p>
        </w:tc>
        <w:tc>
          <w:tcPr>
            <w:tcW w:w="709"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97</w:t>
            </w:r>
          </w:p>
        </w:tc>
        <w:tc>
          <w:tcPr>
            <w:tcW w:w="850"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10</w:t>
            </w:r>
          </w:p>
        </w:tc>
        <w:tc>
          <w:tcPr>
            <w:tcW w:w="2262"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Theme="minorHAnsi" w:hAnsiTheme="majorBidi" w:cstheme="majorBidi"/>
                <w:color w:val="auto"/>
                <w:sz w:val="20"/>
                <w:szCs w:val="20"/>
                <w:lang w:val="en-US" w:eastAsia="en-US" w:bidi="ar-SA"/>
              </w:rPr>
              <w:object w:dxaOrig="2218" w:dyaOrig="1862">
                <v:shape id="_x0000_i1030" type="#_x0000_t75" style="width:90.75pt;height:76.5pt" o:ole="">
                  <v:imagedata r:id="rId19" o:title=""/>
                </v:shape>
                <o:OLEObject Type="Embed" ProgID="ChemDraw.Document.6.0" ShapeID="_x0000_i1030" DrawAspect="Content" ObjectID="_1538496987" r:id="rId20"/>
              </w:object>
            </w:r>
          </w:p>
        </w:tc>
        <w:tc>
          <w:tcPr>
            <w:tcW w:w="567"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lang w:val="en-US" w:eastAsia="en-US"/>
              </w:rPr>
              <w:t>H</w:t>
            </w:r>
          </w:p>
        </w:tc>
        <w:tc>
          <w:tcPr>
            <w:tcW w:w="708"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vertAlign w:val="subscript"/>
                <w:rtl/>
                <w:lang w:val="en-US" w:eastAsia="en-US"/>
              </w:rPr>
            </w:pPr>
            <w:r w:rsidRPr="004265ED">
              <w:rPr>
                <w:rFonts w:asciiTheme="majorBidi" w:eastAsia="Calibri" w:hAnsiTheme="majorBidi" w:cstheme="majorBidi"/>
                <w:sz w:val="20"/>
                <w:szCs w:val="20"/>
                <w:lang w:val="en-US" w:eastAsia="en-US"/>
              </w:rPr>
              <w:t>NO</w:t>
            </w:r>
            <w:r w:rsidRPr="004265ED">
              <w:rPr>
                <w:rFonts w:asciiTheme="majorBidi" w:eastAsia="Calibri" w:hAnsiTheme="majorBidi" w:cstheme="majorBidi"/>
                <w:sz w:val="20"/>
                <w:szCs w:val="20"/>
                <w:vertAlign w:val="subscript"/>
                <w:lang w:val="en-US" w:eastAsia="en-US"/>
              </w:rPr>
              <w:t>2</w:t>
            </w:r>
          </w:p>
        </w:tc>
        <w:tc>
          <w:tcPr>
            <w:tcW w:w="709"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1278E2" w:rsidP="004265ED">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Pr>
                <w:rFonts w:asciiTheme="majorBidi" w:eastAsia="Calibri" w:hAnsiTheme="majorBidi" w:cstheme="majorBidi"/>
                <w:sz w:val="20"/>
                <w:szCs w:val="20"/>
                <w:lang w:val="en-US" w:eastAsia="en-US"/>
              </w:rPr>
              <w:t>5d</w:t>
            </w:r>
          </w:p>
        </w:tc>
      </w:tr>
      <w:tr w:rsidR="004265ED" w:rsidRPr="004265ED" w:rsidTr="004265ED">
        <w:trPr>
          <w:gridBefore w:val="1"/>
          <w:wBefore w:w="373" w:type="dxa"/>
          <w:trHeight w:val="1455"/>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rsidR="004265ED" w:rsidRPr="004265ED" w:rsidRDefault="004265ED" w:rsidP="004265ED">
            <w:pPr>
              <w:tabs>
                <w:tab w:val="left" w:pos="3825"/>
              </w:tabs>
              <w:bidi/>
              <w:jc w:val="center"/>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rPr>
                <w:rFonts w:asciiTheme="majorBidi" w:eastAsia="Calibri" w:hAnsiTheme="majorBidi" w:cstheme="majorBidi"/>
                <w:sz w:val="20"/>
                <w:szCs w:val="20"/>
                <w:rtl/>
                <w:lang w:val="en-US" w:eastAsia="en-US"/>
              </w:rPr>
            </w:pPr>
          </w:p>
          <w:p w:rsidR="004265ED" w:rsidRPr="004265ED" w:rsidRDefault="004265ED" w:rsidP="004265ED">
            <w:pPr>
              <w:bidi/>
              <w:jc w:val="center"/>
              <w:rPr>
                <w:rFonts w:asciiTheme="majorBidi" w:eastAsia="Calibri" w:hAnsiTheme="majorBidi" w:cstheme="majorBidi"/>
                <w:b w:val="0"/>
                <w:sz w:val="20"/>
                <w:szCs w:val="20"/>
                <w:rtl/>
                <w:lang w:val="en-US" w:eastAsia="en-US"/>
              </w:rPr>
            </w:pPr>
            <w:r w:rsidRPr="004265ED">
              <w:rPr>
                <w:rFonts w:asciiTheme="majorBidi" w:eastAsia="Calibri" w:hAnsiTheme="majorBidi" w:cstheme="majorBidi"/>
                <w:b w:val="0"/>
                <w:sz w:val="20"/>
                <w:szCs w:val="20"/>
                <w:lang w:val="en-US" w:eastAsia="en-US"/>
              </w:rPr>
              <w:t>235[48]</w:t>
            </w:r>
            <w:r w:rsidRPr="004265ED">
              <w:rPr>
                <w:rFonts w:asciiTheme="majorBidi" w:eastAsia="Calibri" w:hAnsiTheme="majorBidi" w:cstheme="majorBidi" w:hint="cs"/>
                <w:b w:val="0"/>
                <w:sz w:val="20"/>
                <w:szCs w:val="20"/>
                <w:rtl/>
                <w:lang w:val="en-US" w:eastAsia="en-US"/>
              </w:rPr>
              <w:t>-</w:t>
            </w:r>
            <w:r w:rsidRPr="004265ED">
              <w:rPr>
                <w:rFonts w:asciiTheme="majorBidi" w:eastAsia="Calibri" w:hAnsiTheme="majorBidi" w:cstheme="majorBidi"/>
                <w:b w:val="0"/>
                <w:sz w:val="20"/>
                <w:szCs w:val="20"/>
                <w:rtl/>
                <w:lang w:val="en-US" w:eastAsia="en-US"/>
              </w:rPr>
              <w:t>234</w:t>
            </w:r>
          </w:p>
        </w:tc>
        <w:tc>
          <w:tcPr>
            <w:tcW w:w="992"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236-234</w:t>
            </w:r>
          </w:p>
        </w:tc>
        <w:tc>
          <w:tcPr>
            <w:tcW w:w="709"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92</w:t>
            </w:r>
          </w:p>
        </w:tc>
        <w:tc>
          <w:tcPr>
            <w:tcW w:w="850"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rtl/>
                <w:lang w:val="en-US" w:eastAsia="en-US"/>
              </w:rPr>
              <w:t>10</w:t>
            </w:r>
          </w:p>
        </w:tc>
        <w:tc>
          <w:tcPr>
            <w:tcW w:w="2262"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Theme="minorHAnsi" w:hAnsiTheme="majorBidi" w:cstheme="majorBidi"/>
                <w:color w:val="auto"/>
                <w:sz w:val="20"/>
                <w:szCs w:val="20"/>
                <w:lang w:val="en-US" w:eastAsia="en-US" w:bidi="ar-SA"/>
              </w:rPr>
              <w:object w:dxaOrig="2218" w:dyaOrig="2162">
                <v:shape id="_x0000_i1031" type="#_x0000_t75" style="width:95.25pt;height:93.75pt" o:ole="">
                  <v:imagedata r:id="rId21" o:title=""/>
                </v:shape>
                <o:OLEObject Type="Embed" ProgID="ChemDraw.Document.6.0" ShapeID="_x0000_i1031" DrawAspect="Content" ObjectID="_1538496988" r:id="rId22"/>
              </w:object>
            </w:r>
          </w:p>
        </w:tc>
        <w:tc>
          <w:tcPr>
            <w:tcW w:w="567"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lang w:val="en-US" w:eastAsia="en-US"/>
              </w:rPr>
              <w:t>H</w:t>
            </w:r>
          </w:p>
        </w:tc>
        <w:tc>
          <w:tcPr>
            <w:tcW w:w="708"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r w:rsidRPr="004265ED">
              <w:rPr>
                <w:rFonts w:asciiTheme="majorBidi" w:eastAsia="Calibri" w:hAnsiTheme="majorBidi" w:cstheme="majorBidi"/>
                <w:sz w:val="20"/>
                <w:szCs w:val="20"/>
                <w:lang w:val="en-US" w:eastAsia="en-US"/>
              </w:rPr>
              <w:t>NO</w:t>
            </w:r>
            <w:r w:rsidRPr="004265ED">
              <w:rPr>
                <w:rFonts w:asciiTheme="majorBidi" w:eastAsia="Calibri" w:hAnsiTheme="majorBidi" w:cstheme="majorBidi"/>
                <w:sz w:val="20"/>
                <w:szCs w:val="20"/>
                <w:vertAlign w:val="subscript"/>
                <w:lang w:val="en-US" w:eastAsia="en-US"/>
              </w:rPr>
              <w:t>2</w:t>
            </w:r>
          </w:p>
        </w:tc>
        <w:tc>
          <w:tcPr>
            <w:tcW w:w="709" w:type="dxa"/>
            <w:shd w:val="clear" w:color="auto" w:fill="FFFFFF" w:themeFill="background1"/>
          </w:tcPr>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1278E2" w:rsidP="004265ED">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Pr>
                <w:rFonts w:asciiTheme="majorBidi" w:eastAsia="Calibri" w:hAnsiTheme="majorBidi" w:cstheme="majorBidi"/>
                <w:sz w:val="20"/>
                <w:szCs w:val="20"/>
                <w:lang w:val="en-US" w:eastAsia="en-US"/>
              </w:rPr>
              <w:t>5e</w:t>
            </w:r>
          </w:p>
        </w:tc>
      </w:tr>
      <w:tr w:rsidR="004265ED" w:rsidRPr="004265ED" w:rsidTr="004265ED">
        <w:trPr>
          <w:cnfStyle w:val="000000100000" w:firstRow="0" w:lastRow="0" w:firstColumn="0" w:lastColumn="0" w:oddVBand="0" w:evenVBand="0" w:oddHBand="1" w:evenHBand="0" w:firstRowFirstColumn="0" w:firstRowLastColumn="0" w:lastRowFirstColumn="0" w:lastRowLastColumn="0"/>
          <w:trHeight w:val="1455"/>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FFFFFF" w:themeFill="background1"/>
          </w:tcPr>
          <w:p w:rsidR="004265ED" w:rsidRPr="004265ED" w:rsidRDefault="004265ED" w:rsidP="004265ED">
            <w:pPr>
              <w:tabs>
                <w:tab w:val="left" w:pos="3825"/>
              </w:tabs>
              <w:bidi/>
              <w:jc w:val="center"/>
              <w:rPr>
                <w:rFonts w:asciiTheme="majorBidi" w:eastAsia="Calibri" w:hAnsiTheme="majorBidi" w:cstheme="majorBidi"/>
                <w:sz w:val="20"/>
                <w:szCs w:val="20"/>
                <w:rtl/>
                <w:lang w:val="en-US" w:eastAsia="en-US"/>
              </w:rPr>
            </w:pPr>
          </w:p>
        </w:tc>
        <w:tc>
          <w:tcPr>
            <w:tcW w:w="1559"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269-270[48]</w:t>
            </w:r>
          </w:p>
        </w:tc>
        <w:tc>
          <w:tcPr>
            <w:tcW w:w="992"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267-270</w:t>
            </w:r>
          </w:p>
        </w:tc>
        <w:tc>
          <w:tcPr>
            <w:tcW w:w="709"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93</w:t>
            </w: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p>
        </w:tc>
        <w:tc>
          <w:tcPr>
            <w:tcW w:w="850"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10</w:t>
            </w:r>
          </w:p>
        </w:tc>
        <w:tc>
          <w:tcPr>
            <w:tcW w:w="2262"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Theme="minorHAnsi" w:hAnsiTheme="majorBidi" w:cstheme="majorBidi"/>
                <w:color w:val="auto"/>
                <w:sz w:val="20"/>
                <w:szCs w:val="20"/>
                <w:lang w:val="en-US" w:eastAsia="en-US" w:bidi="ar-SA"/>
              </w:rPr>
              <w:object w:dxaOrig="2669" w:dyaOrig="2551">
                <v:shape id="_x0000_i1032" type="#_x0000_t75" style="width:98.25pt;height:93.75pt" o:ole="">
                  <v:imagedata r:id="rId23" o:title=""/>
                </v:shape>
                <o:OLEObject Type="Embed" ProgID="ChemDraw.Document.6.0" ShapeID="_x0000_i1032" DrawAspect="Content" ObjectID="_1538496989" r:id="rId24"/>
              </w:object>
            </w:r>
          </w:p>
        </w:tc>
        <w:tc>
          <w:tcPr>
            <w:tcW w:w="567"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H</w:t>
            </w:r>
          </w:p>
        </w:tc>
        <w:tc>
          <w:tcPr>
            <w:tcW w:w="708"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OH</w:t>
            </w:r>
          </w:p>
        </w:tc>
        <w:tc>
          <w:tcPr>
            <w:tcW w:w="709" w:type="dxa"/>
            <w:shd w:val="clear" w:color="auto" w:fill="FFFFFF" w:themeFill="background1"/>
          </w:tcPr>
          <w:p w:rsidR="004265ED" w:rsidRPr="004265ED" w:rsidRDefault="004265ED" w:rsidP="004265ED">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tl/>
                <w:lang w:val="en-US" w:eastAsia="en-US"/>
              </w:rPr>
            </w:pPr>
          </w:p>
          <w:p w:rsidR="004265ED" w:rsidRPr="004265ED" w:rsidRDefault="004265ED" w:rsidP="0073132E">
            <w:pPr>
              <w:tabs>
                <w:tab w:val="left" w:pos="3825"/>
              </w:tabs>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5</w:t>
            </w:r>
            <w:r w:rsidR="0073132E">
              <w:rPr>
                <w:rFonts w:asciiTheme="majorBidi" w:eastAsia="Calibri" w:hAnsiTheme="majorBidi" w:cstheme="majorBidi"/>
                <w:sz w:val="20"/>
                <w:szCs w:val="20"/>
                <w:lang w:val="en-US" w:eastAsia="en-US"/>
              </w:rPr>
              <w:t>f</w:t>
            </w:r>
          </w:p>
        </w:tc>
      </w:tr>
    </w:tbl>
    <w:p w:rsidR="004265ED" w:rsidRDefault="004265ED" w:rsidP="004265ED">
      <w:pPr>
        <w:autoSpaceDE w:val="0"/>
        <w:autoSpaceDN w:val="0"/>
        <w:adjustRightInd w:val="0"/>
        <w:spacing w:line="360" w:lineRule="auto"/>
        <w:jc w:val="lowKashida"/>
        <w:rPr>
          <w:rFonts w:asciiTheme="majorBidi" w:eastAsiaTheme="minorHAnsi" w:hAnsiTheme="majorBidi" w:cstheme="majorBidi"/>
          <w:sz w:val="20"/>
          <w:szCs w:val="20"/>
          <w:lang w:val="en-US" w:eastAsia="en-US" w:bidi="fa-IR"/>
        </w:rPr>
      </w:pPr>
      <w:r w:rsidRPr="004265ED">
        <w:rPr>
          <w:rFonts w:asciiTheme="majorBidi" w:eastAsiaTheme="minorHAnsi" w:hAnsiTheme="majorBidi" w:cstheme="majorBidi"/>
          <w:sz w:val="20"/>
          <w:szCs w:val="20"/>
          <w:vertAlign w:val="superscript"/>
          <w:lang w:val="en-GB" w:eastAsia="en-US" w:bidi="fa-IR"/>
        </w:rPr>
        <w:t>a</w:t>
      </w:r>
      <w:r w:rsidRPr="004265ED">
        <w:rPr>
          <w:rFonts w:asciiTheme="majorBidi" w:eastAsiaTheme="minorHAnsi" w:hAnsiTheme="majorBidi" w:cstheme="majorBidi"/>
          <w:sz w:val="20"/>
          <w:szCs w:val="20"/>
          <w:lang w:val="en-GB" w:eastAsia="en-US" w:bidi="fa-IR"/>
        </w:rPr>
        <w:t xml:space="preserve"> Isolated yields.</w:t>
      </w:r>
    </w:p>
    <w:p w:rsidR="004265ED" w:rsidRDefault="004265ED" w:rsidP="004265ED">
      <w:pPr>
        <w:autoSpaceDE w:val="0"/>
        <w:autoSpaceDN w:val="0"/>
        <w:adjustRightInd w:val="0"/>
        <w:spacing w:line="360" w:lineRule="auto"/>
        <w:jc w:val="lowKashida"/>
        <w:rPr>
          <w:rFonts w:asciiTheme="majorBidi" w:eastAsiaTheme="minorHAnsi" w:hAnsiTheme="majorBidi" w:cstheme="majorBidi"/>
          <w:sz w:val="20"/>
          <w:szCs w:val="20"/>
          <w:lang w:val="en-US" w:eastAsia="en-US" w:bidi="fa-IR"/>
        </w:rPr>
      </w:pPr>
    </w:p>
    <w:p w:rsidR="00AA4D66" w:rsidRDefault="00AA4D66" w:rsidP="004265ED">
      <w:pPr>
        <w:autoSpaceDE w:val="0"/>
        <w:autoSpaceDN w:val="0"/>
        <w:adjustRightInd w:val="0"/>
        <w:spacing w:line="360" w:lineRule="auto"/>
        <w:jc w:val="lowKashida"/>
        <w:rPr>
          <w:rFonts w:asciiTheme="majorBidi" w:eastAsiaTheme="minorHAnsi" w:hAnsiTheme="majorBidi" w:cstheme="majorBidi"/>
          <w:sz w:val="20"/>
          <w:szCs w:val="20"/>
          <w:lang w:val="en-US" w:eastAsia="en-US" w:bidi="fa-IR"/>
        </w:rPr>
      </w:pPr>
    </w:p>
    <w:p w:rsidR="00AA4D66" w:rsidRDefault="00AA4D66" w:rsidP="004265ED">
      <w:pPr>
        <w:autoSpaceDE w:val="0"/>
        <w:autoSpaceDN w:val="0"/>
        <w:adjustRightInd w:val="0"/>
        <w:spacing w:line="360" w:lineRule="auto"/>
        <w:jc w:val="lowKashida"/>
        <w:rPr>
          <w:rFonts w:asciiTheme="majorBidi" w:eastAsiaTheme="minorHAnsi" w:hAnsiTheme="majorBidi" w:cstheme="majorBidi"/>
          <w:sz w:val="20"/>
          <w:szCs w:val="20"/>
          <w:lang w:val="en-US" w:eastAsia="en-US" w:bidi="fa-IR"/>
        </w:rPr>
      </w:pPr>
    </w:p>
    <w:p w:rsidR="00653522" w:rsidRDefault="00653522" w:rsidP="00AA4D66">
      <w:pPr>
        <w:autoSpaceDE w:val="0"/>
        <w:autoSpaceDN w:val="0"/>
        <w:adjustRightInd w:val="0"/>
        <w:spacing w:line="360" w:lineRule="auto"/>
        <w:jc w:val="center"/>
        <w:rPr>
          <w:rFonts w:asciiTheme="majorBidi" w:eastAsiaTheme="minorHAnsi" w:hAnsiTheme="majorBidi" w:cstheme="majorBidi"/>
          <w:sz w:val="20"/>
          <w:szCs w:val="20"/>
          <w:lang w:val="en-US" w:eastAsia="en-US" w:bidi="fa-IR"/>
        </w:rPr>
      </w:pPr>
    </w:p>
    <w:p w:rsidR="00653522" w:rsidRDefault="00653522" w:rsidP="00AA4D66">
      <w:pPr>
        <w:autoSpaceDE w:val="0"/>
        <w:autoSpaceDN w:val="0"/>
        <w:adjustRightInd w:val="0"/>
        <w:spacing w:line="360" w:lineRule="auto"/>
        <w:jc w:val="center"/>
        <w:rPr>
          <w:rFonts w:asciiTheme="majorBidi" w:eastAsiaTheme="minorHAnsi" w:hAnsiTheme="majorBidi" w:cstheme="majorBidi"/>
          <w:sz w:val="20"/>
          <w:szCs w:val="20"/>
          <w:lang w:val="en-US" w:eastAsia="en-US" w:bidi="fa-IR"/>
        </w:rPr>
      </w:pPr>
    </w:p>
    <w:p w:rsidR="00653522" w:rsidRDefault="00653522" w:rsidP="00AA4D66">
      <w:pPr>
        <w:autoSpaceDE w:val="0"/>
        <w:autoSpaceDN w:val="0"/>
        <w:adjustRightInd w:val="0"/>
        <w:spacing w:line="360" w:lineRule="auto"/>
        <w:jc w:val="center"/>
        <w:rPr>
          <w:rFonts w:asciiTheme="majorBidi" w:eastAsiaTheme="minorHAnsi" w:hAnsiTheme="majorBidi" w:cstheme="majorBidi"/>
          <w:sz w:val="20"/>
          <w:szCs w:val="20"/>
          <w:lang w:val="en-US" w:eastAsia="en-US" w:bidi="fa-IR"/>
        </w:rPr>
      </w:pPr>
    </w:p>
    <w:p w:rsidR="004265ED" w:rsidRPr="004265ED" w:rsidRDefault="004265ED" w:rsidP="00AA4D66">
      <w:pPr>
        <w:autoSpaceDE w:val="0"/>
        <w:autoSpaceDN w:val="0"/>
        <w:adjustRightInd w:val="0"/>
        <w:spacing w:line="360" w:lineRule="auto"/>
        <w:jc w:val="center"/>
        <w:rPr>
          <w:rFonts w:asciiTheme="majorBidi" w:eastAsiaTheme="minorHAnsi" w:hAnsiTheme="majorBidi" w:cstheme="majorBidi"/>
          <w:sz w:val="20"/>
          <w:szCs w:val="20"/>
          <w:lang w:val="en-US" w:eastAsia="en-US" w:bidi="fa-IR"/>
        </w:rPr>
      </w:pPr>
      <w:bookmarkStart w:id="2" w:name="_GoBack"/>
      <w:bookmarkEnd w:id="2"/>
      <w:r w:rsidRPr="00AA4D66">
        <w:rPr>
          <w:rFonts w:eastAsia="Calibri" w:cs="Zar"/>
          <w:sz w:val="20"/>
          <w:szCs w:val="20"/>
          <w:lang w:val="en-US" w:eastAsia="en-US" w:bidi="fa-IR"/>
        </w:rPr>
        <w:lastRenderedPageBreak/>
        <w:t xml:space="preserve">Table </w:t>
      </w:r>
      <w:r w:rsidR="00AA4D66" w:rsidRPr="00AA4D66">
        <w:rPr>
          <w:rFonts w:eastAsia="Calibri" w:cs="Zar"/>
          <w:sz w:val="20"/>
          <w:szCs w:val="20"/>
          <w:lang w:val="en-US" w:eastAsia="en-US" w:bidi="fa-IR"/>
        </w:rPr>
        <w:t>III</w:t>
      </w:r>
      <w:r w:rsidRPr="00AA4D66">
        <w:rPr>
          <w:rFonts w:eastAsia="Calibri" w:cs="Zar"/>
          <w:sz w:val="20"/>
          <w:szCs w:val="20"/>
          <w:lang w:val="en-US" w:eastAsia="en-US" w:bidi="fa-IR"/>
        </w:rPr>
        <w:t>.</w:t>
      </w:r>
      <w:r w:rsidRPr="004265ED">
        <w:rPr>
          <w:rFonts w:eastAsia="Calibri" w:cs="Zar"/>
          <w:b/>
          <w:bCs/>
          <w:sz w:val="20"/>
          <w:szCs w:val="20"/>
          <w:lang w:val="en-US" w:eastAsia="en-US" w:bidi="fa-IR"/>
        </w:rPr>
        <w:t xml:space="preserve"> </w:t>
      </w:r>
      <w:r w:rsidRPr="004265ED">
        <w:rPr>
          <w:rFonts w:eastAsia="Calibri" w:cs="Zar"/>
          <w:sz w:val="20"/>
          <w:szCs w:val="20"/>
          <w:lang w:val="en-US" w:eastAsia="en-US" w:bidi="fa-IR"/>
        </w:rPr>
        <w:t xml:space="preserve">One-pot preparation </w:t>
      </w:r>
      <w:r w:rsidRPr="004265ED">
        <w:rPr>
          <w:rFonts w:eastAsia="Calibri" w:cs="Zar"/>
          <w:i/>
          <w:iCs/>
          <w:sz w:val="20"/>
          <w:szCs w:val="20"/>
          <w:lang w:val="en-US" w:eastAsia="en-US" w:bidi="fa-IR"/>
        </w:rPr>
        <w:t>hexahydro-1H-xanthene</w:t>
      </w:r>
      <w:r w:rsidRPr="004265ED">
        <w:rPr>
          <w:rFonts w:eastAsia="Calibri" w:cs="Zar"/>
          <w:sz w:val="20"/>
          <w:szCs w:val="20"/>
          <w:lang w:val="en-US" w:eastAsia="en-US" w:bidi="fa-IR"/>
        </w:rPr>
        <w:t xml:space="preserve"> and diindeno[1,2-b:2',1'-e]pyran-diones</w:t>
      </w:r>
    </w:p>
    <w:p w:rsidR="004265ED" w:rsidRPr="004265ED" w:rsidRDefault="00AA4D66" w:rsidP="004265ED">
      <w:pPr>
        <w:spacing w:line="360" w:lineRule="auto"/>
        <w:jc w:val="center"/>
        <w:rPr>
          <w:rFonts w:asciiTheme="majorBidi" w:eastAsiaTheme="minorHAnsi" w:hAnsiTheme="majorBidi" w:cs="Arial Unicode MS"/>
          <w:rtl/>
          <w:lang w:val="en-US" w:eastAsia="en-US" w:bidi="fa-IR"/>
        </w:rPr>
      </w:pPr>
      <w:r w:rsidRPr="004265ED">
        <w:rPr>
          <w:rFonts w:eastAsia="Calibri" w:cs="Zar"/>
          <w:szCs w:val="28"/>
          <w:lang w:val="en-US" w:eastAsia="en-US"/>
        </w:rPr>
        <w:object w:dxaOrig="9048" w:dyaOrig="4617">
          <v:shape id="_x0000_i1033" type="#_x0000_t75" style="width:356.25pt;height:148.5pt" o:ole="">
            <v:imagedata r:id="rId25" o:title=""/>
          </v:shape>
          <o:OLEObject Type="Embed" ProgID="ChemDraw.Document.6.0" ShapeID="_x0000_i1033" DrawAspect="Content" ObjectID="_1538496990" r:id="rId26"/>
        </w:object>
      </w:r>
    </w:p>
    <w:tbl>
      <w:tblPr>
        <w:tblStyle w:val="LightShading"/>
        <w:bidiVisual/>
        <w:tblW w:w="8254" w:type="dxa"/>
        <w:jc w:val="center"/>
        <w:shd w:val="clear" w:color="auto" w:fill="FFFFFF" w:themeFill="background1"/>
        <w:tblLayout w:type="fixed"/>
        <w:tblLook w:val="04A0" w:firstRow="1" w:lastRow="0" w:firstColumn="1" w:lastColumn="0" w:noHBand="0" w:noVBand="1"/>
      </w:tblPr>
      <w:tblGrid>
        <w:gridCol w:w="284"/>
        <w:gridCol w:w="1351"/>
        <w:gridCol w:w="1059"/>
        <w:gridCol w:w="708"/>
        <w:gridCol w:w="709"/>
        <w:gridCol w:w="2068"/>
        <w:gridCol w:w="567"/>
        <w:gridCol w:w="709"/>
        <w:gridCol w:w="799"/>
      </w:tblGrid>
      <w:tr w:rsidR="004265ED" w:rsidRPr="004265ED" w:rsidTr="004265ED">
        <w:trPr>
          <w:gridBefore w:val="1"/>
          <w:cnfStyle w:val="100000000000" w:firstRow="1" w:lastRow="0" w:firstColumn="0" w:lastColumn="0" w:oddVBand="0" w:evenVBand="0" w:oddHBand="0" w:evenHBand="0" w:firstRowFirstColumn="0" w:firstRowLastColumn="0" w:lastRowFirstColumn="0" w:lastRowLastColumn="0"/>
          <w:wBefore w:w="284" w:type="dxa"/>
          <w:trHeight w:val="383"/>
          <w:jc w:val="center"/>
        </w:trPr>
        <w:tc>
          <w:tcPr>
            <w:cnfStyle w:val="001000000000" w:firstRow="0" w:lastRow="0" w:firstColumn="1" w:lastColumn="0" w:oddVBand="0" w:evenVBand="0" w:oddHBand="0" w:evenHBand="0" w:firstRowFirstColumn="0" w:firstRowLastColumn="0" w:lastRowFirstColumn="0" w:lastRowLastColumn="0"/>
            <w:tcW w:w="2410" w:type="dxa"/>
            <w:gridSpan w:val="2"/>
            <w:tcBorders>
              <w:top w:val="nil"/>
              <w:bottom w:val="single" w:sz="4" w:space="0" w:color="auto"/>
            </w:tcBorders>
            <w:shd w:val="clear" w:color="auto" w:fill="BFBFBF" w:themeFill="background1" w:themeFillShade="BF"/>
          </w:tcPr>
          <w:p w:rsidR="004265ED" w:rsidRPr="004265ED" w:rsidRDefault="004265ED" w:rsidP="004265ED">
            <w:pPr>
              <w:spacing w:line="360" w:lineRule="auto"/>
              <w:jc w:val="center"/>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M.P</w:t>
            </w:r>
          </w:p>
        </w:tc>
        <w:tc>
          <w:tcPr>
            <w:tcW w:w="708" w:type="dxa"/>
            <w:vMerge w:val="restart"/>
            <w:tcBorders>
              <w:top w:val="nil"/>
            </w:tcBorders>
            <w:shd w:val="clear" w:color="auto" w:fill="BFBFBF" w:themeFill="background1" w:themeFillShade="BF"/>
          </w:tcPr>
          <w:p w:rsidR="004265ED" w:rsidRPr="004265ED" w:rsidRDefault="004265ED" w:rsidP="004265ED">
            <w:pPr>
              <w:spacing w:line="36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Yield</w:t>
            </w:r>
          </w:p>
        </w:tc>
        <w:tc>
          <w:tcPr>
            <w:tcW w:w="709" w:type="dxa"/>
            <w:vMerge w:val="restart"/>
            <w:tcBorders>
              <w:top w:val="nil"/>
            </w:tcBorders>
            <w:shd w:val="clear" w:color="auto" w:fill="BFBFBF" w:themeFill="background1" w:themeFillShade="BF"/>
          </w:tcPr>
          <w:p w:rsidR="004265ED" w:rsidRPr="004265ED" w:rsidRDefault="004265ED" w:rsidP="004265ED">
            <w:pPr>
              <w:spacing w:line="36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Time</w:t>
            </w:r>
          </w:p>
        </w:tc>
        <w:tc>
          <w:tcPr>
            <w:tcW w:w="2068" w:type="dxa"/>
            <w:vMerge w:val="restart"/>
            <w:tcBorders>
              <w:top w:val="nil"/>
            </w:tcBorders>
            <w:shd w:val="clear" w:color="auto" w:fill="BFBFBF" w:themeFill="background1" w:themeFillShade="BF"/>
          </w:tcPr>
          <w:p w:rsidR="004265ED" w:rsidRPr="004265ED" w:rsidRDefault="004265ED" w:rsidP="004265ED">
            <w:pPr>
              <w:spacing w:line="36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Product</w:t>
            </w:r>
          </w:p>
        </w:tc>
        <w:tc>
          <w:tcPr>
            <w:tcW w:w="567" w:type="dxa"/>
            <w:vMerge w:val="restart"/>
            <w:tcBorders>
              <w:top w:val="nil"/>
            </w:tcBorders>
            <w:shd w:val="clear" w:color="auto" w:fill="BFBFBF" w:themeFill="background1" w:themeFillShade="BF"/>
          </w:tcPr>
          <w:p w:rsidR="004265ED" w:rsidRPr="004265ED" w:rsidRDefault="004265ED" w:rsidP="004265ED">
            <w:pPr>
              <w:spacing w:line="36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R</w:t>
            </w:r>
            <w:r w:rsidRPr="004265ED">
              <w:rPr>
                <w:rFonts w:asciiTheme="majorBidi" w:eastAsiaTheme="minorHAnsi" w:hAnsiTheme="majorBidi" w:cstheme="majorBidi"/>
                <w:sz w:val="20"/>
                <w:szCs w:val="20"/>
                <w:vertAlign w:val="subscript"/>
                <w:lang w:val="en-US" w:eastAsia="en-US"/>
              </w:rPr>
              <w:t>1</w:t>
            </w:r>
          </w:p>
        </w:tc>
        <w:tc>
          <w:tcPr>
            <w:tcW w:w="709" w:type="dxa"/>
            <w:vMerge w:val="restart"/>
            <w:tcBorders>
              <w:top w:val="nil"/>
            </w:tcBorders>
            <w:shd w:val="clear" w:color="auto" w:fill="BFBFBF" w:themeFill="background1" w:themeFillShade="BF"/>
          </w:tcPr>
          <w:p w:rsidR="004265ED" w:rsidRPr="004265ED" w:rsidRDefault="004265ED" w:rsidP="004265ED">
            <w:pPr>
              <w:spacing w:line="36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X</w:t>
            </w:r>
          </w:p>
        </w:tc>
        <w:tc>
          <w:tcPr>
            <w:tcW w:w="799" w:type="dxa"/>
            <w:vMerge w:val="restart"/>
            <w:tcBorders>
              <w:top w:val="nil"/>
            </w:tcBorders>
            <w:shd w:val="clear" w:color="auto" w:fill="BFBFBF" w:themeFill="background1" w:themeFillShade="BF"/>
          </w:tcPr>
          <w:p w:rsidR="004265ED" w:rsidRPr="004265ED" w:rsidRDefault="004265ED" w:rsidP="004265ED">
            <w:pPr>
              <w:spacing w:line="36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Entry</w:t>
            </w:r>
          </w:p>
        </w:tc>
      </w:tr>
      <w:tr w:rsidR="004265ED" w:rsidRPr="004265ED" w:rsidTr="004265ED">
        <w:trPr>
          <w:gridBefore w:val="1"/>
          <w:cnfStyle w:val="000000100000" w:firstRow="0" w:lastRow="0" w:firstColumn="0" w:lastColumn="0" w:oddVBand="0" w:evenVBand="0" w:oddHBand="1" w:evenHBand="0" w:firstRowFirstColumn="0" w:firstRowLastColumn="0" w:lastRowFirstColumn="0" w:lastRowLastColumn="0"/>
          <w:wBefore w:w="284" w:type="dxa"/>
          <w:trHeight w:val="174"/>
          <w:jc w:val="center"/>
        </w:trPr>
        <w:tc>
          <w:tcPr>
            <w:cnfStyle w:val="001000000000" w:firstRow="0" w:lastRow="0" w:firstColumn="1" w:lastColumn="0" w:oddVBand="0" w:evenVBand="0" w:oddHBand="0" w:evenHBand="0" w:firstRowFirstColumn="0" w:firstRowLastColumn="0" w:lastRowFirstColumn="0" w:lastRowLastColumn="0"/>
            <w:tcW w:w="1351" w:type="dxa"/>
            <w:tcBorders>
              <w:top w:val="single" w:sz="4" w:space="0" w:color="auto"/>
              <w:bottom w:val="nil"/>
            </w:tcBorders>
            <w:shd w:val="clear" w:color="auto" w:fill="BFBFBF" w:themeFill="background1" w:themeFillShade="BF"/>
          </w:tcPr>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Reported</w:t>
            </w:r>
          </w:p>
        </w:tc>
        <w:tc>
          <w:tcPr>
            <w:tcW w:w="1059" w:type="dxa"/>
            <w:tcBorders>
              <w:top w:val="single" w:sz="4" w:space="0" w:color="auto"/>
              <w:bottom w:val="nil"/>
            </w:tcBorders>
            <w:shd w:val="clear" w:color="auto" w:fill="BFBFBF" w:themeFill="background1" w:themeFillShade="BF"/>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bCs/>
                <w:sz w:val="20"/>
                <w:szCs w:val="20"/>
                <w:rtl/>
                <w:lang w:val="en-US" w:eastAsia="en-US"/>
              </w:rPr>
            </w:pPr>
            <w:r w:rsidRPr="004265ED">
              <w:rPr>
                <w:rFonts w:asciiTheme="majorBidi" w:eastAsiaTheme="minorHAnsi" w:hAnsiTheme="majorBidi" w:cstheme="majorBidi"/>
                <w:bCs/>
                <w:sz w:val="20"/>
                <w:szCs w:val="20"/>
                <w:lang w:val="en-US" w:eastAsia="en-US"/>
              </w:rPr>
              <w:t>Found</w:t>
            </w:r>
          </w:p>
        </w:tc>
        <w:tc>
          <w:tcPr>
            <w:tcW w:w="708" w:type="dxa"/>
            <w:vMerge/>
            <w:tcBorders>
              <w:bottom w:val="nil"/>
            </w:tcBorders>
            <w:shd w:val="clear" w:color="auto" w:fill="BFBFBF" w:themeFill="background1" w:themeFillShade="BF"/>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tc>
        <w:tc>
          <w:tcPr>
            <w:tcW w:w="709" w:type="dxa"/>
            <w:vMerge/>
            <w:tcBorders>
              <w:bottom w:val="nil"/>
            </w:tcBorders>
            <w:shd w:val="clear" w:color="auto" w:fill="BFBFBF" w:themeFill="background1" w:themeFillShade="BF"/>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tc>
        <w:tc>
          <w:tcPr>
            <w:tcW w:w="2068" w:type="dxa"/>
            <w:vMerge/>
            <w:tcBorders>
              <w:bottom w:val="nil"/>
            </w:tcBorders>
            <w:shd w:val="clear" w:color="auto" w:fill="BFBFBF" w:themeFill="background1" w:themeFillShade="BF"/>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tc>
        <w:tc>
          <w:tcPr>
            <w:tcW w:w="567" w:type="dxa"/>
            <w:vMerge/>
            <w:tcBorders>
              <w:bottom w:val="nil"/>
            </w:tcBorders>
            <w:shd w:val="clear" w:color="auto" w:fill="BFBFBF" w:themeFill="background1" w:themeFillShade="BF"/>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tc>
        <w:tc>
          <w:tcPr>
            <w:tcW w:w="709" w:type="dxa"/>
            <w:vMerge/>
            <w:tcBorders>
              <w:bottom w:val="nil"/>
            </w:tcBorders>
            <w:shd w:val="clear" w:color="auto" w:fill="BFBFBF" w:themeFill="background1" w:themeFillShade="BF"/>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tc>
        <w:tc>
          <w:tcPr>
            <w:tcW w:w="799" w:type="dxa"/>
            <w:vMerge/>
            <w:tcBorders>
              <w:bottom w:val="nil"/>
            </w:tcBorders>
            <w:shd w:val="clear" w:color="auto" w:fill="BFBFBF" w:themeFill="background1" w:themeFillShade="BF"/>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tc>
      </w:tr>
      <w:tr w:rsidR="004265ED" w:rsidRPr="004265ED" w:rsidTr="004265ED">
        <w:trPr>
          <w:gridBefore w:val="1"/>
          <w:wBefore w:w="284" w:type="dxa"/>
          <w:trHeight w:val="1455"/>
          <w:jc w:val="center"/>
        </w:trPr>
        <w:tc>
          <w:tcPr>
            <w:cnfStyle w:val="001000000000" w:firstRow="0" w:lastRow="0" w:firstColumn="1" w:lastColumn="0" w:oddVBand="0" w:evenVBand="0" w:oddHBand="0" w:evenHBand="0" w:firstRowFirstColumn="0" w:firstRowLastColumn="0" w:lastRowFirstColumn="0" w:lastRowLastColumn="0"/>
            <w:tcW w:w="1351" w:type="dxa"/>
            <w:tcBorders>
              <w:top w:val="single" w:sz="4" w:space="0" w:color="auto"/>
            </w:tcBorders>
            <w:shd w:val="clear" w:color="auto" w:fill="FFFFFF" w:themeFill="background1"/>
          </w:tcPr>
          <w:p w:rsidR="004265ED" w:rsidRPr="004265ED" w:rsidRDefault="004265ED" w:rsidP="004265ED">
            <w:pPr>
              <w:spacing w:line="360" w:lineRule="auto"/>
              <w:jc w:val="lowKashida"/>
              <w:rPr>
                <w:rFonts w:asciiTheme="majorBidi" w:eastAsiaTheme="minorHAnsi" w:hAnsiTheme="majorBidi" w:cstheme="majorBidi"/>
                <w:b w:val="0"/>
                <w:sz w:val="20"/>
                <w:szCs w:val="20"/>
                <w:rtl/>
                <w:lang w:val="en-US" w:eastAsia="en-US"/>
              </w:rPr>
            </w:pPr>
          </w:p>
          <w:p w:rsidR="004265ED" w:rsidRPr="004265ED" w:rsidRDefault="004265ED" w:rsidP="004265ED">
            <w:pPr>
              <w:spacing w:line="360" w:lineRule="auto"/>
              <w:jc w:val="lowKashida"/>
              <w:rPr>
                <w:rFonts w:asciiTheme="majorBidi" w:eastAsiaTheme="minorHAnsi" w:hAnsiTheme="majorBidi" w:cstheme="majorBidi"/>
                <w:b w:val="0"/>
                <w:sz w:val="20"/>
                <w:szCs w:val="20"/>
                <w:rtl/>
                <w:lang w:val="en-US" w:eastAsia="en-US"/>
              </w:rPr>
            </w:pPr>
          </w:p>
          <w:p w:rsidR="004265ED" w:rsidRPr="004265ED" w:rsidRDefault="004265ED" w:rsidP="004265ED">
            <w:pPr>
              <w:spacing w:line="360" w:lineRule="auto"/>
              <w:jc w:val="lowKashida"/>
              <w:rPr>
                <w:rFonts w:asciiTheme="majorBidi" w:eastAsiaTheme="minorHAnsi" w:hAnsiTheme="majorBidi" w:cstheme="majorBidi"/>
                <w:b w:val="0"/>
                <w:sz w:val="20"/>
                <w:szCs w:val="20"/>
                <w:lang w:val="en-US" w:eastAsia="en-US"/>
              </w:rPr>
            </w:pPr>
            <w:r w:rsidRPr="004265ED">
              <w:rPr>
                <w:rFonts w:asciiTheme="majorBidi" w:eastAsiaTheme="minorHAnsi" w:hAnsiTheme="majorBidi" w:cstheme="majorBidi"/>
                <w:b w:val="0"/>
                <w:sz w:val="20"/>
                <w:szCs w:val="20"/>
                <w:lang w:val="en-US" w:eastAsia="en-US"/>
              </w:rPr>
              <w:t>201-203[49]</w:t>
            </w:r>
          </w:p>
        </w:tc>
        <w:tc>
          <w:tcPr>
            <w:tcW w:w="1059" w:type="dxa"/>
            <w:tcBorders>
              <w:top w:val="single" w:sz="4" w:space="0" w:color="auto"/>
            </w:tcBorders>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204-202</w:t>
            </w:r>
          </w:p>
        </w:tc>
        <w:tc>
          <w:tcPr>
            <w:tcW w:w="708" w:type="dxa"/>
            <w:tcBorders>
              <w:top w:val="single" w:sz="4" w:space="0" w:color="auto"/>
            </w:tcBorders>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86</w:t>
            </w:r>
          </w:p>
        </w:tc>
        <w:tc>
          <w:tcPr>
            <w:tcW w:w="709" w:type="dxa"/>
            <w:tcBorders>
              <w:top w:val="single" w:sz="4" w:space="0" w:color="auto"/>
            </w:tcBorders>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10</w:t>
            </w:r>
          </w:p>
        </w:tc>
        <w:tc>
          <w:tcPr>
            <w:tcW w:w="2068" w:type="dxa"/>
            <w:tcBorders>
              <w:top w:val="single" w:sz="4" w:space="0" w:color="auto"/>
            </w:tcBorders>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color w:val="auto"/>
                <w:sz w:val="20"/>
                <w:szCs w:val="20"/>
                <w:lang w:val="en-US" w:eastAsia="en-US" w:bidi="ar-SA"/>
              </w:rPr>
              <w:object w:dxaOrig="1913" w:dyaOrig="1891">
                <v:shape id="_x0000_i1034" type="#_x0000_t75" style="width:72.75pt;height:1in" o:ole="">
                  <v:imagedata r:id="rId27" o:title=""/>
                </v:shape>
                <o:OLEObject Type="Embed" ProgID="ChemDraw.Document.6.0" ShapeID="_x0000_i1034" DrawAspect="Content" ObjectID="_1538496991" r:id="rId28"/>
              </w:object>
            </w:r>
          </w:p>
        </w:tc>
        <w:tc>
          <w:tcPr>
            <w:tcW w:w="567" w:type="dxa"/>
            <w:tcBorders>
              <w:top w:val="single" w:sz="4" w:space="0" w:color="auto"/>
            </w:tcBorders>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vertAlign w:val="subscript"/>
                <w:rtl/>
                <w:lang w:val="en-US" w:eastAsia="en-US"/>
              </w:rPr>
            </w:pPr>
            <w:r w:rsidRPr="004265ED">
              <w:rPr>
                <w:rFonts w:asciiTheme="majorBidi" w:eastAsiaTheme="minorHAnsi" w:hAnsiTheme="majorBidi" w:cstheme="majorBidi"/>
                <w:sz w:val="20"/>
                <w:szCs w:val="20"/>
                <w:lang w:val="en-US" w:eastAsia="en-US"/>
              </w:rPr>
              <w:t>H</w:t>
            </w:r>
          </w:p>
        </w:tc>
        <w:tc>
          <w:tcPr>
            <w:tcW w:w="709" w:type="dxa"/>
            <w:tcBorders>
              <w:top w:val="single" w:sz="4" w:space="0" w:color="auto"/>
            </w:tcBorders>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H</w:t>
            </w:r>
          </w:p>
        </w:tc>
        <w:tc>
          <w:tcPr>
            <w:tcW w:w="799" w:type="dxa"/>
            <w:tcBorders>
              <w:top w:val="single" w:sz="4" w:space="0" w:color="auto"/>
            </w:tcBorders>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6a</w:t>
            </w:r>
          </w:p>
        </w:tc>
      </w:tr>
      <w:tr w:rsidR="004265ED" w:rsidRPr="004265ED" w:rsidTr="004265ED">
        <w:trPr>
          <w:gridBefore w:val="1"/>
          <w:cnfStyle w:val="000000100000" w:firstRow="0" w:lastRow="0" w:firstColumn="0" w:lastColumn="0" w:oddVBand="0" w:evenVBand="0" w:oddHBand="1" w:evenHBand="0" w:firstRowFirstColumn="0" w:firstRowLastColumn="0" w:lastRowFirstColumn="0" w:lastRowLastColumn="0"/>
          <w:wBefore w:w="284" w:type="dxa"/>
          <w:trHeight w:val="1455"/>
          <w:jc w:val="center"/>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004265ED" w:rsidRPr="004265ED" w:rsidRDefault="004265ED" w:rsidP="004265ED">
            <w:pPr>
              <w:spacing w:line="360" w:lineRule="auto"/>
              <w:jc w:val="lowKashida"/>
              <w:rPr>
                <w:rFonts w:asciiTheme="majorBidi" w:eastAsiaTheme="minorHAnsi" w:hAnsiTheme="majorBidi" w:cstheme="majorBidi"/>
                <w:b w:val="0"/>
                <w:sz w:val="20"/>
                <w:szCs w:val="20"/>
                <w:rtl/>
                <w:lang w:val="en-US" w:eastAsia="en-US"/>
              </w:rPr>
            </w:pPr>
          </w:p>
          <w:p w:rsidR="004265ED" w:rsidRPr="004265ED" w:rsidRDefault="004265ED" w:rsidP="004265ED">
            <w:pPr>
              <w:spacing w:line="360" w:lineRule="auto"/>
              <w:jc w:val="lowKashida"/>
              <w:rPr>
                <w:rFonts w:asciiTheme="majorBidi" w:eastAsiaTheme="minorHAnsi" w:hAnsiTheme="majorBidi" w:cstheme="majorBidi"/>
                <w:b w:val="0"/>
                <w:sz w:val="20"/>
                <w:szCs w:val="20"/>
                <w:lang w:val="en-US" w:eastAsia="en-US"/>
              </w:rPr>
            </w:pPr>
          </w:p>
          <w:p w:rsidR="004265ED" w:rsidRPr="004265ED" w:rsidRDefault="004265ED" w:rsidP="004265ED">
            <w:pPr>
              <w:spacing w:line="360" w:lineRule="auto"/>
              <w:jc w:val="lowKashida"/>
              <w:rPr>
                <w:rFonts w:asciiTheme="majorBidi" w:eastAsiaTheme="minorHAnsi" w:hAnsiTheme="majorBidi" w:cstheme="majorBidi"/>
                <w:b w:val="0"/>
                <w:sz w:val="20"/>
                <w:szCs w:val="20"/>
                <w:lang w:val="en-US" w:eastAsia="en-US"/>
              </w:rPr>
            </w:pPr>
          </w:p>
          <w:p w:rsidR="004265ED" w:rsidRPr="004265ED" w:rsidRDefault="004265ED" w:rsidP="004265ED">
            <w:pPr>
              <w:spacing w:line="360" w:lineRule="auto"/>
              <w:jc w:val="lowKashida"/>
              <w:rPr>
                <w:rFonts w:asciiTheme="majorBidi" w:eastAsiaTheme="minorHAnsi" w:hAnsiTheme="majorBidi" w:cstheme="majorBidi"/>
                <w:b w:val="0"/>
                <w:sz w:val="20"/>
                <w:szCs w:val="20"/>
                <w:lang w:val="en-US" w:eastAsia="en-US"/>
              </w:rPr>
            </w:pPr>
            <w:r w:rsidRPr="004265ED">
              <w:rPr>
                <w:rFonts w:asciiTheme="majorBidi" w:eastAsiaTheme="minorHAnsi" w:hAnsiTheme="majorBidi" w:cstheme="majorBidi"/>
                <w:b w:val="0"/>
                <w:sz w:val="20"/>
                <w:szCs w:val="20"/>
                <w:lang w:val="en-US" w:eastAsia="en-US"/>
              </w:rPr>
              <w:t>231-233[49]</w:t>
            </w:r>
          </w:p>
        </w:tc>
        <w:tc>
          <w:tcPr>
            <w:tcW w:w="105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232- 230</w:t>
            </w:r>
          </w:p>
        </w:tc>
        <w:tc>
          <w:tcPr>
            <w:tcW w:w="708"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92</w:t>
            </w:r>
          </w:p>
        </w:tc>
        <w:tc>
          <w:tcPr>
            <w:tcW w:w="70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10</w:t>
            </w:r>
          </w:p>
        </w:tc>
        <w:tc>
          <w:tcPr>
            <w:tcW w:w="2068"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color w:val="auto"/>
                <w:sz w:val="20"/>
                <w:szCs w:val="20"/>
                <w:lang w:val="en-US" w:eastAsia="en-US" w:bidi="ar-SA"/>
              </w:rPr>
              <w:object w:dxaOrig="1905" w:dyaOrig="2280">
                <v:shape id="_x0000_i1035" type="#_x0000_t75" style="width:72.75pt;height:87.75pt" o:ole="">
                  <v:imagedata r:id="rId29" o:title=""/>
                </v:shape>
                <o:OLEObject Type="Embed" ProgID="ChemDraw.Document.6.0" ShapeID="_x0000_i1035" DrawAspect="Content" ObjectID="_1538496992" r:id="rId30"/>
              </w:object>
            </w:r>
          </w:p>
        </w:tc>
        <w:tc>
          <w:tcPr>
            <w:tcW w:w="567"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H</w:t>
            </w:r>
          </w:p>
        </w:tc>
        <w:tc>
          <w:tcPr>
            <w:tcW w:w="70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Cl</w:t>
            </w:r>
          </w:p>
        </w:tc>
        <w:tc>
          <w:tcPr>
            <w:tcW w:w="79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6b</w:t>
            </w:r>
          </w:p>
        </w:tc>
      </w:tr>
      <w:tr w:rsidR="004265ED" w:rsidRPr="004265ED" w:rsidTr="004265ED">
        <w:trPr>
          <w:gridBefore w:val="1"/>
          <w:wBefore w:w="284" w:type="dxa"/>
          <w:trHeight w:val="1455"/>
          <w:jc w:val="center"/>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004265ED" w:rsidRPr="004265ED" w:rsidRDefault="004265ED" w:rsidP="004265ED">
            <w:pPr>
              <w:spacing w:line="360" w:lineRule="auto"/>
              <w:jc w:val="lowKashida"/>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rPr>
                <w:rFonts w:asciiTheme="majorBidi" w:eastAsiaTheme="minorHAnsi" w:hAnsiTheme="majorBidi" w:cstheme="majorBidi"/>
                <w:b w:val="0"/>
                <w:sz w:val="20"/>
                <w:szCs w:val="20"/>
                <w:rtl/>
                <w:lang w:val="en-US" w:eastAsia="en-US"/>
              </w:rPr>
            </w:pPr>
            <w:r w:rsidRPr="004265ED">
              <w:rPr>
                <w:rFonts w:asciiTheme="majorBidi" w:eastAsiaTheme="minorHAnsi" w:hAnsiTheme="majorBidi" w:cstheme="majorBidi"/>
                <w:b w:val="0"/>
                <w:sz w:val="20"/>
                <w:szCs w:val="20"/>
                <w:lang w:val="en-US" w:eastAsia="en-US"/>
              </w:rPr>
              <w:t>245-247[49]</w:t>
            </w:r>
          </w:p>
          <w:p w:rsidR="004265ED" w:rsidRPr="004265ED" w:rsidRDefault="004265ED" w:rsidP="004265ED">
            <w:pPr>
              <w:spacing w:line="360" w:lineRule="auto"/>
              <w:jc w:val="lowKashida"/>
              <w:rPr>
                <w:rFonts w:asciiTheme="majorBidi" w:eastAsiaTheme="minorHAnsi" w:hAnsiTheme="majorBidi" w:cstheme="majorBidi"/>
                <w:sz w:val="20"/>
                <w:szCs w:val="20"/>
                <w:lang w:val="en-US" w:eastAsia="en-US"/>
              </w:rPr>
            </w:pPr>
          </w:p>
        </w:tc>
        <w:tc>
          <w:tcPr>
            <w:tcW w:w="105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246-243</w:t>
            </w:r>
          </w:p>
        </w:tc>
        <w:tc>
          <w:tcPr>
            <w:tcW w:w="708"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97</w:t>
            </w:r>
          </w:p>
        </w:tc>
        <w:tc>
          <w:tcPr>
            <w:tcW w:w="70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10</w:t>
            </w:r>
          </w:p>
        </w:tc>
        <w:tc>
          <w:tcPr>
            <w:tcW w:w="2068"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color w:val="auto"/>
                <w:sz w:val="20"/>
                <w:szCs w:val="20"/>
                <w:lang w:val="en-US" w:eastAsia="en-US" w:bidi="ar-SA"/>
              </w:rPr>
              <w:object w:dxaOrig="1903" w:dyaOrig="2273">
                <v:shape id="_x0000_i1036" type="#_x0000_t75" style="width:76.5pt;height:91.5pt" o:ole="">
                  <v:imagedata r:id="rId31" o:title=""/>
                </v:shape>
                <o:OLEObject Type="Embed" ProgID="ChemDraw.Document.6.0" ShapeID="_x0000_i1036" DrawAspect="Content" ObjectID="_1538496993" r:id="rId32"/>
              </w:object>
            </w:r>
          </w:p>
        </w:tc>
        <w:tc>
          <w:tcPr>
            <w:tcW w:w="567"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H</w:t>
            </w:r>
          </w:p>
        </w:tc>
        <w:tc>
          <w:tcPr>
            <w:tcW w:w="70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vertAlign w:val="subscript"/>
                <w:rtl/>
                <w:lang w:val="en-US" w:eastAsia="en-US"/>
              </w:rPr>
            </w:pPr>
            <w:r w:rsidRPr="004265ED">
              <w:rPr>
                <w:rFonts w:asciiTheme="majorBidi" w:eastAsiaTheme="minorHAnsi" w:hAnsiTheme="majorBidi" w:cstheme="majorBidi"/>
                <w:sz w:val="20"/>
                <w:szCs w:val="20"/>
                <w:lang w:val="en-US" w:eastAsia="en-US"/>
              </w:rPr>
              <w:t>OH</w:t>
            </w:r>
          </w:p>
        </w:tc>
        <w:tc>
          <w:tcPr>
            <w:tcW w:w="79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6c</w:t>
            </w:r>
          </w:p>
        </w:tc>
      </w:tr>
      <w:tr w:rsidR="004265ED" w:rsidRPr="004265ED" w:rsidTr="004265ED">
        <w:trPr>
          <w:gridBefore w:val="1"/>
          <w:cnfStyle w:val="000000100000" w:firstRow="0" w:lastRow="0" w:firstColumn="0" w:lastColumn="0" w:oddVBand="0" w:evenVBand="0" w:oddHBand="1" w:evenHBand="0" w:firstRowFirstColumn="0" w:firstRowLastColumn="0" w:lastRowFirstColumn="0" w:lastRowLastColumn="0"/>
          <w:wBefore w:w="284" w:type="dxa"/>
          <w:trHeight w:val="1455"/>
          <w:jc w:val="center"/>
        </w:trPr>
        <w:tc>
          <w:tcPr>
            <w:cnfStyle w:val="001000000000" w:firstRow="0" w:lastRow="0" w:firstColumn="1" w:lastColumn="0" w:oddVBand="0" w:evenVBand="0" w:oddHBand="0" w:evenHBand="0" w:firstRowFirstColumn="0" w:firstRowLastColumn="0" w:lastRowFirstColumn="0" w:lastRowLastColumn="0"/>
            <w:tcW w:w="1351" w:type="dxa"/>
            <w:shd w:val="clear" w:color="auto" w:fill="FFFFFF" w:themeFill="background1"/>
          </w:tcPr>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rPr>
                <w:rFonts w:asciiTheme="majorBidi" w:eastAsiaTheme="minorHAnsi" w:hAnsiTheme="majorBidi" w:cstheme="majorBidi"/>
                <w:b w:val="0"/>
                <w:sz w:val="20"/>
                <w:szCs w:val="20"/>
                <w:rtl/>
                <w:lang w:val="en-US" w:eastAsia="en-US"/>
              </w:rPr>
            </w:pPr>
            <w:r w:rsidRPr="004265ED">
              <w:rPr>
                <w:rFonts w:asciiTheme="majorBidi" w:eastAsiaTheme="minorHAnsi" w:hAnsiTheme="majorBidi" w:cstheme="majorBidi"/>
                <w:b w:val="0"/>
                <w:sz w:val="20"/>
                <w:szCs w:val="20"/>
                <w:lang w:val="en-US" w:eastAsia="en-US"/>
              </w:rPr>
              <w:t>216-218[49]</w:t>
            </w:r>
          </w:p>
          <w:p w:rsidR="004265ED" w:rsidRPr="004265ED" w:rsidRDefault="004265ED" w:rsidP="004265ED">
            <w:pPr>
              <w:spacing w:line="360" w:lineRule="auto"/>
              <w:jc w:val="lowKashida"/>
              <w:rPr>
                <w:rFonts w:asciiTheme="majorBidi" w:eastAsiaTheme="minorHAnsi" w:hAnsiTheme="majorBidi" w:cstheme="majorBidi"/>
                <w:sz w:val="20"/>
                <w:szCs w:val="20"/>
                <w:lang w:val="en-US" w:eastAsia="en-US"/>
              </w:rPr>
            </w:pPr>
          </w:p>
        </w:tc>
        <w:tc>
          <w:tcPr>
            <w:tcW w:w="105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217-219</w:t>
            </w: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tc>
        <w:tc>
          <w:tcPr>
            <w:tcW w:w="708"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92</w:t>
            </w:r>
          </w:p>
        </w:tc>
        <w:tc>
          <w:tcPr>
            <w:tcW w:w="70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rtl/>
                <w:lang w:val="en-US" w:eastAsia="en-US"/>
              </w:rPr>
              <w:t>10</w:t>
            </w:r>
          </w:p>
        </w:tc>
        <w:tc>
          <w:tcPr>
            <w:tcW w:w="2068"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color w:val="auto"/>
                <w:sz w:val="20"/>
                <w:szCs w:val="20"/>
                <w:lang w:val="en-US" w:eastAsia="en-US" w:bidi="ar-SA"/>
              </w:rPr>
              <w:object w:dxaOrig="1891" w:dyaOrig="2261">
                <v:shape id="_x0000_i1037" type="#_x0000_t75" style="width:77.25pt;height:92.25pt" o:ole="">
                  <v:imagedata r:id="rId33" o:title=""/>
                </v:shape>
                <o:OLEObject Type="Embed" ProgID="ChemDraw.Document.6.0" ShapeID="_x0000_i1037" DrawAspect="Content" ObjectID="_1538496994" r:id="rId34"/>
              </w:object>
            </w:r>
          </w:p>
        </w:tc>
        <w:tc>
          <w:tcPr>
            <w:tcW w:w="567"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H</w:t>
            </w:r>
          </w:p>
        </w:tc>
        <w:tc>
          <w:tcPr>
            <w:tcW w:w="70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CH</w:t>
            </w:r>
            <w:r w:rsidRPr="004265ED">
              <w:rPr>
                <w:rFonts w:asciiTheme="majorBidi" w:eastAsiaTheme="minorHAnsi" w:hAnsiTheme="majorBidi" w:cstheme="majorBidi"/>
                <w:sz w:val="20"/>
                <w:szCs w:val="20"/>
                <w:vertAlign w:val="subscript"/>
                <w:lang w:val="en-US" w:eastAsia="en-US"/>
              </w:rPr>
              <w:t>3</w:t>
            </w:r>
          </w:p>
        </w:tc>
        <w:tc>
          <w:tcPr>
            <w:tcW w:w="79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6d</w:t>
            </w:r>
          </w:p>
        </w:tc>
      </w:tr>
      <w:tr w:rsidR="004265ED" w:rsidRPr="004265ED" w:rsidTr="004265ED">
        <w:trPr>
          <w:trHeight w:val="1455"/>
          <w:jc w:val="center"/>
        </w:trPr>
        <w:tc>
          <w:tcPr>
            <w:cnfStyle w:val="001000000000" w:firstRow="0" w:lastRow="0" w:firstColumn="1" w:lastColumn="0" w:oddVBand="0" w:evenVBand="0" w:oddHBand="0" w:evenHBand="0" w:firstRowFirstColumn="0" w:firstRowLastColumn="0" w:lastRowFirstColumn="0" w:lastRowLastColumn="0"/>
            <w:tcW w:w="284" w:type="dxa"/>
            <w:shd w:val="clear" w:color="auto" w:fill="FFFFFF" w:themeFill="background1"/>
          </w:tcPr>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p>
        </w:tc>
        <w:tc>
          <w:tcPr>
            <w:tcW w:w="1351"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246-248[50]</w:t>
            </w:r>
          </w:p>
        </w:tc>
        <w:tc>
          <w:tcPr>
            <w:tcW w:w="105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245-248</w:t>
            </w:r>
          </w:p>
        </w:tc>
        <w:tc>
          <w:tcPr>
            <w:tcW w:w="708"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93</w:t>
            </w: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tc>
        <w:tc>
          <w:tcPr>
            <w:tcW w:w="70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8</w:t>
            </w:r>
          </w:p>
        </w:tc>
        <w:tc>
          <w:tcPr>
            <w:tcW w:w="2068"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color w:val="auto"/>
                <w:sz w:val="20"/>
                <w:szCs w:val="20"/>
                <w:lang w:val="en-US" w:eastAsia="en-US" w:bidi="ar-SA"/>
              </w:rPr>
              <w:object w:dxaOrig="1913" w:dyaOrig="2285">
                <v:shape id="_x0000_i1038" type="#_x0000_t75" style="width:75pt;height:89.25pt" o:ole="">
                  <v:imagedata r:id="rId35" o:title=""/>
                </v:shape>
                <o:OLEObject Type="Embed" ProgID="ChemDraw.Document.6.0" ShapeID="_x0000_i1038" DrawAspect="Content" ObjectID="_1538496995" r:id="rId36"/>
              </w:object>
            </w:r>
          </w:p>
        </w:tc>
        <w:tc>
          <w:tcPr>
            <w:tcW w:w="567"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H</w:t>
            </w:r>
          </w:p>
        </w:tc>
        <w:tc>
          <w:tcPr>
            <w:tcW w:w="70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NO</w:t>
            </w:r>
            <w:r w:rsidRPr="004265ED">
              <w:rPr>
                <w:rFonts w:asciiTheme="majorBidi" w:eastAsiaTheme="minorHAnsi" w:hAnsiTheme="majorBidi" w:cstheme="majorBidi"/>
                <w:sz w:val="20"/>
                <w:szCs w:val="20"/>
                <w:vertAlign w:val="subscript"/>
                <w:lang w:val="en-US" w:eastAsia="en-US"/>
              </w:rPr>
              <w:t>2</w:t>
            </w:r>
          </w:p>
        </w:tc>
        <w:tc>
          <w:tcPr>
            <w:tcW w:w="79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6e</w:t>
            </w:r>
          </w:p>
        </w:tc>
      </w:tr>
      <w:tr w:rsidR="004265ED" w:rsidRPr="004265ED" w:rsidTr="004265ED">
        <w:trPr>
          <w:cnfStyle w:val="000000100000" w:firstRow="0" w:lastRow="0" w:firstColumn="0" w:lastColumn="0" w:oddVBand="0" w:evenVBand="0" w:oddHBand="1" w:evenHBand="0" w:firstRowFirstColumn="0" w:firstRowLastColumn="0" w:lastRowFirstColumn="0" w:lastRowLastColumn="0"/>
          <w:trHeight w:val="1455"/>
          <w:jc w:val="center"/>
        </w:trPr>
        <w:tc>
          <w:tcPr>
            <w:cnfStyle w:val="001000000000" w:firstRow="0" w:lastRow="0" w:firstColumn="1" w:lastColumn="0" w:oddVBand="0" w:evenVBand="0" w:oddHBand="0" w:evenHBand="0" w:firstRowFirstColumn="0" w:firstRowLastColumn="0" w:lastRowFirstColumn="0" w:lastRowLastColumn="0"/>
            <w:tcW w:w="284" w:type="dxa"/>
            <w:shd w:val="clear" w:color="auto" w:fill="FFFFFF" w:themeFill="background1"/>
          </w:tcPr>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p>
        </w:tc>
        <w:tc>
          <w:tcPr>
            <w:tcW w:w="1351"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277-279[50]</w:t>
            </w:r>
          </w:p>
        </w:tc>
        <w:tc>
          <w:tcPr>
            <w:tcW w:w="105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236-240</w:t>
            </w:r>
          </w:p>
        </w:tc>
        <w:tc>
          <w:tcPr>
            <w:tcW w:w="708"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96</w:t>
            </w:r>
          </w:p>
        </w:tc>
        <w:tc>
          <w:tcPr>
            <w:tcW w:w="70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7</w:t>
            </w:r>
          </w:p>
        </w:tc>
        <w:tc>
          <w:tcPr>
            <w:tcW w:w="2068"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color w:val="auto"/>
                <w:sz w:val="20"/>
                <w:szCs w:val="20"/>
                <w:lang w:val="en-US" w:eastAsia="en-US" w:bidi="ar-SA"/>
              </w:rPr>
              <w:object w:dxaOrig="1841" w:dyaOrig="1862">
                <v:shape id="_x0000_i1039" type="#_x0000_t75" style="width:75.75pt;height:76.5pt" o:ole="">
                  <v:imagedata r:id="rId37" o:title=""/>
                </v:shape>
                <o:OLEObject Type="Embed" ProgID="ChemDraw.Document.6.0" ShapeID="_x0000_i1039" DrawAspect="Content" ObjectID="_1538496996" r:id="rId38"/>
              </w:object>
            </w:r>
          </w:p>
        </w:tc>
        <w:tc>
          <w:tcPr>
            <w:tcW w:w="567"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H</w:t>
            </w:r>
          </w:p>
        </w:tc>
        <w:tc>
          <w:tcPr>
            <w:tcW w:w="70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NO</w:t>
            </w:r>
            <w:r w:rsidRPr="004265ED">
              <w:rPr>
                <w:rFonts w:asciiTheme="majorBidi" w:eastAsiaTheme="minorHAnsi" w:hAnsiTheme="majorBidi" w:cstheme="majorBidi"/>
                <w:sz w:val="20"/>
                <w:szCs w:val="20"/>
                <w:vertAlign w:val="subscript"/>
                <w:lang w:val="en-US" w:eastAsia="en-US"/>
              </w:rPr>
              <w:t>2</w:t>
            </w: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tc>
        <w:tc>
          <w:tcPr>
            <w:tcW w:w="79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6f</w:t>
            </w:r>
          </w:p>
        </w:tc>
      </w:tr>
      <w:tr w:rsidR="004265ED" w:rsidRPr="004265ED" w:rsidTr="004265ED">
        <w:trPr>
          <w:trHeight w:val="1455"/>
          <w:jc w:val="center"/>
        </w:trPr>
        <w:tc>
          <w:tcPr>
            <w:cnfStyle w:val="001000000000" w:firstRow="0" w:lastRow="0" w:firstColumn="1" w:lastColumn="0" w:oddVBand="0" w:evenVBand="0" w:oddHBand="0" w:evenHBand="0" w:firstRowFirstColumn="0" w:firstRowLastColumn="0" w:lastRowFirstColumn="0" w:lastRowLastColumn="0"/>
            <w:tcW w:w="284" w:type="dxa"/>
            <w:shd w:val="clear" w:color="auto" w:fill="FFFFFF" w:themeFill="background1"/>
          </w:tcPr>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p>
        </w:tc>
        <w:tc>
          <w:tcPr>
            <w:tcW w:w="1351"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203-204[51]</w:t>
            </w:r>
          </w:p>
        </w:tc>
        <w:tc>
          <w:tcPr>
            <w:tcW w:w="105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202-204</w:t>
            </w:r>
          </w:p>
        </w:tc>
        <w:tc>
          <w:tcPr>
            <w:tcW w:w="708"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90</w:t>
            </w:r>
          </w:p>
        </w:tc>
        <w:tc>
          <w:tcPr>
            <w:tcW w:w="70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8</w:t>
            </w:r>
          </w:p>
        </w:tc>
        <w:tc>
          <w:tcPr>
            <w:tcW w:w="2068"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color w:val="auto"/>
                <w:sz w:val="20"/>
                <w:szCs w:val="20"/>
                <w:lang w:val="en-US" w:eastAsia="en-US" w:bidi="ar-SA"/>
              </w:rPr>
              <w:object w:dxaOrig="2405" w:dyaOrig="1814">
                <v:shape id="_x0000_i1040" type="#_x0000_t75" style="width:87pt;height:65.25pt" o:ole="">
                  <v:imagedata r:id="rId39" o:title=""/>
                </v:shape>
                <o:OLEObject Type="Embed" ProgID="ChemDraw.Document.6.0" ShapeID="_x0000_i1040" DrawAspect="Content" ObjectID="_1538496997" r:id="rId40"/>
              </w:object>
            </w:r>
          </w:p>
        </w:tc>
        <w:tc>
          <w:tcPr>
            <w:tcW w:w="567"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CH</w:t>
            </w:r>
            <w:r w:rsidRPr="004265ED">
              <w:rPr>
                <w:rFonts w:asciiTheme="majorBidi" w:eastAsiaTheme="minorHAnsi" w:hAnsiTheme="majorBidi" w:cstheme="majorBidi"/>
                <w:sz w:val="20"/>
                <w:szCs w:val="20"/>
                <w:vertAlign w:val="subscript"/>
                <w:lang w:val="en-US" w:eastAsia="en-US"/>
              </w:rPr>
              <w:t>3</w:t>
            </w:r>
          </w:p>
        </w:tc>
        <w:tc>
          <w:tcPr>
            <w:tcW w:w="70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H</w:t>
            </w:r>
          </w:p>
        </w:tc>
        <w:tc>
          <w:tcPr>
            <w:tcW w:w="79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6g</w:t>
            </w: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tc>
      </w:tr>
      <w:tr w:rsidR="004265ED" w:rsidRPr="004265ED" w:rsidTr="004265ED">
        <w:trPr>
          <w:cnfStyle w:val="000000100000" w:firstRow="0" w:lastRow="0" w:firstColumn="0" w:lastColumn="0" w:oddVBand="0" w:evenVBand="0" w:oddHBand="1" w:evenHBand="0" w:firstRowFirstColumn="0" w:firstRowLastColumn="0" w:lastRowFirstColumn="0" w:lastRowLastColumn="0"/>
          <w:trHeight w:val="1455"/>
          <w:jc w:val="center"/>
        </w:trPr>
        <w:tc>
          <w:tcPr>
            <w:cnfStyle w:val="001000000000" w:firstRow="0" w:lastRow="0" w:firstColumn="1" w:lastColumn="0" w:oddVBand="0" w:evenVBand="0" w:oddHBand="0" w:evenHBand="0" w:firstRowFirstColumn="0" w:firstRowLastColumn="0" w:lastRowFirstColumn="0" w:lastRowLastColumn="0"/>
            <w:tcW w:w="284" w:type="dxa"/>
            <w:shd w:val="clear" w:color="auto" w:fill="FFFFFF" w:themeFill="background1"/>
          </w:tcPr>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p>
        </w:tc>
        <w:tc>
          <w:tcPr>
            <w:tcW w:w="1351"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230-232[51]</w:t>
            </w:r>
          </w:p>
        </w:tc>
        <w:tc>
          <w:tcPr>
            <w:tcW w:w="105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230-233</w:t>
            </w:r>
          </w:p>
        </w:tc>
        <w:tc>
          <w:tcPr>
            <w:tcW w:w="708"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93</w:t>
            </w:r>
          </w:p>
        </w:tc>
        <w:tc>
          <w:tcPr>
            <w:tcW w:w="70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9</w:t>
            </w:r>
          </w:p>
        </w:tc>
        <w:tc>
          <w:tcPr>
            <w:tcW w:w="2068"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color w:val="auto"/>
                <w:sz w:val="20"/>
                <w:szCs w:val="20"/>
                <w:lang w:val="en-US" w:eastAsia="en-US" w:bidi="ar-SA"/>
              </w:rPr>
              <w:object w:dxaOrig="2405" w:dyaOrig="2213">
                <v:shape id="_x0000_i1041" type="#_x0000_t75" style="width:89.25pt;height:83.25pt" o:ole="">
                  <v:imagedata r:id="rId41" o:title=""/>
                </v:shape>
                <o:OLEObject Type="Embed" ProgID="ChemDraw.Document.6.0" ShapeID="_x0000_i1041" DrawAspect="Content" ObjectID="_1538496998" r:id="rId42"/>
              </w:object>
            </w:r>
          </w:p>
        </w:tc>
        <w:tc>
          <w:tcPr>
            <w:tcW w:w="567"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CH</w:t>
            </w:r>
            <w:r w:rsidRPr="004265ED">
              <w:rPr>
                <w:rFonts w:asciiTheme="majorBidi" w:eastAsiaTheme="minorHAnsi" w:hAnsiTheme="majorBidi" w:cstheme="majorBidi"/>
                <w:sz w:val="20"/>
                <w:szCs w:val="20"/>
                <w:vertAlign w:val="subscript"/>
                <w:lang w:val="en-US" w:eastAsia="en-US"/>
              </w:rPr>
              <w:t>3</w:t>
            </w:r>
          </w:p>
        </w:tc>
        <w:tc>
          <w:tcPr>
            <w:tcW w:w="70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H</w:t>
            </w:r>
          </w:p>
        </w:tc>
        <w:tc>
          <w:tcPr>
            <w:tcW w:w="79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6h</w:t>
            </w:r>
          </w:p>
        </w:tc>
      </w:tr>
      <w:tr w:rsidR="004265ED" w:rsidRPr="004265ED" w:rsidTr="004265ED">
        <w:trPr>
          <w:trHeight w:val="1455"/>
          <w:jc w:val="center"/>
        </w:trPr>
        <w:tc>
          <w:tcPr>
            <w:cnfStyle w:val="001000000000" w:firstRow="0" w:lastRow="0" w:firstColumn="1" w:lastColumn="0" w:oddVBand="0" w:evenVBand="0" w:oddHBand="0" w:evenHBand="0" w:firstRowFirstColumn="0" w:firstRowLastColumn="0" w:lastRowFirstColumn="0" w:lastRowLastColumn="0"/>
            <w:tcW w:w="284" w:type="dxa"/>
            <w:shd w:val="clear" w:color="auto" w:fill="FFFFFF" w:themeFill="background1"/>
          </w:tcPr>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p>
        </w:tc>
        <w:tc>
          <w:tcPr>
            <w:tcW w:w="1351"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290-291[52]</w:t>
            </w:r>
          </w:p>
        </w:tc>
        <w:tc>
          <w:tcPr>
            <w:tcW w:w="105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288-290</w:t>
            </w:r>
          </w:p>
        </w:tc>
        <w:tc>
          <w:tcPr>
            <w:tcW w:w="708"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80</w:t>
            </w:r>
          </w:p>
        </w:tc>
        <w:tc>
          <w:tcPr>
            <w:tcW w:w="70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10</w:t>
            </w: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p>
        </w:tc>
        <w:tc>
          <w:tcPr>
            <w:tcW w:w="2068"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color w:val="auto"/>
                <w:sz w:val="20"/>
                <w:szCs w:val="20"/>
                <w:lang w:val="en-US" w:eastAsia="en-US" w:bidi="ar-SA"/>
              </w:rPr>
              <w:object w:dxaOrig="2738" w:dyaOrig="2124">
                <v:shape id="_x0000_i1042" type="#_x0000_t75" style="width:96pt;height:79.5pt" o:ole="">
                  <v:imagedata r:id="rId43" o:title=""/>
                </v:shape>
                <o:OLEObject Type="Embed" ProgID="ChemDraw.Document.6.0" ShapeID="_x0000_i1042" DrawAspect="Content" ObjectID="_1538496999" r:id="rId44"/>
              </w:object>
            </w:r>
          </w:p>
        </w:tc>
        <w:tc>
          <w:tcPr>
            <w:tcW w:w="567"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w:t>
            </w:r>
          </w:p>
        </w:tc>
        <w:tc>
          <w:tcPr>
            <w:tcW w:w="70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H</w:t>
            </w:r>
          </w:p>
        </w:tc>
        <w:tc>
          <w:tcPr>
            <w:tcW w:w="799" w:type="dxa"/>
            <w:shd w:val="clear" w:color="auto" w:fill="FFFFFF" w:themeFill="background1"/>
          </w:tcPr>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7a</w:t>
            </w:r>
          </w:p>
        </w:tc>
      </w:tr>
      <w:tr w:rsidR="004265ED" w:rsidRPr="004265ED" w:rsidTr="004265ED">
        <w:trPr>
          <w:cnfStyle w:val="000000100000" w:firstRow="0" w:lastRow="0" w:firstColumn="0" w:lastColumn="0" w:oddVBand="0" w:evenVBand="0" w:oddHBand="1" w:evenHBand="0" w:firstRowFirstColumn="0" w:firstRowLastColumn="0" w:lastRowFirstColumn="0" w:lastRowLastColumn="0"/>
          <w:trHeight w:val="1455"/>
          <w:jc w:val="center"/>
        </w:trPr>
        <w:tc>
          <w:tcPr>
            <w:cnfStyle w:val="001000000000" w:firstRow="0" w:lastRow="0" w:firstColumn="1" w:lastColumn="0" w:oddVBand="0" w:evenVBand="0" w:oddHBand="0" w:evenHBand="0" w:firstRowFirstColumn="0" w:firstRowLastColumn="0" w:lastRowFirstColumn="0" w:lastRowLastColumn="0"/>
            <w:tcW w:w="284" w:type="dxa"/>
            <w:shd w:val="clear" w:color="auto" w:fill="FFFFFF" w:themeFill="background1"/>
          </w:tcPr>
          <w:p w:rsidR="004265ED" w:rsidRPr="004265ED" w:rsidRDefault="004265ED" w:rsidP="004265ED">
            <w:pPr>
              <w:spacing w:line="360" w:lineRule="auto"/>
              <w:jc w:val="lowKashida"/>
              <w:rPr>
                <w:rFonts w:asciiTheme="majorBidi" w:eastAsiaTheme="minorHAnsi" w:hAnsiTheme="majorBidi" w:cstheme="majorBidi"/>
                <w:sz w:val="20"/>
                <w:szCs w:val="20"/>
                <w:rtl/>
                <w:lang w:val="en-US" w:eastAsia="en-US"/>
              </w:rPr>
            </w:pPr>
          </w:p>
        </w:tc>
        <w:tc>
          <w:tcPr>
            <w:tcW w:w="1351"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w:t>
            </w:r>
          </w:p>
        </w:tc>
        <w:tc>
          <w:tcPr>
            <w:tcW w:w="105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310-312</w:t>
            </w: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p>
        </w:tc>
        <w:tc>
          <w:tcPr>
            <w:tcW w:w="708"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85</w:t>
            </w:r>
          </w:p>
        </w:tc>
        <w:tc>
          <w:tcPr>
            <w:tcW w:w="70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sz w:val="20"/>
                <w:szCs w:val="20"/>
                <w:lang w:val="en-US" w:eastAsia="en-US"/>
              </w:rPr>
              <w:t>9</w:t>
            </w:r>
          </w:p>
        </w:tc>
        <w:tc>
          <w:tcPr>
            <w:tcW w:w="2068"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rtl/>
                <w:lang w:val="en-US" w:eastAsia="en-US"/>
              </w:rPr>
            </w:pPr>
            <w:r w:rsidRPr="004265ED">
              <w:rPr>
                <w:rFonts w:asciiTheme="majorBidi" w:eastAsiaTheme="minorHAnsi" w:hAnsiTheme="majorBidi" w:cstheme="majorBidi"/>
                <w:color w:val="auto"/>
                <w:sz w:val="20"/>
                <w:szCs w:val="20"/>
                <w:lang w:val="en-US" w:eastAsia="en-US" w:bidi="ar-SA"/>
              </w:rPr>
              <w:object w:dxaOrig="2738" w:dyaOrig="2553">
                <v:shape id="_x0000_i1043" type="#_x0000_t75" style="width:96pt;height:79.5pt" o:ole="">
                  <v:imagedata r:id="rId45" o:title=""/>
                </v:shape>
                <o:OLEObject Type="Embed" ProgID="ChemDraw.Document.6.0" ShapeID="_x0000_i1043" DrawAspect="Content" ObjectID="_1538497000" r:id="rId46"/>
              </w:object>
            </w:r>
          </w:p>
        </w:tc>
        <w:tc>
          <w:tcPr>
            <w:tcW w:w="567"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w:t>
            </w:r>
          </w:p>
        </w:tc>
        <w:tc>
          <w:tcPr>
            <w:tcW w:w="70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Cl</w:t>
            </w:r>
          </w:p>
        </w:tc>
        <w:tc>
          <w:tcPr>
            <w:tcW w:w="799" w:type="dxa"/>
            <w:shd w:val="clear" w:color="auto" w:fill="FFFFFF" w:themeFill="background1"/>
          </w:tcPr>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p>
          <w:p w:rsidR="004265ED" w:rsidRPr="004265ED" w:rsidRDefault="004265ED" w:rsidP="004265ED">
            <w:pPr>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en-US" w:eastAsia="en-US"/>
              </w:rPr>
            </w:pPr>
            <w:r w:rsidRPr="004265ED">
              <w:rPr>
                <w:rFonts w:asciiTheme="majorBidi" w:eastAsiaTheme="minorHAnsi" w:hAnsiTheme="majorBidi" w:cstheme="majorBidi"/>
                <w:sz w:val="20"/>
                <w:szCs w:val="20"/>
                <w:lang w:val="en-US" w:eastAsia="en-US"/>
              </w:rPr>
              <w:t>7b</w:t>
            </w:r>
          </w:p>
        </w:tc>
      </w:tr>
    </w:tbl>
    <w:p w:rsidR="004265ED" w:rsidRPr="004265ED" w:rsidRDefault="004265ED" w:rsidP="004265ED">
      <w:pPr>
        <w:spacing w:line="360" w:lineRule="auto"/>
        <w:jc w:val="lowKashida"/>
        <w:rPr>
          <w:rFonts w:asciiTheme="majorBidi" w:eastAsiaTheme="minorHAnsi" w:hAnsiTheme="majorBidi" w:cstheme="majorBidi"/>
          <w:lang w:val="en-US" w:eastAsia="en-US" w:bidi="fa-IR"/>
        </w:rPr>
      </w:pPr>
      <w:r w:rsidRPr="004265ED">
        <w:rPr>
          <w:rFonts w:asciiTheme="majorBidi" w:eastAsiaTheme="minorHAnsi" w:hAnsiTheme="majorBidi" w:cstheme="majorBidi"/>
          <w:vertAlign w:val="superscript"/>
          <w:lang w:val="en-GB" w:eastAsia="en-US" w:bidi="fa-IR"/>
        </w:rPr>
        <w:t xml:space="preserve">         a</w:t>
      </w:r>
      <w:r w:rsidRPr="004265ED">
        <w:rPr>
          <w:rFonts w:asciiTheme="majorBidi" w:eastAsiaTheme="minorHAnsi" w:hAnsiTheme="majorBidi" w:cstheme="majorBidi"/>
          <w:lang w:val="en-GB" w:eastAsia="en-US" w:bidi="fa-IR"/>
        </w:rPr>
        <w:t xml:space="preserve"> Isolated yields.</w:t>
      </w:r>
    </w:p>
    <w:p w:rsidR="004265ED" w:rsidRPr="004265ED" w:rsidRDefault="004265ED" w:rsidP="004265ED">
      <w:pPr>
        <w:autoSpaceDE w:val="0"/>
        <w:autoSpaceDN w:val="0"/>
        <w:adjustRightInd w:val="0"/>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Pr="004265ED">
        <w:rPr>
          <w:rFonts w:asciiTheme="majorBidi" w:eastAsiaTheme="minorHAnsi" w:hAnsiTheme="majorBidi" w:cstheme="majorBidi"/>
          <w:lang w:val="en-US" w:eastAsia="en-US" w:bidi="fa-IR"/>
        </w:rPr>
        <w:t>In continue, the reusability of the catalyst was checked by the reaction of benzaldehyde and β-naphthol and dimedone in the presence of LaCl</w:t>
      </w:r>
      <w:r w:rsidRPr="004265ED">
        <w:rPr>
          <w:rFonts w:asciiTheme="majorBidi" w:eastAsiaTheme="minorHAnsi" w:hAnsiTheme="majorBidi" w:cstheme="majorBidi"/>
          <w:vertAlign w:val="subscript"/>
          <w:lang w:val="en-US" w:eastAsia="en-US" w:bidi="fa-IR"/>
        </w:rPr>
        <w:t>3</w:t>
      </w:r>
      <w:r w:rsidRPr="004265ED">
        <w:rPr>
          <w:rFonts w:asciiTheme="majorBidi" w:eastAsiaTheme="minorHAnsi" w:hAnsiTheme="majorBidi" w:cstheme="majorBidi"/>
          <w:lang w:val="en-US" w:eastAsia="en-US" w:bidi="fa-IR"/>
        </w:rPr>
        <w:t>/ClCH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 xml:space="preserve">COOH under solvent-free condition. After completion of the reaction, the reaction mixture was dissolved in ethyl acetate and the catalyst was recovered after filtration. The recovered catalyst was reused again for the synthesis </w:t>
      </w:r>
      <w:r w:rsidRPr="004265ED">
        <w:rPr>
          <w:rFonts w:asciiTheme="majorBidi" w:eastAsiaTheme="minorHAnsi" w:hAnsiTheme="majorBidi" w:cstheme="majorBidi"/>
          <w:lang w:val="en-US" w:eastAsia="en-US" w:bidi="fa-IR"/>
        </w:rPr>
        <w:lastRenderedPageBreak/>
        <w:t>of 4m. The reaction was found to proceed smoothly and afforded comparable yields of 93, 92, 92, and 90%, confirming the recyclability and reusability of the catalyst in this reaction.</w:t>
      </w:r>
    </w:p>
    <w:p w:rsidR="004265ED" w:rsidRPr="00C31236" w:rsidRDefault="004265ED" w:rsidP="00C31236">
      <w:pPr>
        <w:tabs>
          <w:tab w:val="left" w:pos="3795"/>
        </w:tabs>
        <w:autoSpaceDE w:val="0"/>
        <w:autoSpaceDN w:val="0"/>
        <w:adjustRightInd w:val="0"/>
        <w:spacing w:line="360" w:lineRule="auto"/>
        <w:jc w:val="lowKashida"/>
        <w:rPr>
          <w:rFonts w:asciiTheme="majorBidi" w:eastAsiaTheme="minorHAnsi" w:hAnsiTheme="majorBidi" w:cstheme="majorBidi"/>
          <w:color w:val="FF0000"/>
          <w:lang w:val="en-US" w:eastAsia="en-US" w:bidi="fa-IR"/>
        </w:rPr>
      </w:pPr>
      <w:r w:rsidRPr="00C31236">
        <w:rPr>
          <w:rFonts w:asciiTheme="majorBidi" w:eastAsiaTheme="minorHAnsi" w:hAnsiTheme="majorBidi" w:cstheme="majorBidi"/>
          <w:color w:val="FF0000"/>
          <w:lang w:val="en-US" w:eastAsia="en-US" w:bidi="fa-IR"/>
        </w:rPr>
        <w:t>In order to show the merit of the present work, we compared our results with the results reported by other groups in the synthesis of 9,9-dimethyl-12-phenyl-9,10-dihydro-8H-benzo[a]xanthene-11(12H)-one (5a). It is important to note that, LaCl</w:t>
      </w:r>
      <w:r w:rsidRPr="00C31236">
        <w:rPr>
          <w:rFonts w:asciiTheme="majorBidi" w:eastAsiaTheme="minorHAnsi" w:hAnsiTheme="majorBidi" w:cstheme="majorBidi"/>
          <w:color w:val="FF0000"/>
          <w:vertAlign w:val="subscript"/>
          <w:lang w:val="en-US" w:eastAsia="en-US" w:bidi="fa-IR"/>
        </w:rPr>
        <w:t>3</w:t>
      </w:r>
      <w:r w:rsidRPr="00C31236">
        <w:rPr>
          <w:rFonts w:asciiTheme="majorBidi" w:eastAsiaTheme="minorHAnsi" w:hAnsiTheme="majorBidi" w:cstheme="majorBidi"/>
          <w:color w:val="FF0000"/>
          <w:lang w:val="en-US" w:eastAsia="en-US" w:bidi="fa-IR"/>
        </w:rPr>
        <w:t>/ClCH</w:t>
      </w:r>
      <w:r w:rsidRPr="00C31236">
        <w:rPr>
          <w:rFonts w:asciiTheme="majorBidi" w:eastAsiaTheme="minorHAnsi" w:hAnsiTheme="majorBidi" w:cstheme="majorBidi"/>
          <w:color w:val="FF0000"/>
          <w:vertAlign w:val="subscript"/>
          <w:lang w:val="en-US" w:eastAsia="en-US" w:bidi="fa-IR"/>
        </w:rPr>
        <w:t>2</w:t>
      </w:r>
      <w:r w:rsidRPr="00C31236">
        <w:rPr>
          <w:rFonts w:asciiTheme="majorBidi" w:eastAsiaTheme="minorHAnsi" w:hAnsiTheme="majorBidi" w:cstheme="majorBidi"/>
          <w:color w:val="FF0000"/>
          <w:lang w:val="en-US" w:eastAsia="en-US" w:bidi="fa-IR"/>
        </w:rPr>
        <w:t>COOH acts as an effective cataly</w:t>
      </w:r>
      <w:r w:rsidR="00C31236">
        <w:rPr>
          <w:rFonts w:asciiTheme="majorBidi" w:eastAsiaTheme="minorHAnsi" w:hAnsiTheme="majorBidi" w:cstheme="majorBidi"/>
          <w:color w:val="FF0000"/>
          <w:lang w:val="en-US" w:eastAsia="en-US" w:bidi="fa-IR"/>
        </w:rPr>
        <w:t xml:space="preserve">tic system </w:t>
      </w:r>
      <w:r w:rsidRPr="00C31236">
        <w:rPr>
          <w:rFonts w:asciiTheme="majorBidi" w:eastAsiaTheme="minorHAnsi" w:hAnsiTheme="majorBidi" w:cstheme="majorBidi"/>
          <w:color w:val="FF0000"/>
          <w:lang w:val="en-US" w:eastAsia="en-US" w:bidi="fa-IR"/>
        </w:rPr>
        <w:t xml:space="preserve">with respect to reaction time and yield (table </w:t>
      </w:r>
      <w:r w:rsidR="00DD40FE" w:rsidRPr="00C31236">
        <w:rPr>
          <w:rFonts w:asciiTheme="majorBidi" w:eastAsiaTheme="minorHAnsi" w:hAnsiTheme="majorBidi" w:cstheme="majorBidi"/>
          <w:color w:val="FF0000"/>
          <w:lang w:val="en-US" w:eastAsia="en-US" w:bidi="fa-IR"/>
        </w:rPr>
        <w:t>IIII</w:t>
      </w:r>
      <w:r w:rsidRPr="00C31236">
        <w:rPr>
          <w:rFonts w:asciiTheme="majorBidi" w:eastAsiaTheme="minorHAnsi" w:hAnsiTheme="majorBidi" w:cstheme="majorBidi"/>
          <w:color w:val="FF0000"/>
          <w:lang w:val="en-US" w:eastAsia="en-US" w:bidi="fa-IR"/>
        </w:rPr>
        <w:t>).</w:t>
      </w:r>
    </w:p>
    <w:p w:rsidR="004265ED" w:rsidRPr="004265ED" w:rsidRDefault="004265ED" w:rsidP="004265ED">
      <w:pPr>
        <w:tabs>
          <w:tab w:val="left" w:pos="3795"/>
        </w:tabs>
        <w:autoSpaceDE w:val="0"/>
        <w:autoSpaceDN w:val="0"/>
        <w:adjustRightInd w:val="0"/>
        <w:spacing w:line="360" w:lineRule="auto"/>
        <w:jc w:val="lowKashida"/>
        <w:rPr>
          <w:rFonts w:asciiTheme="majorBidi" w:eastAsiaTheme="minorHAnsi" w:hAnsiTheme="majorBidi" w:cstheme="majorBidi"/>
          <w:lang w:val="en-US" w:eastAsia="en-US" w:bidi="fa-IR"/>
        </w:rPr>
      </w:pPr>
    </w:p>
    <w:p w:rsidR="004265ED" w:rsidRPr="004265ED" w:rsidRDefault="004265ED" w:rsidP="00DD40FE">
      <w:pPr>
        <w:autoSpaceDE w:val="0"/>
        <w:autoSpaceDN w:val="0"/>
        <w:adjustRightInd w:val="0"/>
        <w:spacing w:line="360" w:lineRule="auto"/>
        <w:jc w:val="lowKashida"/>
        <w:rPr>
          <w:rFonts w:asciiTheme="majorBidi" w:eastAsiaTheme="minorHAnsi" w:hAnsiTheme="majorBidi" w:cstheme="majorBidi"/>
          <w:i/>
          <w:iCs/>
          <w:lang w:val="en-US" w:eastAsia="en-US" w:bidi="fa-IR"/>
        </w:rPr>
      </w:pPr>
      <w:r w:rsidRPr="004265ED">
        <w:rPr>
          <w:rFonts w:asciiTheme="majorBidi" w:eastAsiaTheme="minorHAnsi" w:hAnsiTheme="majorBidi" w:cstheme="majorBidi"/>
          <w:b/>
          <w:bCs/>
          <w:lang w:val="en-US" w:eastAsia="en-US" w:bidi="fa-IR"/>
        </w:rPr>
        <w:t xml:space="preserve">Table </w:t>
      </w:r>
      <w:r w:rsidR="00DD40FE">
        <w:rPr>
          <w:rFonts w:asciiTheme="majorBidi" w:eastAsiaTheme="minorHAnsi" w:hAnsiTheme="majorBidi" w:cstheme="majorBidi"/>
          <w:b/>
          <w:bCs/>
          <w:lang w:val="en-US" w:eastAsia="en-US" w:bidi="fa-IR"/>
        </w:rPr>
        <w:t>IIII</w:t>
      </w:r>
      <w:r w:rsidRPr="004265ED">
        <w:rPr>
          <w:rFonts w:asciiTheme="majorBidi" w:eastAsiaTheme="minorHAnsi" w:hAnsiTheme="majorBidi" w:cstheme="majorBidi"/>
          <w:b/>
          <w:bCs/>
          <w:lang w:val="en-US" w:eastAsia="en-US" w:bidi="fa-IR"/>
        </w:rPr>
        <w:t>.</w:t>
      </w:r>
      <w:r w:rsidRPr="004265ED">
        <w:rPr>
          <w:rFonts w:asciiTheme="majorBidi" w:eastAsiaTheme="minorHAnsi" w:hAnsiTheme="majorBidi" w:cstheme="majorBidi"/>
          <w:i/>
          <w:iCs/>
          <w:lang w:val="en-US" w:eastAsia="en-US" w:bidi="fa-IR"/>
        </w:rPr>
        <w:t xml:space="preserve"> Comparison of the results for synthesis of xanthene 5a with different catalysts</w:t>
      </w:r>
    </w:p>
    <w:tbl>
      <w:tblPr>
        <w:tblStyle w:val="LightList1"/>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69"/>
        <w:gridCol w:w="1403"/>
        <w:gridCol w:w="1958"/>
        <w:gridCol w:w="1019"/>
        <w:gridCol w:w="955"/>
        <w:gridCol w:w="992"/>
      </w:tblGrid>
      <w:tr w:rsidR="004265ED" w:rsidRPr="004265ED" w:rsidTr="004265ED">
        <w:trPr>
          <w:cnfStyle w:val="100000000000" w:firstRow="1" w:lastRow="0" w:firstColumn="0" w:lastColumn="0" w:oddVBand="0" w:evenVBand="0" w:oddHBand="0"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836" w:type="dxa"/>
            <w:tcBorders>
              <w:top w:val="single" w:sz="4" w:space="0" w:color="auto"/>
              <w:bottom w:val="single" w:sz="4" w:space="0" w:color="auto"/>
            </w:tcBorders>
            <w:shd w:val="clear" w:color="auto" w:fill="D9D9D9" w:themeFill="background1" w:themeFillShade="D9"/>
            <w:hideMark/>
          </w:tcPr>
          <w:p w:rsidR="004265ED" w:rsidRPr="004265ED" w:rsidRDefault="004265ED" w:rsidP="004265ED">
            <w:pPr>
              <w:spacing w:line="480" w:lineRule="auto"/>
              <w:jc w:val="lowKashida"/>
              <w:rPr>
                <w:rFonts w:asciiTheme="majorBidi" w:eastAsia="Calibri" w:hAnsiTheme="majorBidi" w:cstheme="majorBidi"/>
                <w:color w:val="auto"/>
                <w:sz w:val="20"/>
                <w:szCs w:val="20"/>
                <w:lang w:val="en-US" w:eastAsia="en-US"/>
              </w:rPr>
            </w:pPr>
            <w:bookmarkStart w:id="3" w:name="OLE_LINK31"/>
            <w:bookmarkStart w:id="4" w:name="OLE_LINK30"/>
            <w:r w:rsidRPr="004265ED">
              <w:rPr>
                <w:rFonts w:asciiTheme="majorBidi" w:eastAsia="Calibri" w:hAnsiTheme="majorBidi" w:cstheme="majorBidi"/>
                <w:color w:val="auto"/>
                <w:sz w:val="20"/>
                <w:szCs w:val="20"/>
                <w:lang w:val="en-US" w:eastAsia="en-US"/>
              </w:rPr>
              <w:t>Catalyst</w:t>
            </w:r>
          </w:p>
        </w:tc>
        <w:tc>
          <w:tcPr>
            <w:tcW w:w="1403" w:type="dxa"/>
            <w:tcBorders>
              <w:top w:val="single" w:sz="4" w:space="0" w:color="auto"/>
              <w:bottom w:val="single" w:sz="4" w:space="0" w:color="auto"/>
            </w:tcBorders>
            <w:shd w:val="clear" w:color="auto" w:fill="D9D9D9" w:themeFill="background1" w:themeFillShade="D9"/>
            <w:hideMark/>
          </w:tcPr>
          <w:p w:rsidR="004265ED" w:rsidRPr="004265ED" w:rsidRDefault="004265ED" w:rsidP="004265ED">
            <w:pPr>
              <w:bidi/>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rtl/>
                <w:lang w:val="en-US" w:eastAsia="en-US"/>
              </w:rPr>
            </w:pPr>
            <w:r w:rsidRPr="004265ED">
              <w:rPr>
                <w:rFonts w:asciiTheme="majorBidi" w:eastAsia="Calibri" w:hAnsiTheme="majorBidi" w:cstheme="majorBidi"/>
                <w:color w:val="auto"/>
                <w:sz w:val="20"/>
                <w:szCs w:val="20"/>
                <w:lang w:val="en-US" w:eastAsia="en-US"/>
              </w:rPr>
              <w:t>Catalyst</w:t>
            </w:r>
          </w:p>
          <w:p w:rsidR="004265ED" w:rsidRPr="004265ED" w:rsidRDefault="004265ED" w:rsidP="004265ED">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val="en-US" w:eastAsia="en-US"/>
              </w:rPr>
            </w:pPr>
            <w:r w:rsidRPr="004265ED">
              <w:rPr>
                <w:rFonts w:asciiTheme="majorBidi" w:eastAsia="Calibri" w:hAnsiTheme="majorBidi" w:cstheme="majorBidi"/>
                <w:color w:val="auto"/>
                <w:sz w:val="20"/>
                <w:szCs w:val="20"/>
                <w:lang w:val="en-US" w:eastAsia="en-US"/>
              </w:rPr>
              <w:t>Load (mol%)</w:t>
            </w:r>
          </w:p>
        </w:tc>
        <w:tc>
          <w:tcPr>
            <w:tcW w:w="1958" w:type="dxa"/>
            <w:tcBorders>
              <w:top w:val="single" w:sz="4" w:space="0" w:color="auto"/>
              <w:bottom w:val="single" w:sz="4" w:space="0" w:color="auto"/>
            </w:tcBorders>
            <w:shd w:val="clear" w:color="auto" w:fill="D9D9D9" w:themeFill="background1" w:themeFillShade="D9"/>
            <w:hideMark/>
          </w:tcPr>
          <w:p w:rsidR="004265ED" w:rsidRPr="004265ED" w:rsidRDefault="004265ED" w:rsidP="00AA4D66">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val="en-US" w:eastAsia="en-US"/>
              </w:rPr>
            </w:pPr>
            <w:r w:rsidRPr="004265ED">
              <w:rPr>
                <w:rFonts w:asciiTheme="majorBidi" w:eastAsia="Calibri" w:hAnsiTheme="majorBidi" w:cstheme="majorBidi"/>
                <w:color w:val="auto"/>
                <w:sz w:val="20"/>
                <w:szCs w:val="20"/>
                <w:lang w:val="en-US" w:eastAsia="en-US"/>
              </w:rPr>
              <w:t>Solvent</w:t>
            </w:r>
          </w:p>
        </w:tc>
        <w:tc>
          <w:tcPr>
            <w:tcW w:w="1019" w:type="dxa"/>
            <w:tcBorders>
              <w:top w:val="single" w:sz="4" w:space="0" w:color="auto"/>
              <w:bottom w:val="single" w:sz="4" w:space="0" w:color="auto"/>
            </w:tcBorders>
            <w:shd w:val="clear" w:color="auto" w:fill="D9D9D9" w:themeFill="background1" w:themeFillShade="D9"/>
            <w:hideMark/>
          </w:tcPr>
          <w:p w:rsidR="004265ED" w:rsidRPr="004265ED" w:rsidRDefault="004265ED" w:rsidP="004265ED">
            <w:pPr>
              <w:spacing w:line="48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val="en-US" w:eastAsia="en-US"/>
              </w:rPr>
            </w:pPr>
            <w:r w:rsidRPr="004265ED">
              <w:rPr>
                <w:rFonts w:asciiTheme="majorBidi" w:eastAsia="Calibri" w:hAnsiTheme="majorBidi" w:cstheme="majorBidi"/>
                <w:color w:val="auto"/>
                <w:sz w:val="20"/>
                <w:szCs w:val="20"/>
                <w:lang w:val="en-US" w:eastAsia="en-US"/>
              </w:rPr>
              <w:t>Temp. (°C)</w:t>
            </w:r>
          </w:p>
        </w:tc>
        <w:tc>
          <w:tcPr>
            <w:tcW w:w="955" w:type="dxa"/>
            <w:tcBorders>
              <w:top w:val="single" w:sz="4" w:space="0" w:color="auto"/>
              <w:bottom w:val="single" w:sz="4" w:space="0" w:color="auto"/>
            </w:tcBorders>
            <w:shd w:val="clear" w:color="auto" w:fill="D9D9D9" w:themeFill="background1" w:themeFillShade="D9"/>
          </w:tcPr>
          <w:p w:rsidR="004265ED" w:rsidRPr="004265ED" w:rsidRDefault="004265ED" w:rsidP="004265ED">
            <w:pPr>
              <w:spacing w:line="48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val="en-US" w:eastAsia="en-US"/>
              </w:rPr>
            </w:pPr>
            <w:r w:rsidRPr="004265ED">
              <w:rPr>
                <w:rFonts w:asciiTheme="majorBidi" w:eastAsia="Calibri" w:hAnsiTheme="majorBidi" w:cstheme="majorBidi"/>
                <w:color w:val="auto"/>
                <w:sz w:val="20"/>
                <w:szCs w:val="20"/>
                <w:lang w:val="en-US" w:eastAsia="en-US"/>
              </w:rPr>
              <w:t xml:space="preserve">Time </w:t>
            </w:r>
          </w:p>
          <w:p w:rsidR="004265ED" w:rsidRPr="004265ED" w:rsidRDefault="004265ED" w:rsidP="004265ED">
            <w:pPr>
              <w:spacing w:line="48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val="en-US" w:eastAsia="en-US"/>
              </w:rPr>
            </w:pPr>
            <w:r w:rsidRPr="004265ED">
              <w:rPr>
                <w:rFonts w:asciiTheme="majorBidi" w:eastAsia="Calibri" w:hAnsiTheme="majorBidi" w:cstheme="majorBidi"/>
                <w:color w:val="auto"/>
                <w:sz w:val="20"/>
                <w:szCs w:val="20"/>
                <w:lang w:val="en-US" w:eastAsia="en-US"/>
              </w:rPr>
              <w:t>(min)</w:t>
            </w:r>
          </w:p>
        </w:tc>
        <w:tc>
          <w:tcPr>
            <w:tcW w:w="992" w:type="dxa"/>
            <w:tcBorders>
              <w:top w:val="single" w:sz="4" w:space="0" w:color="auto"/>
              <w:bottom w:val="single" w:sz="4" w:space="0" w:color="auto"/>
            </w:tcBorders>
            <w:shd w:val="clear" w:color="auto" w:fill="D9D9D9" w:themeFill="background1" w:themeFillShade="D9"/>
            <w:hideMark/>
          </w:tcPr>
          <w:p w:rsidR="004265ED" w:rsidRPr="004265ED" w:rsidRDefault="004265ED" w:rsidP="004265ED">
            <w:pPr>
              <w:spacing w:line="48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val="en-US" w:eastAsia="en-US"/>
              </w:rPr>
            </w:pPr>
            <w:r w:rsidRPr="004265ED">
              <w:rPr>
                <w:rFonts w:asciiTheme="majorBidi" w:eastAsia="Calibri" w:hAnsiTheme="majorBidi" w:cstheme="majorBidi"/>
                <w:color w:val="auto"/>
                <w:sz w:val="20"/>
                <w:szCs w:val="20"/>
                <w:lang w:val="en-US" w:eastAsia="en-US"/>
              </w:rPr>
              <w:t>Yield</w:t>
            </w:r>
            <w:r w:rsidRPr="004265ED">
              <w:rPr>
                <w:rFonts w:asciiTheme="majorBidi" w:eastAsia="Calibri" w:hAnsiTheme="majorBidi" w:cstheme="majorBidi"/>
                <w:color w:val="auto"/>
                <w:sz w:val="20"/>
                <w:szCs w:val="20"/>
                <w:vertAlign w:val="superscript"/>
                <w:lang w:val="en-US" w:eastAsia="en-US"/>
              </w:rPr>
              <w:t>a</w:t>
            </w:r>
            <w:r w:rsidRPr="004265ED">
              <w:rPr>
                <w:rFonts w:asciiTheme="majorBidi" w:eastAsia="Calibri" w:hAnsiTheme="majorBidi" w:cstheme="majorBidi"/>
                <w:color w:val="auto"/>
                <w:sz w:val="20"/>
                <w:szCs w:val="20"/>
                <w:lang w:val="en-US" w:eastAsia="en-US"/>
              </w:rPr>
              <w:t xml:space="preserve"> </w:t>
            </w:r>
          </w:p>
          <w:p w:rsidR="004265ED" w:rsidRPr="004265ED" w:rsidRDefault="004265ED" w:rsidP="004265ED">
            <w:pPr>
              <w:spacing w:line="480" w:lineRule="auto"/>
              <w:jc w:val="lowKashida"/>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0"/>
                <w:szCs w:val="20"/>
                <w:lang w:val="en-US" w:eastAsia="en-US"/>
              </w:rPr>
            </w:pPr>
            <w:r w:rsidRPr="004265ED">
              <w:rPr>
                <w:rFonts w:asciiTheme="majorBidi" w:eastAsia="Calibri" w:hAnsiTheme="majorBidi" w:cstheme="majorBidi"/>
                <w:color w:val="auto"/>
                <w:sz w:val="20"/>
                <w:szCs w:val="20"/>
                <w:lang w:val="en-US" w:eastAsia="en-US"/>
              </w:rPr>
              <w:t>(%)</w:t>
            </w:r>
          </w:p>
        </w:tc>
      </w:tr>
      <w:tr w:rsidR="004265ED" w:rsidRPr="004265ED" w:rsidTr="004265ED">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836" w:type="dxa"/>
            <w:tcBorders>
              <w:top w:val="single" w:sz="4" w:space="0" w:color="auto"/>
              <w:left w:val="none" w:sz="0" w:space="0" w:color="auto"/>
              <w:bottom w:val="none" w:sz="0" w:space="0" w:color="auto"/>
            </w:tcBorders>
            <w:hideMark/>
          </w:tcPr>
          <w:p w:rsidR="004265ED" w:rsidRPr="004265ED" w:rsidRDefault="004265ED" w:rsidP="004265ED">
            <w:pPr>
              <w:spacing w:line="480" w:lineRule="auto"/>
              <w:jc w:val="lowKashida"/>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DBSA*</w:t>
            </w:r>
          </w:p>
        </w:tc>
        <w:tc>
          <w:tcPr>
            <w:tcW w:w="1403" w:type="dxa"/>
            <w:tcBorders>
              <w:top w:val="single" w:sz="4" w:space="0" w:color="auto"/>
              <w:bottom w:val="none" w:sz="0" w:space="0" w:color="auto"/>
            </w:tcBorders>
            <w:hideMark/>
          </w:tcPr>
          <w:p w:rsidR="004265ED" w:rsidRPr="004265ED" w:rsidRDefault="004265ED" w:rsidP="004265ED">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10</w:t>
            </w:r>
          </w:p>
        </w:tc>
        <w:tc>
          <w:tcPr>
            <w:tcW w:w="1958" w:type="dxa"/>
            <w:tcBorders>
              <w:top w:val="single" w:sz="4" w:space="0" w:color="auto"/>
              <w:bottom w:val="none" w:sz="0" w:space="0" w:color="auto"/>
            </w:tcBorders>
            <w:hideMark/>
          </w:tcPr>
          <w:p w:rsidR="004265ED" w:rsidRPr="004265ED" w:rsidRDefault="004265ED" w:rsidP="00AA4D6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val="en-US" w:eastAsia="en-US"/>
              </w:rPr>
            </w:pPr>
            <w:r w:rsidRPr="004265ED">
              <w:rPr>
                <w:rFonts w:asciiTheme="majorBidi" w:eastAsia="Times New Roman" w:hAnsiTheme="majorBidi" w:cstheme="majorBidi"/>
                <w:color w:val="000000"/>
                <w:sz w:val="20"/>
                <w:szCs w:val="20"/>
                <w:lang w:val="en-US" w:eastAsia="en-US"/>
              </w:rPr>
              <w:t>H</w:t>
            </w:r>
            <w:r w:rsidRPr="004265ED">
              <w:rPr>
                <w:rFonts w:asciiTheme="majorBidi" w:eastAsia="Times New Roman" w:hAnsiTheme="majorBidi" w:cstheme="majorBidi"/>
                <w:color w:val="000000"/>
                <w:sz w:val="20"/>
                <w:szCs w:val="20"/>
                <w:vertAlign w:val="subscript"/>
                <w:lang w:val="en-US" w:eastAsia="en-US"/>
              </w:rPr>
              <w:t>2</w:t>
            </w:r>
            <w:r w:rsidRPr="004265ED">
              <w:rPr>
                <w:rFonts w:asciiTheme="majorBidi" w:eastAsia="Times New Roman" w:hAnsiTheme="majorBidi" w:cstheme="majorBidi"/>
                <w:color w:val="000000"/>
                <w:sz w:val="20"/>
                <w:szCs w:val="20"/>
                <w:lang w:val="en-US" w:eastAsia="en-US"/>
              </w:rPr>
              <w:t>O, ultrasound</w:t>
            </w:r>
          </w:p>
        </w:tc>
        <w:tc>
          <w:tcPr>
            <w:tcW w:w="1019" w:type="dxa"/>
            <w:tcBorders>
              <w:top w:val="single" w:sz="4" w:space="0" w:color="auto"/>
              <w:bottom w:val="none" w:sz="0" w:space="0" w:color="auto"/>
            </w:tcBorders>
            <w:hideMark/>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30</w:t>
            </w:r>
          </w:p>
        </w:tc>
        <w:tc>
          <w:tcPr>
            <w:tcW w:w="955" w:type="dxa"/>
            <w:tcBorders>
              <w:top w:val="single" w:sz="4" w:space="0" w:color="auto"/>
              <w:bottom w:val="none" w:sz="0" w:space="0" w:color="auto"/>
            </w:tcBorders>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60</w:t>
            </w:r>
          </w:p>
        </w:tc>
        <w:tc>
          <w:tcPr>
            <w:tcW w:w="992" w:type="dxa"/>
            <w:tcBorders>
              <w:top w:val="single" w:sz="4" w:space="0" w:color="auto"/>
              <w:bottom w:val="none" w:sz="0" w:space="0" w:color="auto"/>
              <w:right w:val="none" w:sz="0" w:space="0" w:color="auto"/>
            </w:tcBorders>
            <w:hideMark/>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89[53]</w:t>
            </w:r>
          </w:p>
        </w:tc>
      </w:tr>
      <w:tr w:rsidR="004265ED" w:rsidRPr="004265ED" w:rsidTr="004265ED">
        <w:trPr>
          <w:trHeight w:val="396"/>
          <w:jc w:val="center"/>
        </w:trPr>
        <w:tc>
          <w:tcPr>
            <w:cnfStyle w:val="001000000000" w:firstRow="0" w:lastRow="0" w:firstColumn="1" w:lastColumn="0" w:oddVBand="0" w:evenVBand="0" w:oddHBand="0" w:evenHBand="0" w:firstRowFirstColumn="0" w:firstRowLastColumn="0" w:lastRowFirstColumn="0" w:lastRowLastColumn="0"/>
            <w:tcW w:w="1836" w:type="dxa"/>
            <w:hideMark/>
          </w:tcPr>
          <w:p w:rsidR="004265ED" w:rsidRPr="004265ED" w:rsidRDefault="004265ED" w:rsidP="004265ED">
            <w:pPr>
              <w:spacing w:line="480" w:lineRule="auto"/>
              <w:jc w:val="lowKashida"/>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TMSCl</w:t>
            </w:r>
          </w:p>
        </w:tc>
        <w:tc>
          <w:tcPr>
            <w:tcW w:w="1403" w:type="dxa"/>
            <w:hideMark/>
          </w:tcPr>
          <w:p w:rsidR="004265ED" w:rsidRPr="004265ED" w:rsidRDefault="004265ED" w:rsidP="004265ED">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vertAlign w:val="subscript"/>
                <w:lang w:val="en-US" w:eastAsia="en-US"/>
              </w:rPr>
            </w:pPr>
            <w:r w:rsidRPr="004265ED">
              <w:rPr>
                <w:rFonts w:asciiTheme="majorBidi" w:eastAsia="Calibri" w:hAnsiTheme="majorBidi" w:cstheme="majorBidi"/>
                <w:sz w:val="20"/>
                <w:szCs w:val="20"/>
                <w:lang w:val="en-US" w:eastAsia="en-US"/>
              </w:rPr>
              <w:t>100</w:t>
            </w:r>
          </w:p>
        </w:tc>
        <w:tc>
          <w:tcPr>
            <w:tcW w:w="1958" w:type="dxa"/>
            <w:hideMark/>
          </w:tcPr>
          <w:p w:rsidR="004265ED" w:rsidRPr="004265ED" w:rsidRDefault="004265ED" w:rsidP="00AA4D6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val="en-US" w:eastAsia="en-US"/>
              </w:rPr>
            </w:pPr>
            <w:r w:rsidRPr="004265ED">
              <w:rPr>
                <w:rFonts w:asciiTheme="majorBidi" w:eastAsia="Times New Roman" w:hAnsiTheme="majorBidi" w:cstheme="majorBidi"/>
                <w:color w:val="000000"/>
                <w:sz w:val="20"/>
                <w:szCs w:val="20"/>
                <w:lang w:val="en-US" w:eastAsia="en-US"/>
              </w:rPr>
              <w:t>MeCN</w:t>
            </w:r>
          </w:p>
        </w:tc>
        <w:tc>
          <w:tcPr>
            <w:tcW w:w="1019" w:type="dxa"/>
            <w:hideMark/>
          </w:tcPr>
          <w:p w:rsidR="004265ED" w:rsidRPr="004265ED" w:rsidRDefault="004265ED"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reflux</w:t>
            </w:r>
          </w:p>
        </w:tc>
        <w:tc>
          <w:tcPr>
            <w:tcW w:w="955" w:type="dxa"/>
          </w:tcPr>
          <w:p w:rsidR="004265ED" w:rsidRPr="004265ED" w:rsidRDefault="004265ED"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420</w:t>
            </w:r>
          </w:p>
        </w:tc>
        <w:tc>
          <w:tcPr>
            <w:tcW w:w="992" w:type="dxa"/>
            <w:hideMark/>
          </w:tcPr>
          <w:p w:rsidR="004265ED" w:rsidRPr="004265ED" w:rsidRDefault="004265ED"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95[54]</w:t>
            </w:r>
          </w:p>
        </w:tc>
      </w:tr>
      <w:tr w:rsidR="004265ED" w:rsidRPr="004265ED" w:rsidTr="004265ED">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1836" w:type="dxa"/>
            <w:tcBorders>
              <w:top w:val="none" w:sz="0" w:space="0" w:color="auto"/>
              <w:left w:val="none" w:sz="0" w:space="0" w:color="auto"/>
              <w:bottom w:val="none" w:sz="0" w:space="0" w:color="auto"/>
            </w:tcBorders>
            <w:hideMark/>
          </w:tcPr>
          <w:p w:rsidR="004265ED" w:rsidRPr="004265ED" w:rsidRDefault="004265ED" w:rsidP="004265ED">
            <w:pPr>
              <w:spacing w:line="480" w:lineRule="auto"/>
              <w:jc w:val="lowKashida"/>
              <w:rPr>
                <w:rFonts w:asciiTheme="majorBidi" w:eastAsia="Calibri" w:hAnsiTheme="majorBidi" w:cstheme="majorBidi"/>
                <w:sz w:val="20"/>
                <w:szCs w:val="20"/>
                <w:lang w:val="en-US" w:eastAsia="en-US"/>
              </w:rPr>
            </w:pPr>
            <w:bookmarkStart w:id="5" w:name="_Hlk389659072"/>
            <w:r w:rsidRPr="004265ED">
              <w:rPr>
                <w:rFonts w:asciiTheme="majorBidi" w:eastAsia="Calibri" w:hAnsiTheme="majorBidi" w:cstheme="majorBidi"/>
                <w:sz w:val="20"/>
                <w:szCs w:val="20"/>
                <w:lang w:val="en-US" w:eastAsia="en-US"/>
              </w:rPr>
              <w:t>HClO</w:t>
            </w:r>
            <w:r w:rsidRPr="004265ED">
              <w:rPr>
                <w:rFonts w:asciiTheme="majorBidi" w:eastAsia="Calibri" w:hAnsiTheme="majorBidi" w:cstheme="majorBidi"/>
                <w:sz w:val="20"/>
                <w:szCs w:val="20"/>
                <w:vertAlign w:val="subscript"/>
                <w:lang w:val="en-US" w:eastAsia="en-US"/>
              </w:rPr>
              <w:t>4</w:t>
            </w:r>
            <w:r w:rsidRPr="004265ED">
              <w:rPr>
                <w:rFonts w:asciiTheme="majorBidi" w:eastAsia="Calibri" w:hAnsiTheme="majorBidi" w:cstheme="majorBidi"/>
                <w:sz w:val="20"/>
                <w:szCs w:val="20"/>
                <w:lang w:val="en-US" w:eastAsia="en-US"/>
              </w:rPr>
              <w:t>–SiO</w:t>
            </w:r>
            <w:r w:rsidRPr="004265ED">
              <w:rPr>
                <w:rFonts w:asciiTheme="majorBidi" w:eastAsia="Calibri" w:hAnsiTheme="majorBidi" w:cstheme="majorBidi"/>
                <w:sz w:val="20"/>
                <w:szCs w:val="20"/>
                <w:vertAlign w:val="subscript"/>
                <w:lang w:val="en-US" w:eastAsia="en-US"/>
              </w:rPr>
              <w:t>2</w:t>
            </w:r>
          </w:p>
        </w:tc>
        <w:tc>
          <w:tcPr>
            <w:tcW w:w="1403" w:type="dxa"/>
            <w:tcBorders>
              <w:top w:val="none" w:sz="0" w:space="0" w:color="auto"/>
              <w:bottom w:val="none" w:sz="0" w:space="0" w:color="auto"/>
            </w:tcBorders>
            <w:hideMark/>
          </w:tcPr>
          <w:p w:rsidR="004265ED" w:rsidRPr="004265ED" w:rsidRDefault="004265ED" w:rsidP="004265ED">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vertAlign w:val="subscript"/>
                <w:lang w:val="en-US" w:eastAsia="en-US"/>
              </w:rPr>
            </w:pPr>
            <w:r w:rsidRPr="004265ED">
              <w:rPr>
                <w:rFonts w:asciiTheme="majorBidi" w:eastAsia="Calibri" w:hAnsiTheme="majorBidi" w:cstheme="majorBidi"/>
                <w:sz w:val="20"/>
                <w:szCs w:val="20"/>
                <w:lang w:val="en-US" w:eastAsia="en-US"/>
              </w:rPr>
              <w:t>10</w:t>
            </w:r>
          </w:p>
        </w:tc>
        <w:tc>
          <w:tcPr>
            <w:tcW w:w="1958" w:type="dxa"/>
            <w:tcBorders>
              <w:top w:val="none" w:sz="0" w:space="0" w:color="auto"/>
              <w:bottom w:val="none" w:sz="0" w:space="0" w:color="auto"/>
            </w:tcBorders>
            <w:hideMark/>
          </w:tcPr>
          <w:p w:rsidR="004265ED" w:rsidRPr="004265ED" w:rsidRDefault="004265ED" w:rsidP="00AA4D6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Solvent-free</w:t>
            </w:r>
          </w:p>
        </w:tc>
        <w:tc>
          <w:tcPr>
            <w:tcW w:w="1019" w:type="dxa"/>
            <w:tcBorders>
              <w:top w:val="none" w:sz="0" w:space="0" w:color="auto"/>
              <w:bottom w:val="none" w:sz="0" w:space="0" w:color="auto"/>
            </w:tcBorders>
            <w:hideMark/>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140</w:t>
            </w:r>
          </w:p>
        </w:tc>
        <w:tc>
          <w:tcPr>
            <w:tcW w:w="955" w:type="dxa"/>
            <w:tcBorders>
              <w:top w:val="none" w:sz="0" w:space="0" w:color="auto"/>
              <w:bottom w:val="none" w:sz="0" w:space="0" w:color="auto"/>
            </w:tcBorders>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180</w:t>
            </w:r>
          </w:p>
        </w:tc>
        <w:tc>
          <w:tcPr>
            <w:tcW w:w="992" w:type="dxa"/>
            <w:tcBorders>
              <w:top w:val="none" w:sz="0" w:space="0" w:color="auto"/>
              <w:bottom w:val="none" w:sz="0" w:space="0" w:color="auto"/>
              <w:right w:val="none" w:sz="0" w:space="0" w:color="auto"/>
            </w:tcBorders>
            <w:hideMark/>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32[55]</w:t>
            </w:r>
          </w:p>
        </w:tc>
      </w:tr>
      <w:bookmarkEnd w:id="5"/>
      <w:tr w:rsidR="004265ED" w:rsidRPr="004265ED" w:rsidTr="004265ED">
        <w:trPr>
          <w:trHeight w:val="384"/>
          <w:jc w:val="center"/>
        </w:trPr>
        <w:tc>
          <w:tcPr>
            <w:cnfStyle w:val="001000000000" w:firstRow="0" w:lastRow="0" w:firstColumn="1" w:lastColumn="0" w:oddVBand="0" w:evenVBand="0" w:oddHBand="0" w:evenHBand="0" w:firstRowFirstColumn="0" w:firstRowLastColumn="0" w:lastRowFirstColumn="0" w:lastRowLastColumn="0"/>
            <w:tcW w:w="1836" w:type="dxa"/>
            <w:hideMark/>
          </w:tcPr>
          <w:p w:rsidR="004265ED" w:rsidRPr="004265ED" w:rsidRDefault="004265ED" w:rsidP="004265ED">
            <w:pPr>
              <w:spacing w:line="480" w:lineRule="auto"/>
              <w:jc w:val="lowKashida"/>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SbCl</w:t>
            </w:r>
            <w:r w:rsidRPr="004265ED">
              <w:rPr>
                <w:rFonts w:asciiTheme="majorBidi" w:eastAsia="Calibri" w:hAnsiTheme="majorBidi" w:cstheme="majorBidi"/>
                <w:sz w:val="20"/>
                <w:szCs w:val="20"/>
                <w:vertAlign w:val="subscript"/>
                <w:lang w:val="en-US" w:eastAsia="en-US"/>
              </w:rPr>
              <w:t>3</w:t>
            </w:r>
            <w:r w:rsidRPr="004265ED">
              <w:rPr>
                <w:rFonts w:asciiTheme="majorBidi" w:eastAsia="Calibri" w:hAnsiTheme="majorBidi" w:cstheme="majorBidi"/>
                <w:sz w:val="20"/>
                <w:szCs w:val="20"/>
                <w:lang w:val="en-US" w:eastAsia="en-US"/>
              </w:rPr>
              <w:t>–SiO2</w:t>
            </w:r>
          </w:p>
        </w:tc>
        <w:tc>
          <w:tcPr>
            <w:tcW w:w="1403" w:type="dxa"/>
            <w:hideMark/>
          </w:tcPr>
          <w:p w:rsidR="004265ED" w:rsidRPr="004265ED" w:rsidRDefault="004265ED" w:rsidP="004265ED">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10</w:t>
            </w:r>
          </w:p>
        </w:tc>
        <w:tc>
          <w:tcPr>
            <w:tcW w:w="1958" w:type="dxa"/>
            <w:hideMark/>
          </w:tcPr>
          <w:p w:rsidR="004265ED" w:rsidRPr="004265ED" w:rsidRDefault="004265ED" w:rsidP="00AA4D6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Solvent-free</w:t>
            </w:r>
          </w:p>
        </w:tc>
        <w:tc>
          <w:tcPr>
            <w:tcW w:w="1019" w:type="dxa"/>
            <w:hideMark/>
          </w:tcPr>
          <w:p w:rsidR="004265ED" w:rsidRPr="004265ED" w:rsidRDefault="004265ED"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120</w:t>
            </w:r>
          </w:p>
        </w:tc>
        <w:tc>
          <w:tcPr>
            <w:tcW w:w="955" w:type="dxa"/>
          </w:tcPr>
          <w:p w:rsidR="004265ED" w:rsidRPr="004265ED" w:rsidRDefault="004265ED"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50</w:t>
            </w:r>
          </w:p>
        </w:tc>
        <w:tc>
          <w:tcPr>
            <w:tcW w:w="992" w:type="dxa"/>
            <w:hideMark/>
          </w:tcPr>
          <w:p w:rsidR="004265ED" w:rsidRPr="004265ED" w:rsidRDefault="004265ED"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93[56]</w:t>
            </w:r>
          </w:p>
        </w:tc>
      </w:tr>
      <w:tr w:rsidR="004265ED" w:rsidRPr="004265ED" w:rsidTr="005E32B3">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1836" w:type="dxa"/>
            <w:tcBorders>
              <w:top w:val="none" w:sz="0" w:space="0" w:color="auto"/>
              <w:left w:val="none" w:sz="0" w:space="0" w:color="auto"/>
              <w:bottom w:val="none" w:sz="0" w:space="0" w:color="auto"/>
            </w:tcBorders>
            <w:hideMark/>
          </w:tcPr>
          <w:p w:rsidR="004265ED" w:rsidRPr="004265ED" w:rsidRDefault="004265ED" w:rsidP="004265ED">
            <w:pPr>
              <w:spacing w:line="480" w:lineRule="auto"/>
              <w:jc w:val="lowKashida"/>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PPA–SiO</w:t>
            </w:r>
            <w:r w:rsidRPr="004265ED">
              <w:rPr>
                <w:rFonts w:asciiTheme="majorBidi" w:eastAsia="Calibri" w:hAnsiTheme="majorBidi" w:cstheme="majorBidi"/>
                <w:sz w:val="20"/>
                <w:szCs w:val="20"/>
                <w:vertAlign w:val="subscript"/>
                <w:lang w:val="en-US" w:eastAsia="en-US"/>
              </w:rPr>
              <w:t>2</w:t>
            </w:r>
          </w:p>
        </w:tc>
        <w:tc>
          <w:tcPr>
            <w:tcW w:w="1403" w:type="dxa"/>
            <w:tcBorders>
              <w:top w:val="none" w:sz="0" w:space="0" w:color="auto"/>
              <w:bottom w:val="none" w:sz="0" w:space="0" w:color="auto"/>
            </w:tcBorders>
            <w:hideMark/>
          </w:tcPr>
          <w:p w:rsidR="004265ED" w:rsidRPr="004265ED" w:rsidRDefault="004265ED" w:rsidP="004265ED">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10</w:t>
            </w:r>
          </w:p>
        </w:tc>
        <w:tc>
          <w:tcPr>
            <w:tcW w:w="1958" w:type="dxa"/>
            <w:tcBorders>
              <w:top w:val="none" w:sz="0" w:space="0" w:color="auto"/>
              <w:bottom w:val="none" w:sz="0" w:space="0" w:color="auto"/>
            </w:tcBorders>
            <w:hideMark/>
          </w:tcPr>
          <w:p w:rsidR="004265ED" w:rsidRPr="004265ED" w:rsidRDefault="004265ED" w:rsidP="00AA4D6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Solvent-free</w:t>
            </w:r>
          </w:p>
        </w:tc>
        <w:tc>
          <w:tcPr>
            <w:tcW w:w="1019" w:type="dxa"/>
            <w:tcBorders>
              <w:top w:val="none" w:sz="0" w:space="0" w:color="auto"/>
              <w:bottom w:val="none" w:sz="0" w:space="0" w:color="auto"/>
            </w:tcBorders>
            <w:hideMark/>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140</w:t>
            </w:r>
          </w:p>
        </w:tc>
        <w:tc>
          <w:tcPr>
            <w:tcW w:w="955" w:type="dxa"/>
            <w:tcBorders>
              <w:top w:val="none" w:sz="0" w:space="0" w:color="auto"/>
              <w:bottom w:val="none" w:sz="0" w:space="0" w:color="auto"/>
            </w:tcBorders>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30</w:t>
            </w:r>
          </w:p>
        </w:tc>
        <w:tc>
          <w:tcPr>
            <w:tcW w:w="992" w:type="dxa"/>
            <w:tcBorders>
              <w:top w:val="none" w:sz="0" w:space="0" w:color="auto"/>
              <w:bottom w:val="none" w:sz="0" w:space="0" w:color="auto"/>
              <w:right w:val="none" w:sz="0" w:space="0" w:color="auto"/>
            </w:tcBorders>
            <w:hideMark/>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93[55]</w:t>
            </w:r>
          </w:p>
        </w:tc>
      </w:tr>
      <w:tr w:rsidR="004265ED" w:rsidRPr="004265ED" w:rsidTr="004265ED">
        <w:trPr>
          <w:trHeight w:val="539"/>
          <w:jc w:val="center"/>
        </w:trPr>
        <w:tc>
          <w:tcPr>
            <w:cnfStyle w:val="001000000000" w:firstRow="0" w:lastRow="0" w:firstColumn="1" w:lastColumn="0" w:oddVBand="0" w:evenVBand="0" w:oddHBand="0" w:evenHBand="0" w:firstRowFirstColumn="0" w:firstRowLastColumn="0" w:lastRowFirstColumn="0" w:lastRowLastColumn="0"/>
            <w:tcW w:w="1836" w:type="dxa"/>
          </w:tcPr>
          <w:p w:rsidR="004265ED" w:rsidRPr="004265ED" w:rsidRDefault="004265ED" w:rsidP="004265ED">
            <w:pPr>
              <w:spacing w:line="480" w:lineRule="auto"/>
              <w:jc w:val="lowKashida"/>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TBAHS*</w:t>
            </w:r>
            <w:r w:rsidRPr="004265ED">
              <w:rPr>
                <w:rFonts w:asciiTheme="majorBidi" w:eastAsia="Calibri" w:hAnsiTheme="majorBidi" w:cstheme="majorBidi"/>
                <w:sz w:val="20"/>
                <w:szCs w:val="20"/>
                <w:vertAlign w:val="superscript"/>
                <w:lang w:val="en-US" w:eastAsia="en-US"/>
              </w:rPr>
              <w:t>2</w:t>
            </w:r>
          </w:p>
        </w:tc>
        <w:tc>
          <w:tcPr>
            <w:tcW w:w="1403" w:type="dxa"/>
          </w:tcPr>
          <w:p w:rsidR="004265ED" w:rsidRPr="004265ED" w:rsidRDefault="004265ED" w:rsidP="004265ED">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10</w:t>
            </w:r>
          </w:p>
        </w:tc>
        <w:tc>
          <w:tcPr>
            <w:tcW w:w="1958" w:type="dxa"/>
          </w:tcPr>
          <w:p w:rsidR="004265ED" w:rsidRPr="004265ED" w:rsidRDefault="004265ED" w:rsidP="00AA4D6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val="en-US" w:eastAsia="en-US"/>
              </w:rPr>
            </w:pPr>
            <w:r w:rsidRPr="004265ED">
              <w:rPr>
                <w:rFonts w:asciiTheme="majorBidi" w:eastAsia="Times New Roman" w:hAnsiTheme="majorBidi" w:cstheme="majorBidi"/>
                <w:color w:val="000000"/>
                <w:sz w:val="20"/>
                <w:szCs w:val="20"/>
                <w:lang w:val="en-US" w:eastAsia="en-US"/>
              </w:rPr>
              <w:t>Dioxane, H</w:t>
            </w:r>
            <w:r w:rsidRPr="004265ED">
              <w:rPr>
                <w:rFonts w:asciiTheme="majorBidi" w:eastAsia="Times New Roman" w:hAnsiTheme="majorBidi" w:cstheme="majorBidi"/>
                <w:color w:val="000000"/>
                <w:sz w:val="20"/>
                <w:szCs w:val="20"/>
                <w:vertAlign w:val="subscript"/>
                <w:lang w:val="en-US" w:eastAsia="en-US"/>
              </w:rPr>
              <w:t>2</w:t>
            </w:r>
            <w:r w:rsidRPr="004265ED">
              <w:rPr>
                <w:rFonts w:asciiTheme="majorBidi" w:eastAsia="Times New Roman" w:hAnsiTheme="majorBidi" w:cstheme="majorBidi"/>
                <w:color w:val="000000"/>
                <w:sz w:val="20"/>
                <w:szCs w:val="20"/>
                <w:lang w:val="en-US" w:eastAsia="en-US"/>
              </w:rPr>
              <w:t>O</w:t>
            </w:r>
          </w:p>
        </w:tc>
        <w:tc>
          <w:tcPr>
            <w:tcW w:w="1019" w:type="dxa"/>
          </w:tcPr>
          <w:p w:rsidR="004265ED" w:rsidRPr="004265ED" w:rsidRDefault="004265ED"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reflux</w:t>
            </w:r>
          </w:p>
        </w:tc>
        <w:tc>
          <w:tcPr>
            <w:tcW w:w="955" w:type="dxa"/>
          </w:tcPr>
          <w:p w:rsidR="004265ED" w:rsidRPr="004265ED" w:rsidRDefault="004265ED"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210</w:t>
            </w:r>
          </w:p>
        </w:tc>
        <w:tc>
          <w:tcPr>
            <w:tcW w:w="992" w:type="dxa"/>
          </w:tcPr>
          <w:p w:rsidR="004265ED" w:rsidRPr="004265ED" w:rsidRDefault="004265ED"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88[57]</w:t>
            </w:r>
          </w:p>
        </w:tc>
      </w:tr>
      <w:tr w:rsidR="005E32B3" w:rsidRPr="000D4D55" w:rsidTr="005E32B3">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1836" w:type="dxa"/>
            <w:tcBorders>
              <w:top w:val="none" w:sz="0" w:space="0" w:color="auto"/>
              <w:left w:val="none" w:sz="0" w:space="0" w:color="auto"/>
              <w:bottom w:val="none" w:sz="0" w:space="0" w:color="auto"/>
            </w:tcBorders>
          </w:tcPr>
          <w:p w:rsidR="005E32B3" w:rsidRPr="000D4D55" w:rsidRDefault="000D4D55" w:rsidP="000D4D55">
            <w:pPr>
              <w:spacing w:line="480" w:lineRule="auto"/>
              <w:jc w:val="lowKashida"/>
              <w:rPr>
                <w:rFonts w:asciiTheme="majorBidi" w:eastAsia="Calibri" w:hAnsiTheme="majorBidi" w:cstheme="majorBidi"/>
                <w:color w:val="FF0000"/>
                <w:sz w:val="20"/>
                <w:szCs w:val="20"/>
                <w:lang w:val="en-US" w:eastAsia="en-US"/>
              </w:rPr>
            </w:pPr>
            <w:r w:rsidRPr="000D4D55">
              <w:rPr>
                <w:rFonts w:asciiTheme="majorBidi" w:eastAsia="Calibri" w:hAnsiTheme="majorBidi" w:cstheme="majorBidi"/>
                <w:color w:val="FF0000"/>
                <w:sz w:val="20"/>
                <w:szCs w:val="20"/>
                <w:lang w:val="en-US" w:eastAsia="en-US"/>
              </w:rPr>
              <w:t>LaCl</w:t>
            </w:r>
            <w:r w:rsidRPr="000D4D55">
              <w:rPr>
                <w:rFonts w:asciiTheme="majorBidi" w:eastAsia="Calibri" w:hAnsiTheme="majorBidi" w:cstheme="majorBidi"/>
                <w:color w:val="FF0000"/>
                <w:sz w:val="20"/>
                <w:szCs w:val="20"/>
                <w:vertAlign w:val="subscript"/>
                <w:lang w:val="en-US" w:eastAsia="en-US"/>
              </w:rPr>
              <w:t>3</w:t>
            </w:r>
          </w:p>
        </w:tc>
        <w:tc>
          <w:tcPr>
            <w:tcW w:w="1403" w:type="dxa"/>
            <w:tcBorders>
              <w:top w:val="none" w:sz="0" w:space="0" w:color="auto"/>
              <w:bottom w:val="none" w:sz="0" w:space="0" w:color="auto"/>
            </w:tcBorders>
          </w:tcPr>
          <w:p w:rsidR="005E32B3" w:rsidRPr="000D4D55" w:rsidRDefault="005E32B3" w:rsidP="004265ED">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FF0000"/>
                <w:sz w:val="20"/>
                <w:szCs w:val="20"/>
                <w:lang w:val="en-US" w:eastAsia="en-US"/>
              </w:rPr>
            </w:pPr>
          </w:p>
        </w:tc>
        <w:tc>
          <w:tcPr>
            <w:tcW w:w="1958" w:type="dxa"/>
            <w:tcBorders>
              <w:top w:val="none" w:sz="0" w:space="0" w:color="auto"/>
              <w:bottom w:val="none" w:sz="0" w:space="0" w:color="auto"/>
            </w:tcBorders>
          </w:tcPr>
          <w:p w:rsidR="005E32B3" w:rsidRPr="000D4D55" w:rsidRDefault="005E32B3" w:rsidP="00AA4D6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FF0000"/>
                <w:sz w:val="20"/>
                <w:szCs w:val="20"/>
                <w:lang w:val="en-US" w:eastAsia="en-US"/>
              </w:rPr>
            </w:pPr>
          </w:p>
        </w:tc>
        <w:tc>
          <w:tcPr>
            <w:tcW w:w="1019" w:type="dxa"/>
            <w:tcBorders>
              <w:top w:val="none" w:sz="0" w:space="0" w:color="auto"/>
              <w:bottom w:val="none" w:sz="0" w:space="0" w:color="auto"/>
            </w:tcBorders>
          </w:tcPr>
          <w:p w:rsidR="005E32B3" w:rsidRPr="000D4D55" w:rsidRDefault="005E32B3"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FF0000"/>
                <w:sz w:val="20"/>
                <w:szCs w:val="20"/>
                <w:lang w:val="en-US" w:eastAsia="en-US"/>
              </w:rPr>
            </w:pPr>
          </w:p>
        </w:tc>
        <w:tc>
          <w:tcPr>
            <w:tcW w:w="955" w:type="dxa"/>
            <w:tcBorders>
              <w:top w:val="none" w:sz="0" w:space="0" w:color="auto"/>
              <w:bottom w:val="none" w:sz="0" w:space="0" w:color="auto"/>
            </w:tcBorders>
          </w:tcPr>
          <w:p w:rsidR="005E32B3" w:rsidRPr="000D4D55" w:rsidRDefault="005E32B3"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FF0000"/>
                <w:sz w:val="20"/>
                <w:szCs w:val="20"/>
                <w:lang w:val="en-US" w:eastAsia="en-US"/>
              </w:rPr>
            </w:pPr>
          </w:p>
        </w:tc>
        <w:tc>
          <w:tcPr>
            <w:tcW w:w="992" w:type="dxa"/>
            <w:tcBorders>
              <w:top w:val="none" w:sz="0" w:space="0" w:color="auto"/>
              <w:bottom w:val="none" w:sz="0" w:space="0" w:color="auto"/>
              <w:right w:val="none" w:sz="0" w:space="0" w:color="auto"/>
            </w:tcBorders>
          </w:tcPr>
          <w:p w:rsidR="005E32B3" w:rsidRPr="000D4D55" w:rsidRDefault="005E32B3"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FF0000"/>
                <w:sz w:val="20"/>
                <w:szCs w:val="20"/>
                <w:lang w:val="en-US" w:eastAsia="en-US"/>
              </w:rPr>
            </w:pPr>
          </w:p>
        </w:tc>
      </w:tr>
      <w:tr w:rsidR="005E32B3" w:rsidRPr="000D4D55" w:rsidTr="004265ED">
        <w:trPr>
          <w:trHeight w:val="539"/>
          <w:jc w:val="center"/>
        </w:trPr>
        <w:tc>
          <w:tcPr>
            <w:cnfStyle w:val="001000000000" w:firstRow="0" w:lastRow="0" w:firstColumn="1" w:lastColumn="0" w:oddVBand="0" w:evenVBand="0" w:oddHBand="0" w:evenHBand="0" w:firstRowFirstColumn="0" w:firstRowLastColumn="0" w:lastRowFirstColumn="0" w:lastRowLastColumn="0"/>
            <w:tcW w:w="1836" w:type="dxa"/>
          </w:tcPr>
          <w:p w:rsidR="005E32B3" w:rsidRPr="000D4D55" w:rsidRDefault="000D4D55" w:rsidP="000D4D55">
            <w:pPr>
              <w:spacing w:line="480" w:lineRule="auto"/>
              <w:jc w:val="lowKashida"/>
              <w:rPr>
                <w:rFonts w:asciiTheme="majorBidi" w:eastAsia="Calibri" w:hAnsiTheme="majorBidi" w:cstheme="majorBidi"/>
                <w:color w:val="FF0000"/>
                <w:sz w:val="20"/>
                <w:szCs w:val="20"/>
                <w:lang w:val="en-US" w:eastAsia="en-US"/>
              </w:rPr>
            </w:pPr>
            <w:r w:rsidRPr="000D4D55">
              <w:rPr>
                <w:rFonts w:asciiTheme="majorBidi" w:eastAsia="Calibri" w:hAnsiTheme="majorBidi" w:cstheme="majorBidi"/>
                <w:color w:val="FF0000"/>
                <w:sz w:val="20"/>
                <w:szCs w:val="20"/>
                <w:lang w:val="en-US" w:eastAsia="en-US"/>
              </w:rPr>
              <w:t>ClCH</w:t>
            </w:r>
            <w:r w:rsidRPr="000D4D55">
              <w:rPr>
                <w:rFonts w:asciiTheme="majorBidi" w:eastAsia="Calibri" w:hAnsiTheme="majorBidi" w:cstheme="majorBidi"/>
                <w:color w:val="FF0000"/>
                <w:sz w:val="20"/>
                <w:szCs w:val="20"/>
                <w:vertAlign w:val="subscript"/>
                <w:lang w:val="en-US" w:eastAsia="en-US"/>
              </w:rPr>
              <w:t>2</w:t>
            </w:r>
            <w:r w:rsidRPr="000D4D55">
              <w:rPr>
                <w:rFonts w:asciiTheme="majorBidi" w:eastAsia="Calibri" w:hAnsiTheme="majorBidi" w:cstheme="majorBidi"/>
                <w:color w:val="FF0000"/>
                <w:sz w:val="20"/>
                <w:szCs w:val="20"/>
                <w:lang w:val="en-US" w:eastAsia="en-US"/>
              </w:rPr>
              <w:t>COOH</w:t>
            </w:r>
          </w:p>
        </w:tc>
        <w:tc>
          <w:tcPr>
            <w:tcW w:w="1403" w:type="dxa"/>
          </w:tcPr>
          <w:p w:rsidR="005E32B3" w:rsidRPr="000D4D55" w:rsidRDefault="005E32B3" w:rsidP="004265ED">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FF0000"/>
                <w:sz w:val="20"/>
                <w:szCs w:val="20"/>
                <w:lang w:val="en-US" w:eastAsia="en-US"/>
              </w:rPr>
            </w:pPr>
          </w:p>
        </w:tc>
        <w:tc>
          <w:tcPr>
            <w:tcW w:w="1958" w:type="dxa"/>
          </w:tcPr>
          <w:p w:rsidR="005E32B3" w:rsidRPr="000D4D55" w:rsidRDefault="005E32B3" w:rsidP="00AA4D6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FF0000"/>
                <w:sz w:val="20"/>
                <w:szCs w:val="20"/>
                <w:lang w:val="en-US" w:eastAsia="en-US"/>
              </w:rPr>
            </w:pPr>
          </w:p>
        </w:tc>
        <w:tc>
          <w:tcPr>
            <w:tcW w:w="1019" w:type="dxa"/>
          </w:tcPr>
          <w:p w:rsidR="005E32B3" w:rsidRPr="000D4D55" w:rsidRDefault="005E32B3"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FF0000"/>
                <w:sz w:val="20"/>
                <w:szCs w:val="20"/>
                <w:lang w:val="en-US" w:eastAsia="en-US"/>
              </w:rPr>
            </w:pPr>
          </w:p>
        </w:tc>
        <w:tc>
          <w:tcPr>
            <w:tcW w:w="955" w:type="dxa"/>
          </w:tcPr>
          <w:p w:rsidR="005E32B3" w:rsidRPr="000D4D55" w:rsidRDefault="005E32B3"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FF0000"/>
                <w:sz w:val="20"/>
                <w:szCs w:val="20"/>
                <w:lang w:val="en-US" w:eastAsia="en-US"/>
              </w:rPr>
            </w:pPr>
          </w:p>
        </w:tc>
        <w:tc>
          <w:tcPr>
            <w:tcW w:w="992" w:type="dxa"/>
          </w:tcPr>
          <w:p w:rsidR="005E32B3" w:rsidRPr="000D4D55" w:rsidRDefault="005E32B3" w:rsidP="004265ED">
            <w:pPr>
              <w:spacing w:line="480" w:lineRule="auto"/>
              <w:jc w:val="lowKashida"/>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FF0000"/>
                <w:sz w:val="20"/>
                <w:szCs w:val="20"/>
                <w:lang w:val="en-US" w:eastAsia="en-US"/>
              </w:rPr>
            </w:pPr>
          </w:p>
        </w:tc>
      </w:tr>
      <w:tr w:rsidR="004265ED" w:rsidRPr="004265ED" w:rsidTr="004265ED">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836" w:type="dxa"/>
            <w:tcBorders>
              <w:top w:val="none" w:sz="0" w:space="0" w:color="auto"/>
              <w:left w:val="none" w:sz="0" w:space="0" w:color="auto"/>
              <w:bottom w:val="single" w:sz="4" w:space="0" w:color="auto"/>
            </w:tcBorders>
          </w:tcPr>
          <w:p w:rsidR="004265ED" w:rsidRPr="004265ED" w:rsidRDefault="004265ED" w:rsidP="004265ED">
            <w:pPr>
              <w:spacing w:line="480" w:lineRule="auto"/>
              <w:jc w:val="lowKashida"/>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LaCl</w:t>
            </w:r>
            <w:r w:rsidRPr="004265ED">
              <w:rPr>
                <w:rFonts w:asciiTheme="majorBidi" w:eastAsia="Calibri" w:hAnsiTheme="majorBidi" w:cstheme="majorBidi"/>
                <w:sz w:val="20"/>
                <w:szCs w:val="20"/>
                <w:vertAlign w:val="subscript"/>
                <w:lang w:val="en-US" w:eastAsia="en-US"/>
              </w:rPr>
              <w:t>3</w:t>
            </w:r>
            <w:r w:rsidRPr="004265ED">
              <w:rPr>
                <w:rFonts w:asciiTheme="majorBidi" w:eastAsia="Calibri" w:hAnsiTheme="majorBidi" w:cstheme="majorBidi"/>
                <w:sz w:val="20"/>
                <w:szCs w:val="20"/>
                <w:lang w:val="en-US" w:eastAsia="en-US"/>
              </w:rPr>
              <w:t>/ClCH</w:t>
            </w:r>
            <w:r w:rsidRPr="004265ED">
              <w:rPr>
                <w:rFonts w:asciiTheme="majorBidi" w:eastAsia="Calibri" w:hAnsiTheme="majorBidi" w:cstheme="majorBidi"/>
                <w:sz w:val="20"/>
                <w:szCs w:val="20"/>
                <w:vertAlign w:val="subscript"/>
                <w:lang w:val="en-US" w:eastAsia="en-US"/>
              </w:rPr>
              <w:t>2</w:t>
            </w:r>
            <w:r w:rsidRPr="004265ED">
              <w:rPr>
                <w:rFonts w:asciiTheme="majorBidi" w:eastAsia="Calibri" w:hAnsiTheme="majorBidi" w:cstheme="majorBidi"/>
                <w:sz w:val="20"/>
                <w:szCs w:val="20"/>
                <w:lang w:val="en-US" w:eastAsia="en-US"/>
              </w:rPr>
              <w:t>COOH</w:t>
            </w:r>
          </w:p>
        </w:tc>
        <w:tc>
          <w:tcPr>
            <w:tcW w:w="1403" w:type="dxa"/>
            <w:tcBorders>
              <w:top w:val="none" w:sz="0" w:space="0" w:color="auto"/>
              <w:bottom w:val="single" w:sz="4" w:space="0" w:color="auto"/>
            </w:tcBorders>
          </w:tcPr>
          <w:p w:rsidR="004265ED" w:rsidRPr="004265ED" w:rsidRDefault="004265ED" w:rsidP="004265ED">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10</w:t>
            </w:r>
          </w:p>
        </w:tc>
        <w:tc>
          <w:tcPr>
            <w:tcW w:w="1958" w:type="dxa"/>
            <w:tcBorders>
              <w:top w:val="none" w:sz="0" w:space="0" w:color="auto"/>
              <w:bottom w:val="single" w:sz="4" w:space="0" w:color="auto"/>
            </w:tcBorders>
          </w:tcPr>
          <w:p w:rsidR="004265ED" w:rsidRPr="004265ED" w:rsidRDefault="004265ED" w:rsidP="00AA4D6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Solvent-free</w:t>
            </w:r>
          </w:p>
        </w:tc>
        <w:tc>
          <w:tcPr>
            <w:tcW w:w="1019" w:type="dxa"/>
            <w:tcBorders>
              <w:top w:val="none" w:sz="0" w:space="0" w:color="auto"/>
              <w:bottom w:val="single" w:sz="4" w:space="0" w:color="auto"/>
            </w:tcBorders>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70</w:t>
            </w:r>
          </w:p>
        </w:tc>
        <w:tc>
          <w:tcPr>
            <w:tcW w:w="955" w:type="dxa"/>
            <w:tcBorders>
              <w:top w:val="none" w:sz="0" w:space="0" w:color="auto"/>
              <w:bottom w:val="single" w:sz="4" w:space="0" w:color="auto"/>
            </w:tcBorders>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10</w:t>
            </w:r>
          </w:p>
        </w:tc>
        <w:tc>
          <w:tcPr>
            <w:tcW w:w="992" w:type="dxa"/>
            <w:tcBorders>
              <w:top w:val="none" w:sz="0" w:space="0" w:color="auto"/>
              <w:bottom w:val="single" w:sz="4" w:space="0" w:color="auto"/>
              <w:right w:val="none" w:sz="0" w:space="0" w:color="auto"/>
            </w:tcBorders>
          </w:tcPr>
          <w:p w:rsidR="004265ED" w:rsidRPr="004265ED" w:rsidRDefault="004265ED" w:rsidP="004265ED">
            <w:pPr>
              <w:spacing w:line="480" w:lineRule="auto"/>
              <w:jc w:val="lowKashida"/>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lang w:val="en-US" w:eastAsia="en-US"/>
              </w:rPr>
            </w:pPr>
            <w:r w:rsidRPr="004265ED">
              <w:rPr>
                <w:rFonts w:asciiTheme="majorBidi" w:eastAsia="Calibri" w:hAnsiTheme="majorBidi" w:cstheme="majorBidi"/>
                <w:sz w:val="20"/>
                <w:szCs w:val="20"/>
                <w:lang w:val="en-US" w:eastAsia="en-US"/>
              </w:rPr>
              <w:t>96</w:t>
            </w:r>
          </w:p>
        </w:tc>
      </w:tr>
    </w:tbl>
    <w:bookmarkEnd w:id="3"/>
    <w:bookmarkEnd w:id="4"/>
    <w:p w:rsidR="004265ED" w:rsidRPr="004265ED" w:rsidRDefault="004265ED" w:rsidP="004265ED">
      <w:pPr>
        <w:autoSpaceDE w:val="0"/>
        <w:autoSpaceDN w:val="0"/>
        <w:adjustRightInd w:val="0"/>
        <w:jc w:val="lowKashida"/>
        <w:rPr>
          <w:rFonts w:eastAsia="Calibri" w:cs="Arial Unicode MS"/>
          <w:sz w:val="20"/>
          <w:szCs w:val="20"/>
          <w:lang w:val="en-US" w:eastAsia="en-US" w:bidi="fa-IR"/>
        </w:rPr>
      </w:pPr>
      <w:r w:rsidRPr="004265ED">
        <w:rPr>
          <w:rFonts w:eastAsia="Calibri" w:cs="Arial Unicode MS"/>
          <w:sz w:val="20"/>
          <w:szCs w:val="20"/>
          <w:rtl/>
          <w:lang w:val="en-US" w:eastAsia="en-US" w:bidi="fa-IR"/>
        </w:rPr>
        <w:t>*</w:t>
      </w:r>
      <w:r w:rsidRPr="004265ED">
        <w:rPr>
          <w:rFonts w:eastAsia="Calibri"/>
          <w:sz w:val="20"/>
          <w:szCs w:val="20"/>
          <w:lang w:val="en-US" w:eastAsia="en-US" w:bidi="fa-IR"/>
        </w:rPr>
        <w:t>p-Dodecylbenzenesulfonic acid</w:t>
      </w:r>
      <w:r w:rsidRPr="004265ED">
        <w:rPr>
          <w:rFonts w:eastAsia="Calibri" w:cs="Arial Unicode MS"/>
          <w:sz w:val="20"/>
          <w:szCs w:val="20"/>
          <w:rtl/>
          <w:lang w:val="en-US" w:eastAsia="en-US" w:bidi="fa-IR"/>
        </w:rPr>
        <w:t>.</w:t>
      </w:r>
    </w:p>
    <w:p w:rsidR="004265ED" w:rsidRPr="004265ED" w:rsidRDefault="004265ED" w:rsidP="004265ED">
      <w:pPr>
        <w:autoSpaceDE w:val="0"/>
        <w:autoSpaceDN w:val="0"/>
        <w:adjustRightInd w:val="0"/>
        <w:jc w:val="lowKashida"/>
        <w:rPr>
          <w:rFonts w:eastAsia="Calibri"/>
          <w:sz w:val="20"/>
          <w:szCs w:val="20"/>
          <w:lang w:val="en-US" w:eastAsia="en-US" w:bidi="fa-IR"/>
        </w:rPr>
      </w:pPr>
      <w:r w:rsidRPr="004265ED">
        <w:rPr>
          <w:rFonts w:eastAsia="Calibri"/>
          <w:sz w:val="20"/>
          <w:szCs w:val="20"/>
          <w:lang w:val="en-US" w:eastAsia="en-US" w:bidi="fa-IR"/>
        </w:rPr>
        <w:t>*</w:t>
      </w:r>
      <w:r w:rsidRPr="004265ED">
        <w:rPr>
          <w:rFonts w:eastAsia="Calibri"/>
          <w:sz w:val="20"/>
          <w:szCs w:val="20"/>
          <w:vertAlign w:val="superscript"/>
          <w:lang w:val="en-US" w:eastAsia="en-US" w:bidi="fa-IR"/>
        </w:rPr>
        <w:t>2</w:t>
      </w:r>
      <w:r w:rsidRPr="004265ED">
        <w:rPr>
          <w:rFonts w:eastAsia="Calibri"/>
          <w:sz w:val="20"/>
          <w:szCs w:val="20"/>
          <w:lang w:val="en-US" w:eastAsia="en-US" w:bidi="fa-IR"/>
        </w:rPr>
        <w:t>Tetrabutylammonium hydrogen sulfate</w:t>
      </w:r>
    </w:p>
    <w:p w:rsidR="004265ED" w:rsidRPr="004265ED" w:rsidRDefault="004265ED" w:rsidP="004265ED">
      <w:pPr>
        <w:autoSpaceDE w:val="0"/>
        <w:autoSpaceDN w:val="0"/>
        <w:adjustRightInd w:val="0"/>
        <w:jc w:val="lowKashida"/>
        <w:rPr>
          <w:rFonts w:eastAsia="Calibri"/>
          <w:sz w:val="20"/>
          <w:szCs w:val="20"/>
          <w:lang w:val="en-US" w:eastAsia="en-US" w:bidi="fa-IR"/>
        </w:rPr>
      </w:pPr>
      <w:r w:rsidRPr="004265ED">
        <w:rPr>
          <w:rFonts w:eastAsia="Calibri"/>
          <w:sz w:val="20"/>
          <w:szCs w:val="20"/>
          <w:lang w:val="en-US" w:eastAsia="en-US" w:bidi="fa-IR"/>
        </w:rPr>
        <w:t>.</w:t>
      </w:r>
      <w:r w:rsidRPr="004265ED">
        <w:rPr>
          <w:rFonts w:eastAsia="Calibri"/>
          <w:color w:val="000000"/>
          <w:sz w:val="20"/>
          <w:szCs w:val="20"/>
          <w:vertAlign w:val="superscript"/>
          <w:lang w:val="en-US" w:eastAsia="en-US" w:bidi="fa-IR"/>
        </w:rPr>
        <w:t>a</w:t>
      </w:r>
      <w:r w:rsidRPr="004265ED">
        <w:rPr>
          <w:rFonts w:eastAsia="Calibri"/>
          <w:color w:val="000000"/>
          <w:sz w:val="20"/>
          <w:szCs w:val="20"/>
          <w:lang w:val="en-US" w:eastAsia="en-US" w:bidi="fa-IR"/>
        </w:rPr>
        <w:t xml:space="preserve">Experimental conditions: </w:t>
      </w:r>
      <w:bookmarkStart w:id="6" w:name="OLE_LINK39"/>
      <w:r w:rsidRPr="004265ED">
        <w:rPr>
          <w:rFonts w:eastAsia="Calibri"/>
          <w:color w:val="000000"/>
          <w:sz w:val="20"/>
          <w:szCs w:val="20"/>
          <w:lang w:val="en-US" w:eastAsia="en-US" w:bidi="fa-IR"/>
        </w:rPr>
        <w:t xml:space="preserve">benzaldehyde (1 mmol), </w:t>
      </w:r>
      <w:bookmarkEnd w:id="6"/>
      <w:r w:rsidRPr="004265ED">
        <w:rPr>
          <w:rFonts w:eastAsia="Calibri"/>
          <w:sz w:val="20"/>
          <w:szCs w:val="20"/>
          <w:lang w:val="en-US" w:eastAsia="en-US" w:bidi="fa-IR"/>
        </w:rPr>
        <w:t xml:space="preserve">β-naphthol </w:t>
      </w:r>
      <w:r w:rsidRPr="004265ED">
        <w:rPr>
          <w:rFonts w:eastAsia="Calibri"/>
          <w:color w:val="000000"/>
          <w:sz w:val="20"/>
          <w:szCs w:val="20"/>
          <w:lang w:val="en-US" w:eastAsia="en-US" w:bidi="fa-IR"/>
        </w:rPr>
        <w:t>(1 mmol)</w:t>
      </w:r>
      <w:r w:rsidRPr="004265ED">
        <w:rPr>
          <w:rFonts w:eastAsia="Calibri"/>
          <w:sz w:val="20"/>
          <w:szCs w:val="20"/>
          <w:lang w:val="en-US" w:eastAsia="en-US" w:bidi="fa-IR"/>
        </w:rPr>
        <w:t>, dimedone</w:t>
      </w:r>
      <w:r w:rsidRPr="004265ED">
        <w:rPr>
          <w:rFonts w:eastAsia="Calibri"/>
          <w:color w:val="000000"/>
          <w:sz w:val="20"/>
          <w:szCs w:val="20"/>
          <w:lang w:val="en-US" w:eastAsia="en-US" w:bidi="fa-IR"/>
        </w:rPr>
        <w:t>(1 mmol)</w:t>
      </w:r>
      <w:r w:rsidRPr="004265ED">
        <w:rPr>
          <w:rFonts w:eastAsia="Calibri"/>
          <w:sz w:val="20"/>
          <w:szCs w:val="20"/>
          <w:lang w:val="en-US" w:eastAsia="en-US" w:bidi="fa-IR"/>
        </w:rPr>
        <w:t xml:space="preserve"> and LaCl</w:t>
      </w:r>
      <w:r w:rsidRPr="004265ED">
        <w:rPr>
          <w:rFonts w:eastAsia="Calibri"/>
          <w:sz w:val="20"/>
          <w:szCs w:val="20"/>
          <w:vertAlign w:val="subscript"/>
          <w:lang w:val="en-US" w:eastAsia="en-US" w:bidi="fa-IR"/>
        </w:rPr>
        <w:t>3</w:t>
      </w:r>
      <w:r w:rsidRPr="004265ED">
        <w:rPr>
          <w:rFonts w:eastAsia="Calibri"/>
          <w:sz w:val="20"/>
          <w:szCs w:val="20"/>
          <w:lang w:val="en-US" w:eastAsia="en-US" w:bidi="fa-IR"/>
        </w:rPr>
        <w:t>/ClCH</w:t>
      </w:r>
      <w:r w:rsidRPr="004265ED">
        <w:rPr>
          <w:rFonts w:eastAsia="Calibri"/>
          <w:sz w:val="20"/>
          <w:szCs w:val="20"/>
          <w:vertAlign w:val="subscript"/>
          <w:lang w:val="en-US" w:eastAsia="en-US" w:bidi="fa-IR"/>
        </w:rPr>
        <w:t>2</w:t>
      </w:r>
      <w:r w:rsidRPr="004265ED">
        <w:rPr>
          <w:rFonts w:eastAsia="Calibri"/>
          <w:sz w:val="20"/>
          <w:szCs w:val="20"/>
          <w:lang w:val="en-US" w:eastAsia="en-US" w:bidi="fa-IR"/>
        </w:rPr>
        <w:t>COOH (10mol%).</w:t>
      </w:r>
    </w:p>
    <w:p w:rsidR="004265ED" w:rsidRPr="004265ED" w:rsidRDefault="004265ED" w:rsidP="004265ED">
      <w:pPr>
        <w:autoSpaceDE w:val="0"/>
        <w:autoSpaceDN w:val="0"/>
        <w:adjustRightInd w:val="0"/>
        <w:spacing w:line="360" w:lineRule="auto"/>
        <w:jc w:val="lowKashida"/>
        <w:rPr>
          <w:rFonts w:asciiTheme="majorBidi" w:eastAsiaTheme="minorHAnsi" w:hAnsiTheme="majorBidi" w:cstheme="majorBidi"/>
          <w:lang w:val="en-US" w:eastAsia="en-US" w:bidi="fa-IR"/>
        </w:rPr>
      </w:pPr>
    </w:p>
    <w:p w:rsidR="004265ED" w:rsidRPr="004265ED" w:rsidRDefault="004265ED" w:rsidP="004265ED">
      <w:pPr>
        <w:autoSpaceDE w:val="0"/>
        <w:autoSpaceDN w:val="0"/>
        <w:adjustRightInd w:val="0"/>
        <w:spacing w:line="360" w:lineRule="auto"/>
        <w:jc w:val="lowKashida"/>
        <w:rPr>
          <w:rFonts w:asciiTheme="majorBidi" w:eastAsiaTheme="minorHAnsi" w:hAnsiTheme="majorBidi" w:cstheme="majorBidi"/>
          <w:lang w:val="en-US" w:eastAsia="en-US" w:bidi="fa-IR"/>
        </w:rPr>
      </w:pPr>
      <w:r w:rsidRPr="004265ED">
        <w:rPr>
          <w:rFonts w:asciiTheme="majorBidi" w:eastAsiaTheme="minorHAnsi" w:hAnsiTheme="majorBidi" w:cstheme="majorBidi"/>
          <w:lang w:val="en-US" w:eastAsia="en-US" w:bidi="fa-IR"/>
        </w:rPr>
        <w:t>In a plausible mechanism, at first, carbonyl group of the aromatic aldehyde is activated through coordination with acidic LaCl</w:t>
      </w:r>
      <w:r w:rsidRPr="004265ED">
        <w:rPr>
          <w:rFonts w:asciiTheme="majorBidi" w:eastAsiaTheme="minorHAnsi" w:hAnsiTheme="majorBidi" w:cstheme="majorBidi"/>
          <w:vertAlign w:val="subscript"/>
          <w:lang w:val="en-US" w:eastAsia="en-US" w:bidi="fa-IR"/>
        </w:rPr>
        <w:t>3</w:t>
      </w:r>
      <w:r w:rsidRPr="004265ED">
        <w:rPr>
          <w:rFonts w:asciiTheme="majorBidi" w:eastAsiaTheme="minorHAnsi" w:hAnsiTheme="majorBidi" w:cstheme="majorBidi"/>
          <w:lang w:val="en-US" w:eastAsia="en-US" w:bidi="fa-IR"/>
        </w:rPr>
        <w:t>/ClCH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COOH</w:t>
      </w:r>
      <w:r w:rsidRPr="004265ED">
        <w:rPr>
          <w:rFonts w:asciiTheme="majorBidi" w:eastAsiaTheme="minorHAnsi" w:hAnsiTheme="majorBidi" w:cstheme="majorBidi"/>
          <w:vertAlign w:val="superscript"/>
          <w:lang w:val="en-US" w:eastAsia="en-US" w:bidi="fa-IR"/>
        </w:rPr>
        <w:t xml:space="preserve"> </w:t>
      </w:r>
      <w:r w:rsidRPr="004265ED">
        <w:rPr>
          <w:rFonts w:asciiTheme="majorBidi" w:eastAsiaTheme="minorHAnsi" w:hAnsiTheme="majorBidi" w:cstheme="majorBidi"/>
          <w:lang w:val="en-US" w:eastAsia="en-US" w:bidi="fa-IR"/>
        </w:rPr>
        <w:t xml:space="preserve">to give </w:t>
      </w:r>
      <w:r w:rsidRPr="004265ED">
        <w:rPr>
          <w:rFonts w:asciiTheme="majorBidi" w:eastAsiaTheme="minorHAnsi" w:hAnsiTheme="majorBidi" w:cstheme="majorBidi"/>
          <w:b/>
          <w:bCs/>
          <w:lang w:val="en-US" w:eastAsia="en-US" w:bidi="fa-IR"/>
        </w:rPr>
        <w:t>1</w:t>
      </w:r>
      <w:r w:rsidRPr="004265ED">
        <w:rPr>
          <w:rFonts w:asciiTheme="majorBidi" w:eastAsiaTheme="minorHAnsi" w:hAnsiTheme="majorBidi" w:cstheme="majorBidi"/>
          <w:lang w:val="en-US" w:eastAsia="en-US" w:bidi="fa-IR"/>
        </w:rPr>
        <w:t xml:space="preserve">. Next, the carbonyl carbon is attacked by the nucleophilic 1,3-dion derivatives to form the Knoevenagel products. The subsequent addition of these fragments to </w:t>
      </w:r>
      <w:r w:rsidRPr="004265ED">
        <w:rPr>
          <w:rFonts w:asciiTheme="majorBidi" w:eastAsiaTheme="minorHAnsi" w:hAnsiTheme="majorBidi" w:cstheme="majorBidi"/>
          <w:b/>
          <w:bCs/>
          <w:lang w:val="en-US" w:eastAsia="en-US" w:bidi="fa-IR"/>
        </w:rPr>
        <w:t>2</w:t>
      </w:r>
      <w:r w:rsidRPr="004265ED">
        <w:rPr>
          <w:rFonts w:asciiTheme="majorBidi" w:eastAsiaTheme="minorHAnsi" w:hAnsiTheme="majorBidi" w:cstheme="majorBidi"/>
          <w:lang w:val="en-US" w:eastAsia="en-US" w:bidi="fa-IR"/>
        </w:rPr>
        <w:t xml:space="preserve">, </w:t>
      </w:r>
      <w:r w:rsidRPr="004265ED">
        <w:rPr>
          <w:rFonts w:asciiTheme="majorBidi" w:eastAsiaTheme="minorHAnsi" w:hAnsiTheme="majorBidi" w:cstheme="majorBidi"/>
          <w:b/>
          <w:bCs/>
          <w:lang w:val="en-US" w:eastAsia="en-US" w:bidi="fa-IR"/>
        </w:rPr>
        <w:t>3</w:t>
      </w:r>
      <w:r w:rsidRPr="004265ED">
        <w:rPr>
          <w:rFonts w:asciiTheme="majorBidi" w:eastAsiaTheme="minorHAnsi" w:hAnsiTheme="majorBidi" w:cstheme="majorBidi"/>
          <w:lang w:val="en-US" w:eastAsia="en-US" w:bidi="fa-IR"/>
        </w:rPr>
        <w:t xml:space="preserve"> or </w:t>
      </w:r>
      <w:r w:rsidRPr="004265ED">
        <w:rPr>
          <w:rFonts w:asciiTheme="majorBidi" w:eastAsiaTheme="minorHAnsi" w:hAnsiTheme="majorBidi" w:cstheme="majorBidi"/>
          <w:b/>
          <w:bCs/>
          <w:lang w:val="en-US" w:eastAsia="en-US" w:bidi="fa-IR"/>
        </w:rPr>
        <w:t>4</w:t>
      </w:r>
      <w:r w:rsidRPr="004265ED">
        <w:rPr>
          <w:rFonts w:asciiTheme="majorBidi" w:eastAsiaTheme="minorHAnsi" w:hAnsiTheme="majorBidi" w:cstheme="majorBidi"/>
          <w:lang w:val="en-US" w:eastAsia="en-US" w:bidi="fa-IR"/>
        </w:rPr>
        <w:t xml:space="preserve"> gives the acyclic adduct intermediate, which undergoes intramolecular cyclization with participation of two hydroxyl groups to afford the xanthene derivatives (Scheme 2).</w:t>
      </w:r>
    </w:p>
    <w:p w:rsidR="004265ED" w:rsidRPr="004265ED" w:rsidRDefault="004265ED" w:rsidP="004265ED">
      <w:pPr>
        <w:autoSpaceDE w:val="0"/>
        <w:autoSpaceDN w:val="0"/>
        <w:adjustRightInd w:val="0"/>
        <w:spacing w:line="360" w:lineRule="auto"/>
        <w:jc w:val="lowKashida"/>
        <w:rPr>
          <w:rFonts w:asciiTheme="majorBidi" w:eastAsiaTheme="minorHAnsi" w:hAnsiTheme="majorBidi" w:cstheme="majorBidi"/>
          <w:lang w:val="en-US" w:eastAsia="en-US" w:bidi="fa-IR"/>
        </w:rPr>
      </w:pPr>
      <w:r w:rsidRPr="004265ED">
        <w:rPr>
          <w:rFonts w:asciiTheme="minorHAnsi" w:eastAsiaTheme="minorHAnsi" w:hAnsiTheme="minorHAnsi"/>
          <w:sz w:val="22"/>
          <w:szCs w:val="22"/>
          <w:lang w:val="en-US" w:eastAsia="en-US" w:bidi="fa-IR"/>
        </w:rPr>
        <w:object w:dxaOrig="9552" w:dyaOrig="7349">
          <v:shape id="_x0000_i1044" type="#_x0000_t75" style="width:451.5pt;height:347.25pt" o:ole="">
            <v:imagedata r:id="rId47" o:title=""/>
          </v:shape>
          <o:OLEObject Type="Embed" ProgID="ChemDraw.Document.6.0" ShapeID="_x0000_i1044" DrawAspect="Content" ObjectID="_1538497001" r:id="rId48"/>
        </w:object>
      </w:r>
      <w:proofErr w:type="gramStart"/>
      <w:r w:rsidRPr="004265ED">
        <w:rPr>
          <w:rFonts w:asciiTheme="majorBidi" w:eastAsiaTheme="minorHAnsi" w:hAnsiTheme="majorBidi" w:cstheme="majorBidi"/>
          <w:b/>
          <w:bCs/>
          <w:lang w:val="en-US" w:eastAsia="en-US" w:bidi="fa-IR"/>
        </w:rPr>
        <w:t>Scheme 2.</w:t>
      </w:r>
      <w:proofErr w:type="gramEnd"/>
      <w:r w:rsidRPr="004265ED">
        <w:rPr>
          <w:rFonts w:asciiTheme="majorBidi" w:eastAsiaTheme="minorHAnsi" w:hAnsiTheme="majorBidi" w:cstheme="majorBidi"/>
          <w:lang w:val="en-US" w:eastAsia="en-US" w:bidi="fa-IR"/>
        </w:rPr>
        <w:t xml:space="preserve"> The proposed mechanism for the synthesis of xanthene derivatives using LaCl</w:t>
      </w:r>
      <w:r w:rsidRPr="004265ED">
        <w:rPr>
          <w:rFonts w:asciiTheme="majorBidi" w:eastAsiaTheme="minorHAnsi" w:hAnsiTheme="majorBidi" w:cstheme="majorBidi"/>
          <w:vertAlign w:val="subscript"/>
          <w:lang w:val="en-US" w:eastAsia="en-US" w:bidi="fa-IR"/>
        </w:rPr>
        <w:t>3</w:t>
      </w:r>
      <w:r w:rsidRPr="004265ED">
        <w:rPr>
          <w:rFonts w:asciiTheme="majorBidi" w:eastAsiaTheme="minorHAnsi" w:hAnsiTheme="majorBidi" w:cstheme="majorBidi"/>
          <w:lang w:val="en-US" w:eastAsia="en-US" w:bidi="fa-IR"/>
        </w:rPr>
        <w:t>/ClCH</w:t>
      </w:r>
      <w:r w:rsidRPr="004265ED">
        <w:rPr>
          <w:rFonts w:asciiTheme="majorBidi" w:eastAsiaTheme="minorHAnsi" w:hAnsiTheme="majorBidi" w:cstheme="majorBidi"/>
          <w:vertAlign w:val="subscript"/>
          <w:lang w:val="en-US" w:eastAsia="en-US" w:bidi="fa-IR"/>
        </w:rPr>
        <w:t>2</w:t>
      </w:r>
      <w:r w:rsidRPr="004265ED">
        <w:rPr>
          <w:rFonts w:asciiTheme="majorBidi" w:eastAsiaTheme="minorHAnsi" w:hAnsiTheme="majorBidi" w:cstheme="majorBidi"/>
          <w:lang w:val="en-US" w:eastAsia="en-US" w:bidi="fa-IR"/>
        </w:rPr>
        <w:t>COOH.</w:t>
      </w:r>
    </w:p>
    <w:p w:rsidR="004265ED" w:rsidRPr="004265ED" w:rsidRDefault="004265ED" w:rsidP="004265ED">
      <w:pPr>
        <w:autoSpaceDE w:val="0"/>
        <w:autoSpaceDN w:val="0"/>
        <w:adjustRightInd w:val="0"/>
        <w:spacing w:line="360" w:lineRule="auto"/>
        <w:jc w:val="lowKashida"/>
        <w:rPr>
          <w:rFonts w:asciiTheme="majorBidi" w:eastAsiaTheme="minorHAnsi" w:hAnsiTheme="majorBidi" w:cstheme="majorBidi"/>
          <w:lang w:val="en-US" w:eastAsia="en-US" w:bidi="fa-IR"/>
        </w:rPr>
      </w:pPr>
    </w:p>
    <w:p w:rsidR="004265ED" w:rsidRPr="004265ED" w:rsidRDefault="004265ED" w:rsidP="00DD40FE">
      <w:pPr>
        <w:spacing w:line="360" w:lineRule="auto"/>
        <w:ind w:firstLine="230"/>
        <w:jc w:val="both"/>
        <w:rPr>
          <w:rFonts w:eastAsia="Times New Roman"/>
          <w:lang w:val="en-US" w:eastAsia="en-US"/>
        </w:rPr>
      </w:pPr>
      <w:r w:rsidRPr="004265ED">
        <w:rPr>
          <w:rFonts w:eastAsia="Times New Roman"/>
          <w:lang w:val="en-US" w:eastAsia="en-US"/>
        </w:rPr>
        <w:t>Finally, we investigated the possibility of recycling of LaCl</w:t>
      </w:r>
      <w:r w:rsidRPr="004265ED">
        <w:rPr>
          <w:rFonts w:eastAsia="Times New Roman"/>
          <w:vertAlign w:val="subscript"/>
          <w:lang w:val="en-US" w:eastAsia="en-US"/>
        </w:rPr>
        <w:t>3</w:t>
      </w:r>
      <w:r w:rsidRPr="004265ED">
        <w:rPr>
          <w:rFonts w:eastAsia="Times New Roman"/>
          <w:lang w:val="en-US" w:eastAsia="en-US"/>
        </w:rPr>
        <w:t>/ClCH</w:t>
      </w:r>
      <w:r w:rsidRPr="004265ED">
        <w:rPr>
          <w:rFonts w:eastAsia="Times New Roman"/>
          <w:vertAlign w:val="subscript"/>
          <w:lang w:val="en-US" w:eastAsia="en-US"/>
        </w:rPr>
        <w:t>2</w:t>
      </w:r>
      <w:r w:rsidRPr="004265ED">
        <w:rPr>
          <w:rFonts w:eastAsia="Times New Roman"/>
          <w:lang w:val="en-US" w:eastAsia="en-US"/>
        </w:rPr>
        <w:t xml:space="preserve">COOH using the model reaction forming </w:t>
      </w:r>
      <w:r w:rsidRPr="000D4D55">
        <w:rPr>
          <w:rFonts w:eastAsia="Times New Roman"/>
          <w:b/>
          <w:bCs/>
          <w:color w:val="FF0000"/>
          <w:lang w:val="en-US" w:eastAsia="en-US"/>
        </w:rPr>
        <w:t>5a</w:t>
      </w:r>
      <w:r w:rsidRPr="000D4D55">
        <w:rPr>
          <w:rFonts w:eastAsia="Times New Roman"/>
          <w:color w:val="FF0000"/>
          <w:lang w:val="en-US" w:eastAsia="en-US"/>
        </w:rPr>
        <w:t xml:space="preserve"> </w:t>
      </w:r>
      <w:r w:rsidRPr="004265ED">
        <w:rPr>
          <w:rFonts w:eastAsia="Times New Roman"/>
          <w:lang w:val="en-US" w:eastAsia="en-US"/>
        </w:rPr>
        <w:t>in the presence of LaCl</w:t>
      </w:r>
      <w:r w:rsidRPr="004265ED">
        <w:rPr>
          <w:rFonts w:eastAsia="Times New Roman"/>
          <w:vertAlign w:val="subscript"/>
          <w:lang w:val="en-US" w:eastAsia="en-US"/>
        </w:rPr>
        <w:t>3</w:t>
      </w:r>
      <w:r w:rsidRPr="004265ED">
        <w:rPr>
          <w:rFonts w:eastAsia="Times New Roman"/>
          <w:lang w:val="en-US" w:eastAsia="en-US"/>
        </w:rPr>
        <w:t>/ClCH</w:t>
      </w:r>
      <w:r w:rsidRPr="004265ED">
        <w:rPr>
          <w:rFonts w:eastAsia="Times New Roman"/>
          <w:vertAlign w:val="subscript"/>
          <w:lang w:val="en-US" w:eastAsia="en-US"/>
        </w:rPr>
        <w:t>2</w:t>
      </w:r>
      <w:r w:rsidRPr="004265ED">
        <w:rPr>
          <w:rFonts w:eastAsia="Times New Roman"/>
          <w:lang w:val="en-US" w:eastAsia="en-US"/>
        </w:rPr>
        <w:t>COOH. After reaction completion, ice cold water was added to the reaction mixture and the product was extracted with Et</w:t>
      </w:r>
      <w:r w:rsidRPr="004265ED">
        <w:rPr>
          <w:rFonts w:eastAsia="Times New Roman"/>
          <w:vertAlign w:val="subscript"/>
          <w:lang w:val="en-US" w:eastAsia="en-US"/>
        </w:rPr>
        <w:t>2</w:t>
      </w:r>
      <w:r w:rsidRPr="004265ED">
        <w:rPr>
          <w:rFonts w:eastAsia="Times New Roman"/>
          <w:lang w:val="en-US" w:eastAsia="en-US"/>
        </w:rPr>
        <w:t xml:space="preserve">O. The aqueous layer consisting the catalyst was recovered after removal of water under reduced pressure and was reused for subsequent reactions. It showed the same activity as that of the fresh catalyst without any loss of activity in terms of yield and purity. The catalyst was recycled and reused in the same reaction for at least four times with remarkable retention in its activity </w:t>
      </w:r>
      <w:r w:rsidRPr="004265ED">
        <w:rPr>
          <w:rFonts w:eastAsia="Times New Roman"/>
          <w:lang w:val="en-US" w:eastAsia="en-US" w:bidi="fa-IR"/>
        </w:rPr>
        <w:t xml:space="preserve">(Table </w:t>
      </w:r>
      <w:r w:rsidR="00DD40FE">
        <w:rPr>
          <w:rFonts w:eastAsia="Times New Roman"/>
          <w:lang w:val="en-US" w:eastAsia="en-US" w:bidi="fa-IR"/>
        </w:rPr>
        <w:t>V</w:t>
      </w:r>
      <w:r w:rsidRPr="004265ED">
        <w:rPr>
          <w:rFonts w:eastAsia="Times New Roman"/>
          <w:lang w:val="en-US" w:eastAsia="en-US" w:bidi="fa-IR"/>
        </w:rPr>
        <w:t>).</w:t>
      </w:r>
    </w:p>
    <w:p w:rsidR="004265ED" w:rsidRPr="004265ED" w:rsidRDefault="004265ED" w:rsidP="004265ED">
      <w:pPr>
        <w:spacing w:line="360" w:lineRule="auto"/>
        <w:ind w:firstLine="230"/>
        <w:jc w:val="both"/>
        <w:rPr>
          <w:rFonts w:eastAsia="Times New Roman"/>
          <w:lang w:val="en-US" w:eastAsia="en-US"/>
        </w:rPr>
      </w:pPr>
    </w:p>
    <w:p w:rsidR="004265ED" w:rsidRDefault="004265ED" w:rsidP="004265ED">
      <w:pPr>
        <w:spacing w:line="360" w:lineRule="auto"/>
        <w:ind w:firstLine="230"/>
        <w:jc w:val="both"/>
        <w:rPr>
          <w:rFonts w:eastAsia="Times New Roman"/>
          <w:lang w:val="en-US" w:eastAsia="en-US"/>
        </w:rPr>
      </w:pPr>
    </w:p>
    <w:p w:rsidR="00AA4D66" w:rsidRDefault="00AA4D66" w:rsidP="004265ED">
      <w:pPr>
        <w:spacing w:line="360" w:lineRule="auto"/>
        <w:ind w:firstLine="230"/>
        <w:jc w:val="both"/>
        <w:rPr>
          <w:rFonts w:eastAsia="Times New Roman"/>
          <w:lang w:val="en-US" w:eastAsia="en-US"/>
        </w:rPr>
      </w:pPr>
    </w:p>
    <w:p w:rsidR="00AA4D66" w:rsidRPr="004265ED" w:rsidRDefault="00AA4D66" w:rsidP="004265ED">
      <w:pPr>
        <w:spacing w:line="360" w:lineRule="auto"/>
        <w:ind w:firstLine="230"/>
        <w:jc w:val="both"/>
        <w:rPr>
          <w:rFonts w:eastAsia="Times New Roman"/>
          <w:lang w:val="en-US" w:eastAsia="en-US"/>
        </w:rPr>
      </w:pPr>
    </w:p>
    <w:p w:rsidR="004265ED" w:rsidRPr="004265ED" w:rsidRDefault="004265ED" w:rsidP="00DD40FE">
      <w:pPr>
        <w:spacing w:line="480" w:lineRule="auto"/>
        <w:jc w:val="lowKashida"/>
        <w:rPr>
          <w:rFonts w:eastAsia="Times New Roman"/>
          <w:color w:val="000000"/>
          <w:lang w:val="en-US" w:eastAsia="en-US"/>
        </w:rPr>
      </w:pPr>
      <w:r w:rsidRPr="004265ED">
        <w:rPr>
          <w:rFonts w:eastAsia="Times New Roman"/>
          <w:b/>
          <w:bCs/>
          <w:color w:val="000000"/>
          <w:lang w:val="en-US" w:eastAsia="en-US"/>
        </w:rPr>
        <w:lastRenderedPageBreak/>
        <w:t xml:space="preserve">             Table </w:t>
      </w:r>
      <w:r w:rsidR="00DD40FE">
        <w:rPr>
          <w:rFonts w:eastAsia="Times New Roman"/>
          <w:b/>
          <w:bCs/>
          <w:color w:val="000000"/>
          <w:lang w:val="en-US" w:eastAsia="en-US"/>
        </w:rPr>
        <w:t>V</w:t>
      </w:r>
      <w:r w:rsidRPr="004265ED">
        <w:rPr>
          <w:rFonts w:eastAsia="Times New Roman"/>
          <w:b/>
          <w:bCs/>
          <w:color w:val="000000"/>
          <w:lang w:val="en-US" w:eastAsia="en-US"/>
        </w:rPr>
        <w:t xml:space="preserve">. </w:t>
      </w:r>
      <w:r w:rsidRPr="004265ED">
        <w:rPr>
          <w:rFonts w:eastAsia="Times New Roman"/>
          <w:color w:val="000000"/>
          <w:lang w:val="en-US" w:eastAsia="en-US"/>
        </w:rPr>
        <w:t>Recycling yields</w:t>
      </w:r>
      <w:r w:rsidRPr="004265ED">
        <w:rPr>
          <w:rFonts w:eastAsia="Times New Roman"/>
          <w:color w:val="000000"/>
          <w:vertAlign w:val="superscript"/>
          <w:lang w:val="en-US" w:eastAsia="en-US"/>
        </w:rPr>
        <w:t>a</w:t>
      </w:r>
      <w:r w:rsidRPr="004265ED">
        <w:rPr>
          <w:rFonts w:eastAsia="Times New Roman"/>
          <w:color w:val="000000"/>
          <w:lang w:val="en-US" w:eastAsia="en-US"/>
        </w:rPr>
        <w:t>.</w:t>
      </w:r>
    </w:p>
    <w:tbl>
      <w:tblPr>
        <w:tblW w:w="0" w:type="auto"/>
        <w:jc w:val="center"/>
        <w:tblLayout w:type="fixed"/>
        <w:tblLook w:val="04A0" w:firstRow="1" w:lastRow="0" w:firstColumn="1" w:lastColumn="0" w:noHBand="0" w:noVBand="1"/>
      </w:tblPr>
      <w:tblGrid>
        <w:gridCol w:w="1951"/>
        <w:gridCol w:w="1134"/>
        <w:gridCol w:w="992"/>
        <w:gridCol w:w="1134"/>
        <w:gridCol w:w="1276"/>
        <w:gridCol w:w="992"/>
      </w:tblGrid>
      <w:tr w:rsidR="004265ED" w:rsidRPr="004265ED" w:rsidTr="004265ED">
        <w:trPr>
          <w:jc w:val="center"/>
        </w:trPr>
        <w:tc>
          <w:tcPr>
            <w:tcW w:w="1951" w:type="dxa"/>
            <w:tcBorders>
              <w:top w:val="single" w:sz="4" w:space="0" w:color="auto"/>
              <w:bottom w:val="single" w:sz="4" w:space="0" w:color="auto"/>
            </w:tcBorders>
            <w:shd w:val="clear" w:color="auto" w:fill="BFBFBF"/>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No of Cycles</w:t>
            </w:r>
            <w:r w:rsidRPr="004265ED">
              <w:rPr>
                <w:rFonts w:eastAsia="Calibri"/>
                <w:color w:val="000000"/>
                <w:sz w:val="20"/>
                <w:szCs w:val="20"/>
                <w:vertAlign w:val="superscript"/>
                <w:lang w:val="en-US" w:eastAsia="en-US"/>
              </w:rPr>
              <w:t>a</w:t>
            </w:r>
          </w:p>
        </w:tc>
        <w:tc>
          <w:tcPr>
            <w:tcW w:w="1134" w:type="dxa"/>
            <w:tcBorders>
              <w:top w:val="single" w:sz="4" w:space="0" w:color="auto"/>
              <w:bottom w:val="single" w:sz="4" w:space="0" w:color="auto"/>
            </w:tcBorders>
            <w:shd w:val="clear" w:color="auto" w:fill="BFBFBF"/>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Fresh</w:t>
            </w:r>
          </w:p>
        </w:tc>
        <w:tc>
          <w:tcPr>
            <w:tcW w:w="992" w:type="dxa"/>
            <w:tcBorders>
              <w:top w:val="single" w:sz="4" w:space="0" w:color="auto"/>
              <w:bottom w:val="single" w:sz="4" w:space="0" w:color="auto"/>
            </w:tcBorders>
            <w:shd w:val="clear" w:color="auto" w:fill="BFBFBF"/>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Run 1</w:t>
            </w:r>
          </w:p>
        </w:tc>
        <w:tc>
          <w:tcPr>
            <w:tcW w:w="1134" w:type="dxa"/>
            <w:tcBorders>
              <w:top w:val="single" w:sz="4" w:space="0" w:color="auto"/>
              <w:bottom w:val="single" w:sz="4" w:space="0" w:color="auto"/>
            </w:tcBorders>
            <w:shd w:val="clear" w:color="auto" w:fill="BFBFBF"/>
          </w:tcPr>
          <w:p w:rsidR="004265ED" w:rsidRPr="004265ED" w:rsidRDefault="004265ED" w:rsidP="00DD40FE">
            <w:pPr>
              <w:spacing w:line="480" w:lineRule="auto"/>
              <w:jc w:val="center"/>
              <w:rPr>
                <w:rFonts w:eastAsia="Calibri"/>
                <w:color w:val="000000"/>
                <w:sz w:val="20"/>
                <w:szCs w:val="20"/>
                <w:vertAlign w:val="superscript"/>
                <w:lang w:val="en-US" w:eastAsia="en-US"/>
              </w:rPr>
            </w:pPr>
            <w:r w:rsidRPr="004265ED">
              <w:rPr>
                <w:rFonts w:eastAsia="Calibri"/>
                <w:color w:val="000000"/>
                <w:sz w:val="20"/>
                <w:szCs w:val="20"/>
                <w:lang w:val="en-US" w:eastAsia="en-US"/>
              </w:rPr>
              <w:t>Run 2</w:t>
            </w:r>
          </w:p>
        </w:tc>
        <w:tc>
          <w:tcPr>
            <w:tcW w:w="1276" w:type="dxa"/>
            <w:tcBorders>
              <w:top w:val="single" w:sz="4" w:space="0" w:color="auto"/>
              <w:bottom w:val="single" w:sz="4" w:space="0" w:color="auto"/>
            </w:tcBorders>
            <w:shd w:val="clear" w:color="auto" w:fill="BFBFBF"/>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Run 3</w:t>
            </w:r>
          </w:p>
        </w:tc>
        <w:tc>
          <w:tcPr>
            <w:tcW w:w="992" w:type="dxa"/>
            <w:tcBorders>
              <w:top w:val="single" w:sz="4" w:space="0" w:color="auto"/>
              <w:bottom w:val="single" w:sz="4" w:space="0" w:color="auto"/>
            </w:tcBorders>
            <w:shd w:val="clear" w:color="auto" w:fill="BFBFBF"/>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Run 4</w:t>
            </w:r>
          </w:p>
        </w:tc>
      </w:tr>
      <w:tr w:rsidR="004265ED" w:rsidRPr="004265ED" w:rsidTr="004265ED">
        <w:trPr>
          <w:jc w:val="center"/>
        </w:trPr>
        <w:tc>
          <w:tcPr>
            <w:tcW w:w="1951" w:type="dxa"/>
            <w:tcBorders>
              <w:top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Yield</w:t>
            </w:r>
            <w:r w:rsidRPr="004265ED">
              <w:rPr>
                <w:rFonts w:eastAsia="Calibri"/>
                <w:color w:val="000000"/>
                <w:sz w:val="20"/>
                <w:szCs w:val="20"/>
                <w:vertAlign w:val="superscript"/>
                <w:lang w:val="en-US" w:eastAsia="en-US"/>
              </w:rPr>
              <w:t>b</w:t>
            </w:r>
          </w:p>
        </w:tc>
        <w:tc>
          <w:tcPr>
            <w:tcW w:w="1134" w:type="dxa"/>
            <w:tcBorders>
              <w:top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96</w:t>
            </w:r>
          </w:p>
        </w:tc>
        <w:tc>
          <w:tcPr>
            <w:tcW w:w="992" w:type="dxa"/>
            <w:tcBorders>
              <w:top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96</w:t>
            </w:r>
          </w:p>
        </w:tc>
        <w:tc>
          <w:tcPr>
            <w:tcW w:w="1134" w:type="dxa"/>
            <w:tcBorders>
              <w:top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96</w:t>
            </w:r>
          </w:p>
        </w:tc>
        <w:tc>
          <w:tcPr>
            <w:tcW w:w="1276" w:type="dxa"/>
            <w:tcBorders>
              <w:top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96</w:t>
            </w:r>
          </w:p>
        </w:tc>
        <w:tc>
          <w:tcPr>
            <w:tcW w:w="992" w:type="dxa"/>
            <w:tcBorders>
              <w:top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96</w:t>
            </w:r>
          </w:p>
        </w:tc>
      </w:tr>
      <w:tr w:rsidR="004265ED" w:rsidRPr="004265ED" w:rsidTr="004265ED">
        <w:trPr>
          <w:jc w:val="center"/>
        </w:trPr>
        <w:tc>
          <w:tcPr>
            <w:tcW w:w="1951" w:type="dxa"/>
            <w:tcBorders>
              <w:bottom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Time (min)</w:t>
            </w:r>
          </w:p>
        </w:tc>
        <w:tc>
          <w:tcPr>
            <w:tcW w:w="1134" w:type="dxa"/>
            <w:tcBorders>
              <w:bottom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10</w:t>
            </w:r>
          </w:p>
        </w:tc>
        <w:tc>
          <w:tcPr>
            <w:tcW w:w="992" w:type="dxa"/>
            <w:tcBorders>
              <w:bottom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10</w:t>
            </w:r>
          </w:p>
        </w:tc>
        <w:tc>
          <w:tcPr>
            <w:tcW w:w="1134" w:type="dxa"/>
            <w:tcBorders>
              <w:bottom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10</w:t>
            </w:r>
          </w:p>
        </w:tc>
        <w:tc>
          <w:tcPr>
            <w:tcW w:w="1276" w:type="dxa"/>
            <w:tcBorders>
              <w:bottom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10</w:t>
            </w:r>
          </w:p>
        </w:tc>
        <w:tc>
          <w:tcPr>
            <w:tcW w:w="992" w:type="dxa"/>
            <w:tcBorders>
              <w:bottom w:val="single" w:sz="4" w:space="0" w:color="auto"/>
            </w:tcBorders>
            <w:shd w:val="clear" w:color="auto" w:fill="auto"/>
          </w:tcPr>
          <w:p w:rsidR="004265ED" w:rsidRPr="004265ED" w:rsidRDefault="004265ED" w:rsidP="00DD40FE">
            <w:pPr>
              <w:spacing w:line="480" w:lineRule="auto"/>
              <w:jc w:val="center"/>
              <w:rPr>
                <w:rFonts w:eastAsia="Calibri"/>
                <w:color w:val="000000"/>
                <w:sz w:val="20"/>
                <w:szCs w:val="20"/>
                <w:lang w:val="en-US" w:eastAsia="en-US"/>
              </w:rPr>
            </w:pPr>
            <w:r w:rsidRPr="004265ED">
              <w:rPr>
                <w:rFonts w:eastAsia="Calibri"/>
                <w:color w:val="000000"/>
                <w:sz w:val="20"/>
                <w:szCs w:val="20"/>
                <w:lang w:val="en-US" w:eastAsia="en-US"/>
              </w:rPr>
              <w:t>10</w:t>
            </w:r>
          </w:p>
        </w:tc>
      </w:tr>
    </w:tbl>
    <w:p w:rsidR="004265ED" w:rsidRPr="004265ED" w:rsidRDefault="004265ED" w:rsidP="004265ED">
      <w:pPr>
        <w:autoSpaceDE w:val="0"/>
        <w:autoSpaceDN w:val="0"/>
        <w:adjustRightInd w:val="0"/>
        <w:jc w:val="lowKashida"/>
        <w:rPr>
          <w:rFonts w:eastAsia="Calibri"/>
          <w:sz w:val="20"/>
          <w:szCs w:val="20"/>
          <w:lang w:val="en-US" w:eastAsia="en-US" w:bidi="fa-IR"/>
        </w:rPr>
      </w:pPr>
      <w:r w:rsidRPr="004265ED">
        <w:rPr>
          <w:rFonts w:eastAsia="Times New Roman"/>
          <w:color w:val="000000"/>
          <w:sz w:val="20"/>
          <w:szCs w:val="20"/>
          <w:vertAlign w:val="superscript"/>
          <w:lang w:val="en-US" w:eastAsia="en-US"/>
        </w:rPr>
        <w:t xml:space="preserve">                            a</w:t>
      </w:r>
      <w:r w:rsidRPr="004265ED">
        <w:rPr>
          <w:rFonts w:eastAsia="Times New Roman"/>
          <w:color w:val="000000"/>
          <w:sz w:val="20"/>
          <w:szCs w:val="20"/>
          <w:lang w:val="en-GB" w:eastAsia="en-US"/>
        </w:rPr>
        <w:t xml:space="preserve"> Reaction condition: </w:t>
      </w:r>
      <w:r w:rsidRPr="004265ED">
        <w:rPr>
          <w:rFonts w:eastAsia="Calibri"/>
          <w:color w:val="000000"/>
          <w:sz w:val="20"/>
          <w:szCs w:val="20"/>
          <w:lang w:val="en-US" w:eastAsia="en-US" w:bidi="fa-IR"/>
        </w:rPr>
        <w:t xml:space="preserve">benzaldehyde (1 mmol), </w:t>
      </w:r>
      <w:r w:rsidRPr="004265ED">
        <w:rPr>
          <w:rFonts w:eastAsia="Calibri"/>
          <w:sz w:val="20"/>
          <w:szCs w:val="20"/>
          <w:lang w:val="en-US" w:eastAsia="en-US" w:bidi="fa-IR"/>
        </w:rPr>
        <w:t xml:space="preserve">β-naphthol </w:t>
      </w:r>
      <w:r w:rsidRPr="004265ED">
        <w:rPr>
          <w:rFonts w:eastAsia="Calibri"/>
          <w:color w:val="000000"/>
          <w:sz w:val="20"/>
          <w:szCs w:val="20"/>
          <w:lang w:val="en-US" w:eastAsia="en-US" w:bidi="fa-IR"/>
        </w:rPr>
        <w:t>(1 mmol)</w:t>
      </w:r>
      <w:r w:rsidRPr="004265ED">
        <w:rPr>
          <w:rFonts w:eastAsia="Calibri"/>
          <w:sz w:val="20"/>
          <w:szCs w:val="20"/>
          <w:lang w:val="en-US" w:eastAsia="en-US" w:bidi="fa-IR"/>
        </w:rPr>
        <w:t>, dimedone</w:t>
      </w:r>
      <w:r w:rsidRPr="004265ED">
        <w:rPr>
          <w:rFonts w:eastAsia="Calibri"/>
          <w:color w:val="000000"/>
          <w:sz w:val="20"/>
          <w:szCs w:val="20"/>
          <w:lang w:val="en-US" w:eastAsia="en-US" w:bidi="fa-IR"/>
        </w:rPr>
        <w:t>(1 mmol)</w:t>
      </w:r>
      <w:r w:rsidRPr="004265ED">
        <w:rPr>
          <w:rFonts w:eastAsia="Calibri"/>
          <w:sz w:val="20"/>
          <w:szCs w:val="20"/>
          <w:lang w:val="en-US" w:eastAsia="en-US" w:bidi="fa-IR"/>
        </w:rPr>
        <w:t xml:space="preserve"> and </w:t>
      </w:r>
    </w:p>
    <w:p w:rsidR="004265ED" w:rsidRPr="004265ED" w:rsidRDefault="004265ED" w:rsidP="004265ED">
      <w:pPr>
        <w:autoSpaceDE w:val="0"/>
        <w:autoSpaceDN w:val="0"/>
        <w:adjustRightInd w:val="0"/>
        <w:jc w:val="lowKashida"/>
        <w:rPr>
          <w:rFonts w:eastAsia="Calibri"/>
          <w:sz w:val="20"/>
          <w:szCs w:val="20"/>
          <w:lang w:val="en-US" w:eastAsia="en-US" w:bidi="fa-IR"/>
        </w:rPr>
      </w:pPr>
      <w:r w:rsidRPr="004265ED">
        <w:rPr>
          <w:rFonts w:eastAsia="Calibri"/>
          <w:sz w:val="20"/>
          <w:szCs w:val="20"/>
          <w:lang w:val="en-US" w:eastAsia="en-US" w:bidi="fa-IR"/>
        </w:rPr>
        <w:t xml:space="preserve">                  LaCl</w:t>
      </w:r>
      <w:r w:rsidRPr="004265ED">
        <w:rPr>
          <w:rFonts w:eastAsia="Calibri"/>
          <w:sz w:val="20"/>
          <w:szCs w:val="20"/>
          <w:vertAlign w:val="subscript"/>
          <w:lang w:val="en-US" w:eastAsia="en-US" w:bidi="fa-IR"/>
        </w:rPr>
        <w:t>3</w:t>
      </w:r>
      <w:r w:rsidRPr="004265ED">
        <w:rPr>
          <w:rFonts w:eastAsia="Calibri"/>
          <w:sz w:val="20"/>
          <w:szCs w:val="20"/>
          <w:lang w:val="en-US" w:eastAsia="en-US" w:bidi="fa-IR"/>
        </w:rPr>
        <w:t>/ClCH</w:t>
      </w:r>
      <w:r w:rsidRPr="004265ED">
        <w:rPr>
          <w:rFonts w:eastAsia="Calibri"/>
          <w:sz w:val="20"/>
          <w:szCs w:val="20"/>
          <w:vertAlign w:val="subscript"/>
          <w:lang w:val="en-US" w:eastAsia="en-US" w:bidi="fa-IR"/>
        </w:rPr>
        <w:t>2</w:t>
      </w:r>
      <w:r w:rsidRPr="004265ED">
        <w:rPr>
          <w:rFonts w:eastAsia="Calibri"/>
          <w:sz w:val="20"/>
          <w:szCs w:val="20"/>
          <w:lang w:val="en-US" w:eastAsia="en-US" w:bidi="fa-IR"/>
        </w:rPr>
        <w:t>COOH (10mol%).</w:t>
      </w:r>
    </w:p>
    <w:p w:rsidR="004265ED" w:rsidRPr="004265ED" w:rsidRDefault="004265ED" w:rsidP="004265ED">
      <w:pPr>
        <w:spacing w:line="360" w:lineRule="auto"/>
        <w:jc w:val="lowKashida"/>
        <w:rPr>
          <w:rFonts w:eastAsia="Times New Roman"/>
          <w:color w:val="000000"/>
          <w:sz w:val="20"/>
          <w:szCs w:val="20"/>
          <w:lang w:val="en-US" w:eastAsia="en-US"/>
        </w:rPr>
      </w:pPr>
      <w:r w:rsidRPr="004265ED">
        <w:rPr>
          <w:rFonts w:eastAsia="Times New Roman"/>
          <w:color w:val="000000"/>
          <w:sz w:val="20"/>
          <w:szCs w:val="20"/>
          <w:vertAlign w:val="superscript"/>
          <w:lang w:val="en-US" w:eastAsia="en-US"/>
        </w:rPr>
        <w:t xml:space="preserve">                          b</w:t>
      </w:r>
      <w:r w:rsidRPr="004265ED">
        <w:rPr>
          <w:rFonts w:eastAsia="Times New Roman"/>
          <w:color w:val="000000"/>
          <w:sz w:val="20"/>
          <w:szCs w:val="20"/>
          <w:lang w:val="en-US" w:eastAsia="en-US"/>
        </w:rPr>
        <w:t xml:space="preserve"> Yields refer to pure isolated yields.</w:t>
      </w:r>
    </w:p>
    <w:p w:rsidR="00AA4D66" w:rsidRDefault="00AA4D66" w:rsidP="004265ED">
      <w:pPr>
        <w:autoSpaceDE w:val="0"/>
        <w:autoSpaceDN w:val="0"/>
        <w:adjustRightInd w:val="0"/>
        <w:spacing w:line="360" w:lineRule="auto"/>
        <w:jc w:val="lowKashida"/>
        <w:rPr>
          <w:rFonts w:asciiTheme="majorBidi" w:eastAsiaTheme="minorHAnsi" w:hAnsiTheme="majorBidi" w:cstheme="majorBidi"/>
          <w:b/>
          <w:bCs/>
          <w:lang w:val="en-US" w:eastAsia="en-US" w:bidi="fa-IR"/>
        </w:rPr>
      </w:pPr>
    </w:p>
    <w:p w:rsidR="00443F52" w:rsidRPr="00923B94" w:rsidRDefault="00443F52" w:rsidP="00FE38CE">
      <w:pPr>
        <w:spacing w:after="200" w:line="480" w:lineRule="auto"/>
        <w:jc w:val="center"/>
      </w:pPr>
      <w:r w:rsidRPr="00923B94">
        <w:t>CONCLUSIONS</w:t>
      </w:r>
    </w:p>
    <w:p w:rsidR="00AA4D66" w:rsidRPr="00AA4D66" w:rsidRDefault="00DD40FE" w:rsidP="00AA4D66">
      <w:pPr>
        <w:autoSpaceDE w:val="0"/>
        <w:autoSpaceDN w:val="0"/>
        <w:adjustRightInd w:val="0"/>
        <w:spacing w:line="48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A4D66" w:rsidRPr="00AA4D66">
        <w:rPr>
          <w:rFonts w:asciiTheme="majorBidi" w:eastAsiaTheme="minorHAnsi" w:hAnsiTheme="majorBidi" w:cstheme="majorBidi"/>
          <w:lang w:val="en-US" w:eastAsia="en-US" w:bidi="fa-IR"/>
        </w:rPr>
        <w:t>In conclusion, we have developed an efficient catalytic system for the synthesis of various xanthene</w:t>
      </w:r>
      <w:r w:rsidR="00AA4D66" w:rsidRPr="00AA4D66">
        <w:rPr>
          <w:rFonts w:asciiTheme="majorBidi" w:eastAsiaTheme="minorHAnsi" w:hAnsiTheme="majorBidi" w:cstheme="majorBidi"/>
          <w:color w:val="FF0000"/>
          <w:lang w:val="en-US" w:eastAsia="en-US" w:bidi="fa-IR"/>
        </w:rPr>
        <w:t xml:space="preserve"> </w:t>
      </w:r>
      <w:r w:rsidR="00AA4D66" w:rsidRPr="00AA4D66">
        <w:rPr>
          <w:rFonts w:asciiTheme="majorBidi" w:eastAsiaTheme="minorHAnsi" w:hAnsiTheme="majorBidi" w:cstheme="majorBidi"/>
          <w:lang w:val="en-US" w:eastAsia="en-US" w:bidi="fa-IR"/>
        </w:rPr>
        <w:t>derivatives via one-pot three-component reaction of aldehydes, 2-naphthol, and cyclic 1,3-dicarbonyl compounds. Advantages of our procedure include simplicity of operation, high yields of products, short reaction time, solvent-free conditions, and the use of an inexpensive and readily available catalyst.</w:t>
      </w:r>
    </w:p>
    <w:p w:rsidR="00AA4D66" w:rsidRPr="00AA4D66" w:rsidRDefault="00AA4D66" w:rsidP="00AA4D66">
      <w:pPr>
        <w:autoSpaceDE w:val="0"/>
        <w:autoSpaceDN w:val="0"/>
        <w:adjustRightInd w:val="0"/>
        <w:jc w:val="center"/>
        <w:rPr>
          <w:rFonts w:asciiTheme="majorBidi" w:eastAsiaTheme="minorHAnsi" w:hAnsiTheme="majorBidi" w:cstheme="majorBidi"/>
          <w:b/>
          <w:bCs/>
          <w:lang w:val="en-US" w:eastAsia="en-US" w:bidi="fa-IR"/>
        </w:rPr>
      </w:pPr>
      <w:r w:rsidRPr="00AA4D66">
        <w:rPr>
          <w:rFonts w:asciiTheme="majorBidi" w:eastAsiaTheme="minorHAnsi" w:hAnsiTheme="majorBidi" w:cstheme="majorBidi"/>
          <w:b/>
          <w:bCs/>
          <w:lang w:val="en-US" w:eastAsia="en-US" w:bidi="fa-IR"/>
        </w:rPr>
        <w:t>A</w:t>
      </w:r>
      <w:r>
        <w:rPr>
          <w:rFonts w:asciiTheme="majorBidi" w:eastAsiaTheme="minorHAnsi" w:hAnsiTheme="majorBidi" w:cstheme="majorBidi"/>
          <w:b/>
          <w:bCs/>
          <w:lang w:val="en-US" w:eastAsia="en-US" w:bidi="fa-IR"/>
        </w:rPr>
        <w:t xml:space="preserve">CKNOWLEDGMENT </w:t>
      </w:r>
    </w:p>
    <w:p w:rsidR="00AA4D66" w:rsidRPr="00AA4D66" w:rsidRDefault="00AA4D66" w:rsidP="00AA4D66">
      <w:pPr>
        <w:autoSpaceDE w:val="0"/>
        <w:autoSpaceDN w:val="0"/>
        <w:adjustRightInd w:val="0"/>
        <w:jc w:val="lowKashida"/>
        <w:rPr>
          <w:rFonts w:asciiTheme="majorBidi" w:eastAsiaTheme="minorHAnsi" w:hAnsiTheme="majorBidi" w:cstheme="majorBidi"/>
          <w:b/>
          <w:bCs/>
          <w:lang w:val="en-US" w:eastAsia="en-US" w:bidi="fa-IR"/>
        </w:rPr>
      </w:pPr>
    </w:p>
    <w:p w:rsidR="00AA4D66" w:rsidRPr="00AA4D66" w:rsidRDefault="00AA4D66" w:rsidP="00AA4D66">
      <w:pPr>
        <w:autoSpaceDE w:val="0"/>
        <w:autoSpaceDN w:val="0"/>
        <w:adjustRightInd w:val="0"/>
        <w:spacing w:line="480" w:lineRule="auto"/>
        <w:jc w:val="lowKashida"/>
        <w:rPr>
          <w:rFonts w:asciiTheme="majorBidi" w:eastAsiaTheme="minorHAnsi" w:hAnsiTheme="majorBidi" w:cstheme="majorBidi"/>
          <w:lang w:val="en-US" w:eastAsia="en-US" w:bidi="fa-IR"/>
        </w:rPr>
      </w:pPr>
      <w:r w:rsidRPr="00AA4D66">
        <w:rPr>
          <w:rFonts w:asciiTheme="majorBidi" w:eastAsiaTheme="minorHAnsi" w:hAnsiTheme="majorBidi" w:cstheme="majorBidi"/>
          <w:lang w:val="en-US" w:eastAsia="en-US" w:bidi="fa-IR"/>
        </w:rPr>
        <w:t>We gratefully acknowledge the funding support received for this project from the Research Council of Shahid Bahonar University of Kerman.</w:t>
      </w:r>
    </w:p>
    <w:p w:rsidR="00B357B5" w:rsidRDefault="00B357B5" w:rsidP="00C233C5">
      <w:pPr>
        <w:pStyle w:val="EndNoteBibliographyTitle"/>
        <w:jc w:val="left"/>
        <w:rPr>
          <w:b/>
          <w:bCs/>
        </w:rPr>
      </w:pPr>
    </w:p>
    <w:p w:rsidR="00443F52" w:rsidRPr="00923B94" w:rsidRDefault="00C233C5" w:rsidP="00C233C5">
      <w:pPr>
        <w:pStyle w:val="EndNoteBibliographyTitle"/>
        <w:jc w:val="left"/>
      </w:pPr>
      <w:r w:rsidRPr="00923B94">
        <w:t>REFERENCES</w:t>
      </w:r>
    </w:p>
    <w:p w:rsidR="00443F52" w:rsidRDefault="00443F52" w:rsidP="00C233C5">
      <w:pPr>
        <w:widowControl w:val="0"/>
        <w:spacing w:line="360" w:lineRule="auto"/>
        <w:rPr>
          <w:lang w:val="en-US"/>
        </w:rPr>
      </w:pPr>
    </w:p>
    <w:p w:rsidR="00A44C2A" w:rsidRPr="00A44C2A" w:rsidRDefault="00A44C2A" w:rsidP="00A44C2A">
      <w:pPr>
        <w:autoSpaceDE w:val="0"/>
        <w:autoSpaceDN w:val="0"/>
        <w:adjustRightInd w:val="0"/>
        <w:spacing w:line="360" w:lineRule="auto"/>
        <w:jc w:val="lowKashida"/>
        <w:rPr>
          <w:rFonts w:asciiTheme="majorBidi" w:eastAsiaTheme="minorHAnsi" w:hAnsiTheme="majorBidi" w:cstheme="majorBidi"/>
          <w:color w:val="000000"/>
          <w:lang w:val="en-US" w:eastAsia="en-US" w:bidi="fa-IR"/>
        </w:rPr>
      </w:pPr>
      <w:r w:rsidRPr="00A44C2A">
        <w:rPr>
          <w:rFonts w:asciiTheme="majorBidi" w:eastAsiaTheme="minorHAnsi" w:hAnsiTheme="majorBidi" w:cstheme="majorBidi"/>
          <w:color w:val="000000"/>
          <w:lang w:val="en-US" w:eastAsia="en-US" w:bidi="fa-IR"/>
        </w:rPr>
        <w:t>1</w:t>
      </w:r>
      <w:r w:rsidR="00655A9D">
        <w:rPr>
          <w:rFonts w:asciiTheme="majorBidi" w:eastAsiaTheme="minorHAnsi" w:hAnsiTheme="majorBidi" w:cstheme="majorBidi"/>
          <w:color w:val="000000"/>
          <w:lang w:val="en-US" w:eastAsia="en-US" w:bidi="fa-IR"/>
        </w:rPr>
        <w:t>.</w:t>
      </w:r>
      <w:r>
        <w:rPr>
          <w:rFonts w:asciiTheme="majorBidi" w:eastAsiaTheme="minorHAnsi" w:hAnsiTheme="majorBidi" w:cstheme="majorBidi"/>
          <w:color w:val="000000"/>
          <w:lang w:val="en-US" w:eastAsia="en-US" w:bidi="fa-IR"/>
        </w:rPr>
        <w:tab/>
        <w:t xml:space="preserve">M. </w:t>
      </w:r>
      <w:r w:rsidRPr="00A44C2A">
        <w:rPr>
          <w:rFonts w:asciiTheme="majorBidi" w:eastAsiaTheme="minorHAnsi" w:hAnsiTheme="majorBidi" w:cstheme="majorBidi"/>
          <w:color w:val="000000"/>
          <w:lang w:val="en-US" w:eastAsia="en-US" w:bidi="fa-IR"/>
        </w:rPr>
        <w:t xml:space="preserve">Sayyafi, </w:t>
      </w:r>
      <w:r>
        <w:rPr>
          <w:rFonts w:asciiTheme="majorBidi" w:eastAsiaTheme="minorHAnsi" w:hAnsiTheme="majorBidi" w:cstheme="majorBidi"/>
          <w:color w:val="000000"/>
          <w:lang w:val="en-US" w:eastAsia="en-US" w:bidi="fa-IR"/>
        </w:rPr>
        <w:t xml:space="preserve">M. </w:t>
      </w:r>
      <w:r w:rsidRPr="00A44C2A">
        <w:rPr>
          <w:rFonts w:asciiTheme="majorBidi" w:eastAsiaTheme="minorHAnsi" w:hAnsiTheme="majorBidi" w:cstheme="majorBidi"/>
          <w:color w:val="000000"/>
          <w:lang w:val="en-US" w:eastAsia="en-US" w:bidi="fa-IR"/>
        </w:rPr>
        <w:t xml:space="preserve">Seyyedhamzeh, </w:t>
      </w:r>
      <w:r>
        <w:rPr>
          <w:rFonts w:asciiTheme="majorBidi" w:eastAsiaTheme="minorHAnsi" w:hAnsiTheme="majorBidi" w:cstheme="majorBidi"/>
          <w:color w:val="000000"/>
          <w:lang w:val="en-US" w:eastAsia="en-US" w:bidi="fa-IR"/>
        </w:rPr>
        <w:t xml:space="preserve">H. R. </w:t>
      </w:r>
      <w:r w:rsidRPr="00A44C2A">
        <w:rPr>
          <w:rFonts w:asciiTheme="majorBidi" w:eastAsiaTheme="minorHAnsi" w:hAnsiTheme="majorBidi" w:cstheme="majorBidi"/>
          <w:color w:val="000000"/>
          <w:lang w:val="en-US" w:eastAsia="en-US" w:bidi="fa-IR"/>
        </w:rPr>
        <w:t xml:space="preserve">Khavasi, </w:t>
      </w:r>
      <w:r>
        <w:rPr>
          <w:rFonts w:asciiTheme="majorBidi" w:eastAsiaTheme="minorHAnsi" w:hAnsiTheme="majorBidi" w:cstheme="majorBidi"/>
          <w:color w:val="000000"/>
          <w:lang w:val="en-US" w:eastAsia="en-US" w:bidi="fa-IR"/>
        </w:rPr>
        <w:t xml:space="preserve">A. </w:t>
      </w:r>
      <w:r w:rsidRPr="00A44C2A">
        <w:rPr>
          <w:rFonts w:asciiTheme="majorBidi" w:eastAsiaTheme="minorHAnsi" w:hAnsiTheme="majorBidi" w:cstheme="majorBidi"/>
          <w:color w:val="000000"/>
          <w:lang w:val="en-US" w:eastAsia="en-US" w:bidi="fa-IR"/>
        </w:rPr>
        <w:t xml:space="preserve">Bazgir, </w:t>
      </w:r>
      <w:r w:rsidRPr="00A44C2A">
        <w:rPr>
          <w:rFonts w:asciiTheme="majorBidi" w:eastAsiaTheme="minorHAnsi" w:hAnsiTheme="majorBidi" w:cstheme="majorBidi"/>
          <w:i/>
          <w:iCs/>
          <w:color w:val="000000"/>
          <w:lang w:val="en-US" w:eastAsia="en-US" w:bidi="fa-IR"/>
        </w:rPr>
        <w:t>Tetrahedron</w:t>
      </w:r>
      <w:r w:rsidRPr="00A44C2A">
        <w:rPr>
          <w:rFonts w:asciiTheme="majorBidi" w:eastAsiaTheme="minorHAnsi" w:hAnsiTheme="majorBidi" w:cstheme="majorBidi"/>
          <w:color w:val="000000"/>
          <w:lang w:val="en-US" w:eastAsia="en-US" w:bidi="fa-IR"/>
        </w:rPr>
        <w:t xml:space="preserve">, </w:t>
      </w:r>
      <w:r w:rsidRPr="00A44C2A">
        <w:rPr>
          <w:rFonts w:asciiTheme="majorBidi" w:eastAsiaTheme="minorHAnsi" w:hAnsiTheme="majorBidi" w:cstheme="majorBidi"/>
          <w:b/>
          <w:bCs/>
          <w:color w:val="000000"/>
          <w:lang w:val="en-US" w:eastAsia="en-US" w:bidi="fa-IR"/>
        </w:rPr>
        <w:t>64</w:t>
      </w:r>
      <w:r>
        <w:rPr>
          <w:rFonts w:asciiTheme="majorBidi" w:eastAsiaTheme="minorHAnsi" w:hAnsiTheme="majorBidi" w:cstheme="majorBidi"/>
          <w:color w:val="000000"/>
          <w:lang w:val="en-US" w:eastAsia="en-US" w:bidi="fa-IR"/>
        </w:rPr>
        <w:t xml:space="preserve"> (2008)</w:t>
      </w:r>
      <w:r w:rsidRPr="00A44C2A">
        <w:rPr>
          <w:rFonts w:asciiTheme="majorBidi" w:eastAsiaTheme="minorHAnsi" w:hAnsiTheme="majorBidi" w:cstheme="majorBidi"/>
          <w:color w:val="000000"/>
          <w:lang w:val="en-US" w:eastAsia="en-US" w:bidi="fa-IR"/>
        </w:rPr>
        <w:t xml:space="preserve"> 2375. </w:t>
      </w:r>
    </w:p>
    <w:p w:rsidR="00923B94" w:rsidRDefault="00A44C2A" w:rsidP="00A44C2A">
      <w:pPr>
        <w:autoSpaceDE w:val="0"/>
        <w:autoSpaceDN w:val="0"/>
        <w:adjustRightInd w:val="0"/>
        <w:spacing w:line="360" w:lineRule="auto"/>
        <w:jc w:val="lowKashida"/>
        <w:rPr>
          <w:rFonts w:asciiTheme="majorBidi" w:eastAsiaTheme="minorHAnsi" w:hAnsiTheme="majorBidi" w:cstheme="majorBidi"/>
          <w:color w:val="000000"/>
          <w:lang w:val="en-US" w:eastAsia="en-US" w:bidi="fa-IR"/>
        </w:rPr>
      </w:pPr>
      <w:r w:rsidRPr="00A44C2A">
        <w:rPr>
          <w:rFonts w:asciiTheme="majorBidi" w:eastAsiaTheme="minorHAnsi" w:hAnsiTheme="majorBidi" w:cstheme="majorBidi"/>
          <w:color w:val="000000"/>
          <w:lang w:val="en-US" w:eastAsia="en-US" w:bidi="fa-IR"/>
        </w:rPr>
        <w:t>2</w:t>
      </w:r>
      <w:r w:rsidR="00655A9D">
        <w:rPr>
          <w:rFonts w:asciiTheme="majorBidi" w:eastAsiaTheme="minorHAnsi" w:hAnsiTheme="majorBidi" w:cstheme="majorBidi"/>
          <w:color w:val="000000"/>
          <w:lang w:val="en-US" w:eastAsia="en-US" w:bidi="fa-IR"/>
        </w:rPr>
        <w:t>.</w:t>
      </w:r>
      <w:r>
        <w:rPr>
          <w:rFonts w:asciiTheme="majorBidi" w:eastAsiaTheme="minorHAnsi" w:hAnsiTheme="majorBidi" w:cstheme="majorBidi"/>
          <w:color w:val="000000"/>
          <w:lang w:val="en-US" w:eastAsia="en-US" w:bidi="fa-IR"/>
        </w:rPr>
        <w:tab/>
        <w:t xml:space="preserve">S. </w:t>
      </w:r>
      <w:r w:rsidRPr="00A44C2A">
        <w:rPr>
          <w:rFonts w:asciiTheme="majorBidi" w:eastAsiaTheme="minorHAnsi" w:hAnsiTheme="majorBidi" w:cstheme="majorBidi"/>
          <w:color w:val="000000"/>
          <w:lang w:val="en-US" w:eastAsia="en-US" w:bidi="fa-IR"/>
        </w:rPr>
        <w:t xml:space="preserve">Miwatashi, </w:t>
      </w:r>
      <w:r>
        <w:rPr>
          <w:rFonts w:asciiTheme="majorBidi" w:eastAsiaTheme="minorHAnsi" w:hAnsiTheme="majorBidi" w:cstheme="majorBidi"/>
          <w:color w:val="000000"/>
          <w:lang w:val="en-US" w:eastAsia="en-US" w:bidi="fa-IR"/>
        </w:rPr>
        <w:t xml:space="preserve">A. </w:t>
      </w:r>
      <w:r w:rsidRPr="00A44C2A">
        <w:rPr>
          <w:rFonts w:asciiTheme="majorBidi" w:eastAsiaTheme="minorHAnsi" w:hAnsiTheme="majorBidi" w:cstheme="majorBidi"/>
          <w:color w:val="000000"/>
          <w:lang w:val="en-US" w:eastAsia="en-US" w:bidi="fa-IR"/>
        </w:rPr>
        <w:t xml:space="preserve">Yasuyoshi, </w:t>
      </w:r>
      <w:r>
        <w:rPr>
          <w:rFonts w:asciiTheme="majorBidi" w:eastAsiaTheme="minorHAnsi" w:hAnsiTheme="majorBidi" w:cstheme="majorBidi"/>
          <w:color w:val="000000"/>
          <w:lang w:val="en-US" w:eastAsia="en-US" w:bidi="fa-IR"/>
        </w:rPr>
        <w:t xml:space="preserve">K. </w:t>
      </w:r>
      <w:r w:rsidRPr="00A44C2A">
        <w:rPr>
          <w:rFonts w:asciiTheme="majorBidi" w:eastAsiaTheme="minorHAnsi" w:hAnsiTheme="majorBidi" w:cstheme="majorBidi"/>
          <w:color w:val="000000"/>
          <w:lang w:val="en-US" w:eastAsia="en-US" w:bidi="fa-IR"/>
        </w:rPr>
        <w:t xml:space="preserve">Etsuo, </w:t>
      </w:r>
      <w:r>
        <w:rPr>
          <w:rFonts w:asciiTheme="majorBidi" w:eastAsiaTheme="minorHAnsi" w:hAnsiTheme="majorBidi" w:cstheme="majorBidi"/>
          <w:color w:val="000000"/>
          <w:lang w:val="en-US" w:eastAsia="en-US" w:bidi="fa-IR"/>
        </w:rPr>
        <w:t xml:space="preserve">M. </w:t>
      </w:r>
      <w:r w:rsidRPr="00A44C2A">
        <w:rPr>
          <w:rFonts w:asciiTheme="majorBidi" w:eastAsiaTheme="minorHAnsi" w:hAnsiTheme="majorBidi" w:cstheme="majorBidi"/>
          <w:color w:val="000000"/>
          <w:lang w:val="en-US" w:eastAsia="en-US" w:bidi="fa-IR"/>
        </w:rPr>
        <w:t xml:space="preserve">Maki, </w:t>
      </w:r>
      <w:r>
        <w:rPr>
          <w:rFonts w:asciiTheme="majorBidi" w:eastAsiaTheme="minorHAnsi" w:hAnsiTheme="majorBidi" w:cstheme="majorBidi"/>
          <w:color w:val="000000"/>
          <w:lang w:val="en-US" w:eastAsia="en-US" w:bidi="fa-IR"/>
        </w:rPr>
        <w:t xml:space="preserve">N. </w:t>
      </w:r>
      <w:r w:rsidRPr="00A44C2A">
        <w:rPr>
          <w:rFonts w:asciiTheme="majorBidi" w:eastAsiaTheme="minorHAnsi" w:hAnsiTheme="majorBidi" w:cstheme="majorBidi"/>
          <w:color w:val="000000"/>
          <w:lang w:val="en-US" w:eastAsia="en-US" w:bidi="fa-IR"/>
        </w:rPr>
        <w:t xml:space="preserve">Ken-ichi, </w:t>
      </w:r>
      <w:r>
        <w:rPr>
          <w:rFonts w:asciiTheme="majorBidi" w:eastAsiaTheme="minorHAnsi" w:hAnsiTheme="majorBidi" w:cstheme="majorBidi"/>
          <w:color w:val="000000"/>
          <w:lang w:val="en-US" w:eastAsia="en-US" w:bidi="fa-IR"/>
        </w:rPr>
        <w:t xml:space="preserve">K. </w:t>
      </w:r>
      <w:r w:rsidRPr="00A44C2A">
        <w:rPr>
          <w:rFonts w:asciiTheme="majorBidi" w:eastAsiaTheme="minorHAnsi" w:hAnsiTheme="majorBidi" w:cstheme="majorBidi"/>
          <w:color w:val="000000"/>
          <w:lang w:val="en-US" w:eastAsia="en-US" w:bidi="fa-IR"/>
        </w:rPr>
        <w:t xml:space="preserve">Hiroyuki, </w:t>
      </w:r>
      <w:r>
        <w:rPr>
          <w:rFonts w:asciiTheme="majorBidi" w:eastAsiaTheme="minorHAnsi" w:hAnsiTheme="majorBidi" w:cstheme="majorBidi"/>
          <w:color w:val="000000"/>
          <w:lang w:val="en-US" w:eastAsia="en-US" w:bidi="fa-IR"/>
        </w:rPr>
        <w:t xml:space="preserve">T. </w:t>
      </w:r>
      <w:r w:rsidRPr="00A44C2A">
        <w:rPr>
          <w:rFonts w:asciiTheme="majorBidi" w:eastAsiaTheme="minorHAnsi" w:hAnsiTheme="majorBidi" w:cstheme="majorBidi"/>
          <w:color w:val="000000"/>
          <w:lang w:val="en-US" w:eastAsia="en-US" w:bidi="fa-IR"/>
        </w:rPr>
        <w:t xml:space="preserve">Toshimasa, </w:t>
      </w:r>
      <w:r w:rsidR="00923B94">
        <w:rPr>
          <w:rFonts w:asciiTheme="majorBidi" w:eastAsiaTheme="minorHAnsi" w:hAnsiTheme="majorBidi" w:cstheme="majorBidi"/>
          <w:color w:val="000000"/>
          <w:lang w:val="en-US" w:eastAsia="en-US" w:bidi="fa-IR"/>
        </w:rPr>
        <w:t xml:space="preserve"> </w:t>
      </w:r>
    </w:p>
    <w:p w:rsidR="00A44C2A" w:rsidRPr="00A44C2A" w:rsidRDefault="00923B94" w:rsidP="00A44C2A">
      <w:pPr>
        <w:autoSpaceDE w:val="0"/>
        <w:autoSpaceDN w:val="0"/>
        <w:adjustRightInd w:val="0"/>
        <w:spacing w:line="360" w:lineRule="auto"/>
        <w:jc w:val="lowKashida"/>
        <w:rPr>
          <w:rFonts w:asciiTheme="majorBidi" w:eastAsiaTheme="minorHAnsi" w:hAnsiTheme="majorBidi" w:cstheme="majorBidi"/>
          <w:color w:val="000000"/>
          <w:lang w:val="en-US" w:eastAsia="en-US" w:bidi="fa-IR"/>
        </w:rPr>
      </w:pPr>
      <w:r>
        <w:rPr>
          <w:rFonts w:asciiTheme="majorBidi" w:eastAsiaTheme="minorHAnsi" w:hAnsiTheme="majorBidi" w:cstheme="majorBidi"/>
          <w:color w:val="000000"/>
          <w:lang w:val="en-US" w:eastAsia="en-US" w:bidi="fa-IR"/>
        </w:rPr>
        <w:t xml:space="preserve">           </w:t>
      </w:r>
      <w:r w:rsidR="00A44C2A">
        <w:rPr>
          <w:rFonts w:asciiTheme="majorBidi" w:eastAsiaTheme="minorHAnsi" w:hAnsiTheme="majorBidi" w:cstheme="majorBidi"/>
          <w:color w:val="000000"/>
          <w:lang w:val="en-US" w:eastAsia="en-US" w:bidi="fa-IR"/>
        </w:rPr>
        <w:t xml:space="preserve">A. </w:t>
      </w:r>
      <w:r w:rsidR="00A44C2A" w:rsidRPr="00A44C2A">
        <w:rPr>
          <w:rFonts w:asciiTheme="majorBidi" w:eastAsiaTheme="minorHAnsi" w:hAnsiTheme="majorBidi" w:cstheme="majorBidi"/>
          <w:color w:val="000000"/>
          <w:lang w:val="en-US" w:eastAsia="en-US" w:bidi="fa-IR"/>
        </w:rPr>
        <w:t xml:space="preserve">Satoru, </w:t>
      </w:r>
      <w:r w:rsidR="00A44C2A">
        <w:rPr>
          <w:rFonts w:asciiTheme="majorBidi" w:eastAsiaTheme="minorHAnsi" w:hAnsiTheme="majorBidi" w:cstheme="majorBidi"/>
          <w:color w:val="000000"/>
          <w:lang w:val="en-US" w:eastAsia="en-US" w:bidi="fa-IR"/>
        </w:rPr>
        <w:t xml:space="preserve">O. </w:t>
      </w:r>
      <w:r w:rsidR="00A44C2A" w:rsidRPr="00A44C2A">
        <w:rPr>
          <w:rFonts w:asciiTheme="majorBidi" w:eastAsiaTheme="minorHAnsi" w:hAnsiTheme="majorBidi" w:cstheme="majorBidi"/>
          <w:color w:val="000000"/>
          <w:lang w:val="en-US" w:eastAsia="en-US" w:bidi="fa-IR"/>
        </w:rPr>
        <w:t xml:space="preserve">Shigenori, </w:t>
      </w:r>
      <w:r w:rsidR="00A44C2A" w:rsidRPr="00A44C2A">
        <w:rPr>
          <w:rFonts w:asciiTheme="majorBidi" w:eastAsiaTheme="minorHAnsi" w:hAnsiTheme="majorBidi" w:cstheme="majorBidi"/>
          <w:i/>
          <w:iCs/>
          <w:color w:val="000000"/>
          <w:lang w:val="en-US" w:eastAsia="en-US" w:bidi="fa-IR"/>
        </w:rPr>
        <w:t>J. Med. Chem.</w:t>
      </w:r>
      <w:r w:rsidR="00A44C2A" w:rsidRPr="00A44C2A">
        <w:rPr>
          <w:rFonts w:asciiTheme="majorBidi" w:eastAsiaTheme="minorHAnsi" w:hAnsiTheme="majorBidi" w:cstheme="majorBidi"/>
          <w:b/>
          <w:bCs/>
          <w:color w:val="000000"/>
          <w:lang w:val="en-US" w:eastAsia="en-US" w:bidi="fa-IR"/>
        </w:rPr>
        <w:t xml:space="preserve"> 48</w:t>
      </w:r>
      <w:r w:rsidR="00A44C2A" w:rsidRPr="00A44C2A">
        <w:rPr>
          <w:rFonts w:asciiTheme="majorBidi" w:eastAsiaTheme="minorHAnsi" w:hAnsiTheme="majorBidi" w:cstheme="majorBidi"/>
          <w:color w:val="000000"/>
          <w:lang w:val="en-US" w:eastAsia="en-US" w:bidi="fa-IR"/>
        </w:rPr>
        <w:t xml:space="preserve"> (</w:t>
      </w:r>
      <w:r w:rsidR="00A44C2A">
        <w:rPr>
          <w:rFonts w:asciiTheme="majorBidi" w:eastAsiaTheme="minorHAnsi" w:hAnsiTheme="majorBidi" w:cstheme="majorBidi"/>
          <w:color w:val="000000"/>
          <w:lang w:val="en-US" w:eastAsia="en-US" w:bidi="fa-IR"/>
        </w:rPr>
        <w:t>2005</w:t>
      </w:r>
      <w:r w:rsidR="00A44C2A" w:rsidRPr="00A44C2A">
        <w:rPr>
          <w:rFonts w:asciiTheme="majorBidi" w:eastAsiaTheme="minorHAnsi" w:hAnsiTheme="majorBidi" w:cstheme="majorBidi"/>
          <w:color w:val="000000"/>
          <w:lang w:val="en-US" w:eastAsia="en-US" w:bidi="fa-IR"/>
        </w:rPr>
        <w:t>) 5966.</w:t>
      </w:r>
    </w:p>
    <w:p w:rsidR="00A44C2A" w:rsidRPr="00A44C2A" w:rsidRDefault="00A44C2A" w:rsidP="00A44C2A">
      <w:pPr>
        <w:autoSpaceDE w:val="0"/>
        <w:autoSpaceDN w:val="0"/>
        <w:adjustRightInd w:val="0"/>
        <w:spacing w:line="360" w:lineRule="auto"/>
        <w:jc w:val="lowKashida"/>
        <w:rPr>
          <w:rFonts w:asciiTheme="majorBidi" w:eastAsiaTheme="minorHAnsi" w:hAnsiTheme="majorBidi" w:cstheme="majorBidi"/>
          <w:color w:val="000000"/>
          <w:lang w:val="en-US" w:eastAsia="en-US" w:bidi="fa-IR"/>
        </w:rPr>
      </w:pPr>
      <w:r w:rsidRPr="00A44C2A">
        <w:rPr>
          <w:rFonts w:asciiTheme="majorBidi" w:eastAsiaTheme="minorHAnsi" w:hAnsiTheme="majorBidi" w:cstheme="majorBidi"/>
          <w:color w:val="000000"/>
          <w:lang w:val="en-US" w:eastAsia="en-US" w:bidi="fa-IR"/>
        </w:rPr>
        <w:t>3</w:t>
      </w:r>
      <w:r w:rsidR="00655A9D">
        <w:rPr>
          <w:rFonts w:asciiTheme="majorBidi" w:eastAsiaTheme="minorHAnsi" w:hAnsiTheme="majorBidi" w:cstheme="majorBidi"/>
          <w:color w:val="000000"/>
          <w:lang w:val="en-US" w:eastAsia="en-US" w:bidi="fa-IR"/>
        </w:rPr>
        <w:t>.</w:t>
      </w:r>
      <w:r>
        <w:rPr>
          <w:rFonts w:asciiTheme="majorBidi" w:eastAsiaTheme="minorHAnsi" w:hAnsiTheme="majorBidi" w:cstheme="majorBidi"/>
          <w:color w:val="000000"/>
          <w:lang w:val="en-US" w:eastAsia="en-US" w:bidi="fa-IR"/>
        </w:rPr>
        <w:tab/>
        <w:t xml:space="preserve">C. </w:t>
      </w:r>
      <w:r w:rsidRPr="00A44C2A">
        <w:rPr>
          <w:rFonts w:asciiTheme="majorBidi" w:eastAsiaTheme="minorHAnsi" w:hAnsiTheme="majorBidi" w:cstheme="majorBidi"/>
          <w:color w:val="000000"/>
          <w:lang w:val="en-US" w:eastAsia="en-US" w:bidi="fa-IR"/>
        </w:rPr>
        <w:t xml:space="preserve">Papadopoulou, </w:t>
      </w:r>
      <w:r>
        <w:rPr>
          <w:rFonts w:asciiTheme="majorBidi" w:eastAsiaTheme="minorHAnsi" w:hAnsiTheme="majorBidi" w:cstheme="majorBidi"/>
          <w:color w:val="000000"/>
          <w:lang w:val="en-US" w:eastAsia="en-US" w:bidi="fa-IR"/>
        </w:rPr>
        <w:t xml:space="preserve">G. </w:t>
      </w:r>
      <w:r w:rsidRPr="00A44C2A">
        <w:rPr>
          <w:rFonts w:asciiTheme="majorBidi" w:eastAsiaTheme="minorHAnsi" w:hAnsiTheme="majorBidi" w:cstheme="majorBidi"/>
          <w:color w:val="000000"/>
          <w:lang w:val="en-US" w:eastAsia="en-US" w:bidi="fa-IR"/>
        </w:rPr>
        <w:t xml:space="preserve">Athina, </w:t>
      </w:r>
      <w:r>
        <w:rPr>
          <w:rFonts w:asciiTheme="majorBidi" w:eastAsiaTheme="minorHAnsi" w:hAnsiTheme="majorBidi" w:cstheme="majorBidi"/>
          <w:color w:val="000000"/>
          <w:lang w:val="en-US" w:eastAsia="en-US" w:bidi="fa-IR"/>
        </w:rPr>
        <w:t xml:space="preserve">H. </w:t>
      </w:r>
      <w:r w:rsidRPr="00A44C2A">
        <w:rPr>
          <w:rFonts w:asciiTheme="majorBidi" w:eastAsiaTheme="minorHAnsi" w:hAnsiTheme="majorBidi" w:cstheme="majorBidi"/>
          <w:color w:val="000000"/>
          <w:lang w:val="en-US" w:eastAsia="en-US" w:bidi="fa-IR"/>
        </w:rPr>
        <w:t xml:space="preserve">Dimitra, </w:t>
      </w:r>
      <w:r w:rsidRPr="00A44C2A">
        <w:rPr>
          <w:rFonts w:asciiTheme="majorBidi" w:eastAsiaTheme="minorHAnsi" w:hAnsiTheme="majorBidi" w:cstheme="majorBidi"/>
          <w:i/>
          <w:iCs/>
          <w:color w:val="000000"/>
          <w:lang w:val="en-US" w:eastAsia="en-US" w:bidi="fa-IR"/>
        </w:rPr>
        <w:t>Il Farmaco</w:t>
      </w:r>
      <w:r w:rsidRPr="00A44C2A">
        <w:rPr>
          <w:rFonts w:asciiTheme="majorBidi" w:eastAsiaTheme="minorHAnsi" w:hAnsiTheme="majorBidi" w:cstheme="majorBidi"/>
          <w:color w:val="000000"/>
          <w:lang w:val="en-US" w:eastAsia="en-US" w:bidi="fa-IR"/>
        </w:rPr>
        <w:t xml:space="preserve">. </w:t>
      </w:r>
      <w:r w:rsidRPr="00A44C2A">
        <w:rPr>
          <w:rFonts w:asciiTheme="majorBidi" w:eastAsiaTheme="minorHAnsi" w:hAnsiTheme="majorBidi" w:cstheme="majorBidi"/>
          <w:b/>
          <w:bCs/>
          <w:color w:val="000000"/>
          <w:lang w:val="en-US" w:eastAsia="en-US" w:bidi="fa-IR"/>
        </w:rPr>
        <w:t>60</w:t>
      </w:r>
      <w:r w:rsidRPr="00A44C2A">
        <w:rPr>
          <w:rFonts w:asciiTheme="majorBidi" w:eastAsiaTheme="minorHAnsi" w:hAnsiTheme="majorBidi" w:cstheme="majorBidi"/>
          <w:color w:val="000000"/>
          <w:lang w:val="en-US" w:eastAsia="en-US" w:bidi="fa-IR"/>
        </w:rPr>
        <w:t xml:space="preserve"> (</w:t>
      </w:r>
      <w:r>
        <w:rPr>
          <w:rFonts w:asciiTheme="majorBidi" w:eastAsiaTheme="minorHAnsi" w:hAnsiTheme="majorBidi" w:cstheme="majorBidi"/>
          <w:color w:val="000000"/>
          <w:lang w:val="en-US" w:eastAsia="en-US" w:bidi="fa-IR"/>
        </w:rPr>
        <w:t>2005</w:t>
      </w:r>
      <w:r w:rsidRPr="00A44C2A">
        <w:rPr>
          <w:rFonts w:asciiTheme="majorBidi" w:eastAsiaTheme="minorHAnsi" w:hAnsiTheme="majorBidi" w:cstheme="majorBidi"/>
          <w:color w:val="000000"/>
          <w:lang w:val="en-US" w:eastAsia="en-US" w:bidi="fa-IR"/>
        </w:rPr>
        <w:t xml:space="preserve">) 969. </w:t>
      </w:r>
    </w:p>
    <w:p w:rsidR="00923B94" w:rsidRDefault="00A44C2A" w:rsidP="00A44C2A">
      <w:pPr>
        <w:autoSpaceDE w:val="0"/>
        <w:autoSpaceDN w:val="0"/>
        <w:adjustRightInd w:val="0"/>
        <w:spacing w:line="360" w:lineRule="auto"/>
        <w:jc w:val="lowKashida"/>
        <w:rPr>
          <w:rFonts w:asciiTheme="majorBidi" w:eastAsiaTheme="minorHAnsi" w:hAnsiTheme="majorBidi" w:cstheme="majorBidi"/>
          <w:i/>
          <w:iCs/>
          <w:color w:val="000000"/>
          <w:lang w:val="en-US" w:eastAsia="en-US" w:bidi="fa-IR"/>
        </w:rPr>
      </w:pPr>
      <w:r w:rsidRPr="00A44C2A">
        <w:rPr>
          <w:rFonts w:asciiTheme="majorBidi" w:eastAsiaTheme="minorHAnsi" w:hAnsiTheme="majorBidi" w:cstheme="majorBidi"/>
          <w:color w:val="000000"/>
          <w:lang w:val="en-US" w:eastAsia="en-US" w:bidi="fa-IR"/>
        </w:rPr>
        <w:t>4</w:t>
      </w:r>
      <w:r w:rsidR="00655A9D">
        <w:rPr>
          <w:rFonts w:asciiTheme="majorBidi" w:eastAsiaTheme="minorHAnsi" w:hAnsiTheme="majorBidi" w:cstheme="majorBidi"/>
          <w:color w:val="000000"/>
          <w:lang w:val="en-US" w:eastAsia="en-US" w:bidi="fa-IR"/>
        </w:rPr>
        <w:t>.</w:t>
      </w:r>
      <w:r>
        <w:rPr>
          <w:rFonts w:asciiTheme="majorBidi" w:eastAsiaTheme="minorHAnsi" w:hAnsiTheme="majorBidi" w:cstheme="majorBidi"/>
          <w:color w:val="000000"/>
          <w:lang w:val="en-US" w:eastAsia="en-US" w:bidi="fa-IR"/>
        </w:rPr>
        <w:tab/>
        <w:t xml:space="preserve">Y. </w:t>
      </w:r>
      <w:r w:rsidRPr="00A44C2A">
        <w:rPr>
          <w:rFonts w:asciiTheme="majorBidi" w:eastAsiaTheme="minorHAnsi" w:hAnsiTheme="majorBidi" w:cstheme="majorBidi"/>
          <w:color w:val="000000"/>
          <w:lang w:val="en-US" w:eastAsia="en-US" w:bidi="fa-IR"/>
        </w:rPr>
        <w:t xml:space="preserve">Kumar, </w:t>
      </w:r>
      <w:r>
        <w:rPr>
          <w:rFonts w:asciiTheme="majorBidi" w:eastAsiaTheme="minorHAnsi" w:hAnsiTheme="majorBidi" w:cstheme="majorBidi"/>
          <w:color w:val="000000"/>
          <w:lang w:val="en-US" w:eastAsia="en-US" w:bidi="fa-IR"/>
        </w:rPr>
        <w:t xml:space="preserve">R. </w:t>
      </w:r>
      <w:r w:rsidRPr="00A44C2A">
        <w:rPr>
          <w:rFonts w:asciiTheme="majorBidi" w:eastAsiaTheme="minorHAnsi" w:hAnsiTheme="majorBidi" w:cstheme="majorBidi"/>
          <w:color w:val="000000"/>
          <w:lang w:val="en-US" w:eastAsia="en-US" w:bidi="fa-IR"/>
        </w:rPr>
        <w:t xml:space="preserve">Green, </w:t>
      </w:r>
      <w:r>
        <w:rPr>
          <w:rFonts w:asciiTheme="majorBidi" w:eastAsiaTheme="minorHAnsi" w:hAnsiTheme="majorBidi" w:cstheme="majorBidi"/>
          <w:color w:val="000000"/>
          <w:lang w:val="en-US" w:eastAsia="en-US" w:bidi="fa-IR"/>
        </w:rPr>
        <w:t xml:space="preserve">K. Z. </w:t>
      </w:r>
      <w:r w:rsidRPr="00A44C2A">
        <w:rPr>
          <w:rFonts w:asciiTheme="majorBidi" w:eastAsiaTheme="minorHAnsi" w:hAnsiTheme="majorBidi" w:cstheme="majorBidi"/>
          <w:color w:val="000000"/>
          <w:lang w:val="en-US" w:eastAsia="en-US" w:bidi="fa-IR"/>
        </w:rPr>
        <w:t xml:space="preserve">Borysko, </w:t>
      </w:r>
      <w:r>
        <w:rPr>
          <w:rFonts w:asciiTheme="majorBidi" w:eastAsiaTheme="minorHAnsi" w:hAnsiTheme="majorBidi" w:cstheme="majorBidi"/>
          <w:color w:val="000000"/>
          <w:lang w:val="en-US" w:eastAsia="en-US" w:bidi="fa-IR"/>
        </w:rPr>
        <w:t xml:space="preserve">D. S. </w:t>
      </w:r>
      <w:r w:rsidRPr="00A44C2A">
        <w:rPr>
          <w:rFonts w:asciiTheme="majorBidi" w:eastAsiaTheme="minorHAnsi" w:hAnsiTheme="majorBidi" w:cstheme="majorBidi"/>
          <w:color w:val="000000"/>
          <w:lang w:val="en-US" w:eastAsia="en-US" w:bidi="fa-IR"/>
        </w:rPr>
        <w:t xml:space="preserve">Wise, </w:t>
      </w:r>
      <w:r>
        <w:rPr>
          <w:rFonts w:asciiTheme="majorBidi" w:eastAsiaTheme="minorHAnsi" w:hAnsiTheme="majorBidi" w:cstheme="majorBidi"/>
          <w:color w:val="000000"/>
          <w:lang w:val="en-US" w:eastAsia="en-US" w:bidi="fa-IR"/>
        </w:rPr>
        <w:t xml:space="preserve">L. L. </w:t>
      </w:r>
      <w:r w:rsidRPr="00A44C2A">
        <w:rPr>
          <w:rFonts w:asciiTheme="majorBidi" w:eastAsiaTheme="minorHAnsi" w:hAnsiTheme="majorBidi" w:cstheme="majorBidi"/>
          <w:color w:val="000000"/>
          <w:lang w:val="en-US" w:eastAsia="en-US" w:bidi="fa-IR"/>
        </w:rPr>
        <w:t xml:space="preserve">Wotring, </w:t>
      </w:r>
      <w:r>
        <w:rPr>
          <w:rFonts w:asciiTheme="majorBidi" w:eastAsiaTheme="minorHAnsi" w:hAnsiTheme="majorBidi" w:cstheme="majorBidi"/>
          <w:color w:val="000000"/>
          <w:lang w:val="en-US" w:eastAsia="en-US" w:bidi="fa-IR"/>
        </w:rPr>
        <w:t xml:space="preserve">L. B. </w:t>
      </w:r>
      <w:r w:rsidRPr="00A44C2A">
        <w:rPr>
          <w:rFonts w:asciiTheme="majorBidi" w:eastAsiaTheme="minorHAnsi" w:hAnsiTheme="majorBidi" w:cstheme="majorBidi"/>
          <w:color w:val="000000"/>
          <w:lang w:val="en-US" w:eastAsia="en-US" w:bidi="fa-IR"/>
        </w:rPr>
        <w:t xml:space="preserve">Townsend, </w:t>
      </w:r>
      <w:r w:rsidRPr="00A44C2A">
        <w:rPr>
          <w:rFonts w:asciiTheme="majorBidi" w:eastAsiaTheme="minorHAnsi" w:hAnsiTheme="majorBidi" w:cstheme="majorBidi"/>
          <w:i/>
          <w:iCs/>
          <w:color w:val="000000"/>
          <w:lang w:val="en-US" w:eastAsia="en-US" w:bidi="fa-IR"/>
        </w:rPr>
        <w:t xml:space="preserve">J. Med. </w:t>
      </w:r>
    </w:p>
    <w:p w:rsidR="00A44C2A" w:rsidRPr="00A44C2A" w:rsidRDefault="00923B94" w:rsidP="00A44C2A">
      <w:pPr>
        <w:autoSpaceDE w:val="0"/>
        <w:autoSpaceDN w:val="0"/>
        <w:adjustRightInd w:val="0"/>
        <w:spacing w:line="360" w:lineRule="auto"/>
        <w:jc w:val="lowKashida"/>
        <w:rPr>
          <w:rFonts w:asciiTheme="majorBidi" w:eastAsiaTheme="minorHAnsi" w:hAnsiTheme="majorBidi" w:cstheme="majorBidi"/>
          <w:color w:val="000000"/>
          <w:lang w:val="en-US" w:eastAsia="en-US" w:bidi="fa-IR"/>
        </w:rPr>
      </w:pPr>
      <w:r>
        <w:rPr>
          <w:rFonts w:asciiTheme="majorBidi" w:eastAsiaTheme="minorHAnsi" w:hAnsiTheme="majorBidi" w:cstheme="majorBidi"/>
          <w:i/>
          <w:iCs/>
          <w:color w:val="000000"/>
          <w:lang w:val="en-US" w:eastAsia="en-US" w:bidi="fa-IR"/>
        </w:rPr>
        <w:t xml:space="preserve">           </w:t>
      </w:r>
      <w:r w:rsidR="00A44C2A" w:rsidRPr="00A44C2A">
        <w:rPr>
          <w:rFonts w:asciiTheme="majorBidi" w:eastAsiaTheme="minorHAnsi" w:hAnsiTheme="majorBidi" w:cstheme="majorBidi"/>
          <w:i/>
          <w:iCs/>
          <w:color w:val="000000"/>
          <w:lang w:val="en-US" w:eastAsia="en-US" w:bidi="fa-IR"/>
        </w:rPr>
        <w:t>Chem.</w:t>
      </w:r>
      <w:r w:rsidR="00A44C2A" w:rsidRPr="00A44C2A">
        <w:rPr>
          <w:rFonts w:asciiTheme="majorBidi" w:eastAsiaTheme="minorHAnsi" w:hAnsiTheme="majorBidi" w:cstheme="majorBidi"/>
          <w:color w:val="000000"/>
          <w:lang w:val="en-US" w:eastAsia="en-US" w:bidi="fa-IR"/>
        </w:rPr>
        <w:t xml:space="preserve"> </w:t>
      </w:r>
      <w:r w:rsidR="00A44C2A" w:rsidRPr="00A44C2A">
        <w:rPr>
          <w:rFonts w:asciiTheme="majorBidi" w:eastAsiaTheme="minorHAnsi" w:hAnsiTheme="majorBidi" w:cstheme="majorBidi"/>
          <w:b/>
          <w:bCs/>
          <w:color w:val="000000"/>
          <w:lang w:val="en-US" w:eastAsia="en-US" w:bidi="fa-IR"/>
        </w:rPr>
        <w:t>36</w:t>
      </w:r>
      <w:r w:rsidR="00A44C2A" w:rsidRPr="00A44C2A">
        <w:rPr>
          <w:rFonts w:asciiTheme="majorBidi" w:eastAsiaTheme="minorHAnsi" w:hAnsiTheme="majorBidi" w:cstheme="majorBidi"/>
          <w:color w:val="000000"/>
          <w:lang w:val="en-US" w:eastAsia="en-US" w:bidi="fa-IR"/>
        </w:rPr>
        <w:t xml:space="preserve"> (</w:t>
      </w:r>
      <w:r w:rsidR="00A44C2A">
        <w:rPr>
          <w:rFonts w:asciiTheme="majorBidi" w:eastAsiaTheme="minorHAnsi" w:hAnsiTheme="majorBidi" w:cstheme="majorBidi"/>
          <w:color w:val="000000"/>
          <w:lang w:val="en-US" w:eastAsia="en-US" w:bidi="fa-IR"/>
        </w:rPr>
        <w:t>1993</w:t>
      </w:r>
      <w:r w:rsidR="00A44C2A" w:rsidRPr="00A44C2A">
        <w:rPr>
          <w:rFonts w:asciiTheme="majorBidi" w:eastAsiaTheme="minorHAnsi" w:hAnsiTheme="majorBidi" w:cstheme="majorBidi"/>
          <w:color w:val="000000"/>
          <w:lang w:val="en-US" w:eastAsia="en-US" w:bidi="fa-IR"/>
        </w:rPr>
        <w:t>) 3843.</w:t>
      </w:r>
    </w:p>
    <w:p w:rsidR="00923B94" w:rsidRDefault="00A44C2A" w:rsidP="00655A9D">
      <w:pPr>
        <w:autoSpaceDE w:val="0"/>
        <w:autoSpaceDN w:val="0"/>
        <w:adjustRightInd w:val="0"/>
        <w:spacing w:line="360" w:lineRule="auto"/>
        <w:jc w:val="lowKashida"/>
        <w:rPr>
          <w:rFonts w:asciiTheme="majorBidi" w:eastAsiaTheme="minorHAnsi" w:hAnsiTheme="majorBidi" w:cstheme="majorBidi"/>
          <w:i/>
          <w:iCs/>
          <w:color w:val="000000"/>
          <w:lang w:val="en-US" w:eastAsia="en-US" w:bidi="fa-IR"/>
        </w:rPr>
      </w:pPr>
      <w:r w:rsidRPr="00A44C2A">
        <w:rPr>
          <w:rFonts w:asciiTheme="majorBidi" w:eastAsiaTheme="minorHAnsi" w:hAnsiTheme="majorBidi" w:cstheme="majorBidi"/>
          <w:color w:val="000000"/>
          <w:lang w:val="en-US" w:eastAsia="en-US" w:bidi="fa-IR"/>
        </w:rPr>
        <w:t>5</w:t>
      </w:r>
      <w:r w:rsidR="00655A9D">
        <w:rPr>
          <w:rFonts w:asciiTheme="majorBidi" w:eastAsiaTheme="minorHAnsi" w:hAnsiTheme="majorBidi" w:cstheme="majorBidi"/>
          <w:color w:val="000000"/>
          <w:lang w:val="en-US" w:eastAsia="en-US" w:bidi="fa-IR"/>
        </w:rPr>
        <w:t>.</w:t>
      </w:r>
      <w:r>
        <w:rPr>
          <w:rFonts w:asciiTheme="majorBidi" w:eastAsiaTheme="minorHAnsi" w:hAnsiTheme="majorBidi" w:cstheme="majorBidi"/>
          <w:color w:val="000000"/>
          <w:lang w:val="en-US" w:eastAsia="en-US" w:bidi="fa-IR"/>
        </w:rPr>
        <w:tab/>
        <w:t xml:space="preserve">R. </w:t>
      </w:r>
      <w:r w:rsidRPr="00A44C2A">
        <w:rPr>
          <w:rFonts w:asciiTheme="majorBidi" w:eastAsiaTheme="minorHAnsi" w:hAnsiTheme="majorBidi" w:cstheme="majorBidi"/>
          <w:color w:val="000000"/>
          <w:lang w:val="en-US" w:eastAsia="en-US" w:bidi="fa-IR"/>
        </w:rPr>
        <w:t xml:space="preserve">Pereira, </w:t>
      </w:r>
      <w:r>
        <w:rPr>
          <w:rFonts w:asciiTheme="majorBidi" w:eastAsiaTheme="minorHAnsi" w:hAnsiTheme="majorBidi" w:cstheme="majorBidi"/>
          <w:color w:val="000000"/>
          <w:lang w:val="en-US" w:eastAsia="en-US" w:bidi="fa-IR"/>
        </w:rPr>
        <w:t xml:space="preserve">C. </w:t>
      </w:r>
      <w:r w:rsidRPr="00A44C2A">
        <w:rPr>
          <w:rFonts w:asciiTheme="majorBidi" w:eastAsiaTheme="minorHAnsi" w:hAnsiTheme="majorBidi" w:cstheme="majorBidi"/>
          <w:color w:val="000000"/>
          <w:lang w:val="en-US" w:eastAsia="en-US" w:bidi="fa-IR"/>
        </w:rPr>
        <w:t xml:space="preserve">Gaudon, </w:t>
      </w:r>
      <w:r>
        <w:rPr>
          <w:rFonts w:asciiTheme="majorBidi" w:eastAsiaTheme="minorHAnsi" w:hAnsiTheme="majorBidi" w:cstheme="majorBidi"/>
          <w:color w:val="000000"/>
          <w:lang w:val="en-US" w:eastAsia="en-US" w:bidi="fa-IR"/>
        </w:rPr>
        <w:t xml:space="preserve">B. </w:t>
      </w:r>
      <w:r w:rsidRPr="00A44C2A">
        <w:rPr>
          <w:rFonts w:asciiTheme="majorBidi" w:eastAsiaTheme="minorHAnsi" w:hAnsiTheme="majorBidi" w:cstheme="majorBidi"/>
          <w:color w:val="000000"/>
          <w:lang w:val="en-US" w:eastAsia="en-US" w:bidi="fa-IR"/>
        </w:rPr>
        <w:t xml:space="preserve">Iglesias, </w:t>
      </w:r>
      <w:r>
        <w:rPr>
          <w:rFonts w:asciiTheme="majorBidi" w:eastAsiaTheme="minorHAnsi" w:hAnsiTheme="majorBidi" w:cstheme="majorBidi"/>
          <w:color w:val="000000"/>
          <w:lang w:val="en-US" w:eastAsia="en-US" w:bidi="fa-IR"/>
        </w:rPr>
        <w:t xml:space="preserve">P. </w:t>
      </w:r>
      <w:r w:rsidRPr="00A44C2A">
        <w:rPr>
          <w:rFonts w:asciiTheme="majorBidi" w:eastAsiaTheme="minorHAnsi" w:hAnsiTheme="majorBidi" w:cstheme="majorBidi"/>
          <w:color w:val="000000"/>
          <w:lang w:val="en-US" w:eastAsia="en-US" w:bidi="fa-IR"/>
        </w:rPr>
        <w:t xml:space="preserve">Germain, </w:t>
      </w:r>
      <w:r>
        <w:rPr>
          <w:rFonts w:asciiTheme="majorBidi" w:eastAsiaTheme="minorHAnsi" w:hAnsiTheme="majorBidi" w:cstheme="majorBidi"/>
          <w:color w:val="000000"/>
          <w:lang w:val="en-US" w:eastAsia="en-US" w:bidi="fa-IR"/>
        </w:rPr>
        <w:t xml:space="preserve">H. </w:t>
      </w:r>
      <w:r w:rsidRPr="00A44C2A">
        <w:rPr>
          <w:rFonts w:asciiTheme="majorBidi" w:eastAsiaTheme="minorHAnsi" w:hAnsiTheme="majorBidi" w:cstheme="majorBidi"/>
          <w:color w:val="000000"/>
          <w:lang w:val="en-US" w:eastAsia="en-US" w:bidi="fa-IR"/>
        </w:rPr>
        <w:t xml:space="preserve">Gronemeyer, </w:t>
      </w:r>
      <w:r>
        <w:rPr>
          <w:rFonts w:asciiTheme="majorBidi" w:eastAsiaTheme="minorHAnsi" w:hAnsiTheme="majorBidi" w:cstheme="majorBidi"/>
          <w:color w:val="000000"/>
          <w:lang w:val="en-US" w:eastAsia="en-US" w:bidi="fa-IR"/>
        </w:rPr>
        <w:t xml:space="preserve">A. R. </w:t>
      </w:r>
      <w:r w:rsidRPr="00A44C2A">
        <w:rPr>
          <w:rFonts w:asciiTheme="majorBidi" w:eastAsiaTheme="minorHAnsi" w:hAnsiTheme="majorBidi" w:cstheme="majorBidi"/>
          <w:color w:val="000000"/>
          <w:lang w:val="en-US" w:eastAsia="en-US" w:bidi="fa-IR"/>
        </w:rPr>
        <w:t xml:space="preserve">De Lera, </w:t>
      </w:r>
      <w:r w:rsidRPr="00A44C2A">
        <w:rPr>
          <w:rFonts w:asciiTheme="majorBidi" w:eastAsiaTheme="minorHAnsi" w:hAnsiTheme="majorBidi" w:cstheme="majorBidi"/>
          <w:i/>
          <w:iCs/>
          <w:color w:val="000000"/>
          <w:lang w:val="en-US" w:eastAsia="en-US" w:bidi="fa-IR"/>
        </w:rPr>
        <w:t xml:space="preserve">Bioorg. </w:t>
      </w:r>
    </w:p>
    <w:p w:rsidR="00A44C2A" w:rsidRPr="00A44C2A" w:rsidRDefault="00923B94" w:rsidP="00655A9D">
      <w:pPr>
        <w:autoSpaceDE w:val="0"/>
        <w:autoSpaceDN w:val="0"/>
        <w:adjustRightInd w:val="0"/>
        <w:spacing w:line="360" w:lineRule="auto"/>
        <w:jc w:val="lowKashida"/>
        <w:rPr>
          <w:rFonts w:asciiTheme="majorBidi" w:eastAsiaTheme="minorHAnsi" w:hAnsiTheme="majorBidi" w:cstheme="majorBidi"/>
          <w:color w:val="000000"/>
          <w:lang w:val="en-US" w:eastAsia="en-US" w:bidi="fa-IR"/>
        </w:rPr>
      </w:pPr>
      <w:r>
        <w:rPr>
          <w:rFonts w:asciiTheme="majorBidi" w:eastAsiaTheme="minorHAnsi" w:hAnsiTheme="majorBidi" w:cstheme="majorBidi"/>
          <w:i/>
          <w:iCs/>
          <w:color w:val="000000"/>
          <w:lang w:val="en-US" w:eastAsia="en-US" w:bidi="fa-IR"/>
        </w:rPr>
        <w:t xml:space="preserve">           </w:t>
      </w:r>
      <w:r w:rsidR="00A44C2A" w:rsidRPr="00A44C2A">
        <w:rPr>
          <w:rFonts w:asciiTheme="majorBidi" w:eastAsiaTheme="minorHAnsi" w:hAnsiTheme="majorBidi" w:cstheme="majorBidi"/>
          <w:i/>
          <w:iCs/>
          <w:color w:val="000000"/>
          <w:lang w:val="en-US" w:eastAsia="en-US" w:bidi="fa-IR"/>
        </w:rPr>
        <w:t>Med. Chem. Lett.</w:t>
      </w:r>
      <w:r w:rsidR="00A44C2A" w:rsidRPr="00A44C2A">
        <w:rPr>
          <w:rFonts w:asciiTheme="majorBidi" w:eastAsiaTheme="minorHAnsi" w:hAnsiTheme="majorBidi" w:cstheme="majorBidi"/>
          <w:color w:val="000000"/>
          <w:lang w:val="en-US" w:eastAsia="en-US" w:bidi="fa-IR"/>
        </w:rPr>
        <w:t xml:space="preserve"> </w:t>
      </w:r>
      <w:r w:rsidR="00A44C2A" w:rsidRPr="00A44C2A">
        <w:rPr>
          <w:rFonts w:asciiTheme="majorBidi" w:eastAsiaTheme="minorHAnsi" w:hAnsiTheme="majorBidi" w:cstheme="majorBidi"/>
          <w:b/>
          <w:bCs/>
          <w:color w:val="000000"/>
          <w:lang w:val="en-US" w:eastAsia="en-US" w:bidi="fa-IR"/>
        </w:rPr>
        <w:t>16</w:t>
      </w:r>
      <w:r w:rsidR="00A44C2A" w:rsidRPr="00A44C2A">
        <w:rPr>
          <w:rFonts w:asciiTheme="majorBidi" w:eastAsiaTheme="minorHAnsi" w:hAnsiTheme="majorBidi" w:cstheme="majorBidi"/>
          <w:color w:val="000000"/>
          <w:lang w:val="en-US" w:eastAsia="en-US" w:bidi="fa-IR"/>
        </w:rPr>
        <w:t xml:space="preserve"> (</w:t>
      </w:r>
      <w:r w:rsidR="00A44C2A">
        <w:rPr>
          <w:rFonts w:asciiTheme="majorBidi" w:eastAsiaTheme="minorHAnsi" w:hAnsiTheme="majorBidi" w:cstheme="majorBidi"/>
          <w:color w:val="000000"/>
          <w:lang w:val="en-US" w:eastAsia="en-US" w:bidi="fa-IR"/>
        </w:rPr>
        <w:t>2006</w:t>
      </w:r>
      <w:r w:rsidR="00A44C2A" w:rsidRPr="00A44C2A">
        <w:rPr>
          <w:rFonts w:asciiTheme="majorBidi" w:eastAsiaTheme="minorHAnsi" w:hAnsiTheme="majorBidi" w:cstheme="majorBidi"/>
          <w:color w:val="000000"/>
          <w:lang w:val="en-US" w:eastAsia="en-US" w:bidi="fa-IR"/>
        </w:rPr>
        <w:t xml:space="preserve">) 49. </w:t>
      </w:r>
    </w:p>
    <w:p w:rsidR="00923B94" w:rsidRDefault="00A44C2A" w:rsidP="00655A9D">
      <w:pPr>
        <w:autoSpaceDE w:val="0"/>
        <w:autoSpaceDN w:val="0"/>
        <w:adjustRightInd w:val="0"/>
        <w:spacing w:line="360" w:lineRule="auto"/>
        <w:jc w:val="lowKashida"/>
        <w:rPr>
          <w:rFonts w:asciiTheme="majorBidi" w:eastAsiaTheme="minorHAnsi" w:hAnsiTheme="majorBidi" w:cstheme="majorBidi"/>
          <w:i/>
          <w:iCs/>
          <w:color w:val="000000"/>
          <w:lang w:val="en-US" w:eastAsia="en-US" w:bidi="fa-IR"/>
        </w:rPr>
      </w:pPr>
      <w:r w:rsidRPr="00A44C2A">
        <w:rPr>
          <w:rFonts w:asciiTheme="majorBidi" w:eastAsiaTheme="minorHAnsi" w:hAnsiTheme="majorBidi" w:cstheme="majorBidi"/>
          <w:color w:val="000000"/>
          <w:lang w:val="en-US" w:eastAsia="en-US" w:bidi="fa-IR"/>
        </w:rPr>
        <w:t>6</w:t>
      </w:r>
      <w:r w:rsidR="00655A9D">
        <w:rPr>
          <w:rFonts w:asciiTheme="majorBidi" w:eastAsiaTheme="minorHAnsi" w:hAnsiTheme="majorBidi" w:cstheme="majorBidi"/>
          <w:color w:val="000000"/>
          <w:lang w:val="en-US" w:eastAsia="en-US" w:bidi="fa-IR"/>
        </w:rPr>
        <w:t>.</w:t>
      </w:r>
      <w:r w:rsidR="00655A9D">
        <w:rPr>
          <w:rFonts w:asciiTheme="majorBidi" w:eastAsiaTheme="minorHAnsi" w:hAnsiTheme="majorBidi" w:cstheme="majorBidi"/>
          <w:color w:val="000000"/>
          <w:lang w:val="en-US" w:eastAsia="en-US" w:bidi="fa-IR"/>
        </w:rPr>
        <w:tab/>
        <w:t>Y.</w:t>
      </w:r>
      <w:r w:rsidRPr="00A44C2A">
        <w:rPr>
          <w:rFonts w:asciiTheme="majorBidi" w:eastAsiaTheme="minorHAnsi" w:hAnsiTheme="majorBidi" w:cstheme="majorBidi"/>
          <w:color w:val="000000"/>
          <w:lang w:val="en-US" w:eastAsia="en-US" w:bidi="fa-IR"/>
        </w:rPr>
        <w:t xml:space="preserve"> Tsurumi, </w:t>
      </w:r>
      <w:r w:rsidR="00655A9D">
        <w:rPr>
          <w:rFonts w:asciiTheme="majorBidi" w:eastAsiaTheme="minorHAnsi" w:hAnsiTheme="majorBidi" w:cstheme="majorBidi"/>
          <w:color w:val="000000"/>
          <w:lang w:val="en-US" w:eastAsia="en-US" w:bidi="fa-IR"/>
        </w:rPr>
        <w:t xml:space="preserve">H. </w:t>
      </w:r>
      <w:r w:rsidRPr="00A44C2A">
        <w:rPr>
          <w:rFonts w:asciiTheme="majorBidi" w:eastAsiaTheme="minorHAnsi" w:hAnsiTheme="majorBidi" w:cstheme="majorBidi"/>
          <w:color w:val="000000"/>
          <w:lang w:val="en-US" w:eastAsia="en-US" w:bidi="fa-IR"/>
        </w:rPr>
        <w:t xml:space="preserve">Ueda, </w:t>
      </w:r>
      <w:r w:rsidR="00655A9D">
        <w:rPr>
          <w:rFonts w:asciiTheme="majorBidi" w:eastAsiaTheme="minorHAnsi" w:hAnsiTheme="majorBidi" w:cstheme="majorBidi"/>
          <w:color w:val="000000"/>
          <w:lang w:val="en-US" w:eastAsia="en-US" w:bidi="fa-IR"/>
        </w:rPr>
        <w:t xml:space="preserve">K. </w:t>
      </w:r>
      <w:r w:rsidRPr="00A44C2A">
        <w:rPr>
          <w:rFonts w:asciiTheme="majorBidi" w:eastAsiaTheme="minorHAnsi" w:hAnsiTheme="majorBidi" w:cstheme="majorBidi"/>
          <w:color w:val="000000"/>
          <w:lang w:val="en-US" w:eastAsia="en-US" w:bidi="fa-IR"/>
        </w:rPr>
        <w:t xml:space="preserve">Hayashi, </w:t>
      </w:r>
      <w:r w:rsidR="00655A9D">
        <w:rPr>
          <w:rFonts w:asciiTheme="majorBidi" w:eastAsiaTheme="minorHAnsi" w:hAnsiTheme="majorBidi" w:cstheme="majorBidi"/>
          <w:color w:val="000000"/>
          <w:lang w:val="en-US" w:eastAsia="en-US" w:bidi="fa-IR"/>
        </w:rPr>
        <w:t xml:space="preserve">S. </w:t>
      </w:r>
      <w:r w:rsidRPr="00A44C2A">
        <w:rPr>
          <w:rFonts w:asciiTheme="majorBidi" w:eastAsiaTheme="minorHAnsi" w:hAnsiTheme="majorBidi" w:cstheme="majorBidi"/>
          <w:color w:val="000000"/>
          <w:lang w:val="en-US" w:eastAsia="en-US" w:bidi="fa-IR"/>
        </w:rPr>
        <w:t xml:space="preserve">Takase, </w:t>
      </w:r>
      <w:r w:rsidR="00655A9D">
        <w:rPr>
          <w:rFonts w:asciiTheme="majorBidi" w:eastAsiaTheme="minorHAnsi" w:hAnsiTheme="majorBidi" w:cstheme="majorBidi"/>
          <w:color w:val="000000"/>
          <w:lang w:val="en-US" w:eastAsia="en-US" w:bidi="fa-IR"/>
        </w:rPr>
        <w:t xml:space="preserve">M. </w:t>
      </w:r>
      <w:r w:rsidRPr="00A44C2A">
        <w:rPr>
          <w:rFonts w:asciiTheme="majorBidi" w:eastAsiaTheme="minorHAnsi" w:hAnsiTheme="majorBidi" w:cstheme="majorBidi"/>
          <w:color w:val="000000"/>
          <w:lang w:val="en-US" w:eastAsia="en-US" w:bidi="fa-IR"/>
        </w:rPr>
        <w:t xml:space="preserve">Nishikawa, </w:t>
      </w:r>
      <w:r w:rsidR="00655A9D">
        <w:rPr>
          <w:rFonts w:asciiTheme="majorBidi" w:eastAsiaTheme="minorHAnsi" w:hAnsiTheme="majorBidi" w:cstheme="majorBidi"/>
          <w:color w:val="000000"/>
          <w:lang w:val="en-US" w:eastAsia="en-US" w:bidi="fa-IR"/>
        </w:rPr>
        <w:t xml:space="preserve">S. </w:t>
      </w:r>
      <w:r w:rsidRPr="00A44C2A">
        <w:rPr>
          <w:rFonts w:asciiTheme="majorBidi" w:eastAsiaTheme="minorHAnsi" w:hAnsiTheme="majorBidi" w:cstheme="majorBidi"/>
          <w:color w:val="000000"/>
          <w:lang w:val="en-US" w:eastAsia="en-US" w:bidi="fa-IR"/>
        </w:rPr>
        <w:t xml:space="preserve">Kiyoto, </w:t>
      </w:r>
      <w:r w:rsidR="00655A9D">
        <w:rPr>
          <w:rFonts w:asciiTheme="majorBidi" w:eastAsiaTheme="minorHAnsi" w:hAnsiTheme="majorBidi" w:cstheme="majorBidi"/>
          <w:color w:val="000000"/>
          <w:lang w:val="en-US" w:eastAsia="en-US" w:bidi="fa-IR"/>
        </w:rPr>
        <w:t>M. Okuhara,</w:t>
      </w:r>
      <w:r w:rsidRPr="00A44C2A">
        <w:rPr>
          <w:rFonts w:asciiTheme="majorBidi" w:eastAsiaTheme="minorHAnsi" w:hAnsiTheme="majorBidi" w:cstheme="majorBidi"/>
          <w:color w:val="000000"/>
          <w:lang w:val="en-US" w:eastAsia="en-US" w:bidi="fa-IR"/>
        </w:rPr>
        <w:t xml:space="preserve"> </w:t>
      </w:r>
      <w:r w:rsidRPr="00A44C2A">
        <w:rPr>
          <w:rFonts w:asciiTheme="majorBidi" w:eastAsiaTheme="minorHAnsi" w:hAnsiTheme="majorBidi" w:cstheme="majorBidi"/>
          <w:i/>
          <w:iCs/>
          <w:color w:val="000000"/>
          <w:lang w:val="en-US" w:eastAsia="en-US" w:bidi="fa-IR"/>
        </w:rPr>
        <w:t xml:space="preserve">J. </w:t>
      </w:r>
    </w:p>
    <w:p w:rsidR="00A44C2A" w:rsidRPr="00A44C2A" w:rsidRDefault="00923B94" w:rsidP="00655A9D">
      <w:pPr>
        <w:autoSpaceDE w:val="0"/>
        <w:autoSpaceDN w:val="0"/>
        <w:adjustRightInd w:val="0"/>
        <w:spacing w:line="360" w:lineRule="auto"/>
        <w:jc w:val="lowKashida"/>
        <w:rPr>
          <w:rFonts w:asciiTheme="majorBidi" w:eastAsiaTheme="minorHAnsi" w:hAnsiTheme="majorBidi" w:cstheme="majorBidi"/>
          <w:color w:val="000000"/>
          <w:lang w:val="en-US" w:eastAsia="en-US" w:bidi="fa-IR"/>
        </w:rPr>
      </w:pPr>
      <w:r>
        <w:rPr>
          <w:rFonts w:asciiTheme="majorBidi" w:eastAsiaTheme="minorHAnsi" w:hAnsiTheme="majorBidi" w:cstheme="majorBidi"/>
          <w:i/>
          <w:iCs/>
          <w:color w:val="000000"/>
          <w:lang w:val="en-US" w:eastAsia="en-US" w:bidi="fa-IR"/>
        </w:rPr>
        <w:lastRenderedPageBreak/>
        <w:t xml:space="preserve">           </w:t>
      </w:r>
      <w:r w:rsidR="00A44C2A" w:rsidRPr="00A44C2A">
        <w:rPr>
          <w:rFonts w:asciiTheme="majorBidi" w:eastAsiaTheme="minorHAnsi" w:hAnsiTheme="majorBidi" w:cstheme="majorBidi"/>
          <w:i/>
          <w:iCs/>
          <w:color w:val="000000"/>
          <w:lang w:val="en-US" w:eastAsia="en-US" w:bidi="fa-IR"/>
        </w:rPr>
        <w:t>Anti-biot.</w:t>
      </w:r>
      <w:r w:rsidR="00A44C2A" w:rsidRPr="00A44C2A">
        <w:rPr>
          <w:rFonts w:asciiTheme="majorBidi" w:eastAsiaTheme="minorHAnsi" w:hAnsiTheme="majorBidi" w:cstheme="majorBidi"/>
          <w:color w:val="000000"/>
          <w:lang w:val="en-US" w:eastAsia="en-US" w:bidi="fa-IR"/>
        </w:rPr>
        <w:t xml:space="preserve"> </w:t>
      </w:r>
      <w:r w:rsidR="00A44C2A" w:rsidRPr="00655A9D">
        <w:rPr>
          <w:rFonts w:asciiTheme="majorBidi" w:eastAsiaTheme="minorHAnsi" w:hAnsiTheme="majorBidi" w:cstheme="majorBidi"/>
          <w:b/>
          <w:bCs/>
          <w:color w:val="000000"/>
          <w:lang w:val="en-US" w:eastAsia="en-US" w:bidi="fa-IR"/>
        </w:rPr>
        <w:t>48</w:t>
      </w:r>
      <w:r w:rsidR="00A44C2A" w:rsidRPr="00A44C2A">
        <w:rPr>
          <w:rFonts w:asciiTheme="majorBidi" w:eastAsiaTheme="minorHAnsi" w:hAnsiTheme="majorBidi" w:cstheme="majorBidi"/>
          <w:color w:val="000000"/>
          <w:lang w:val="en-US" w:eastAsia="en-US" w:bidi="fa-IR"/>
        </w:rPr>
        <w:t xml:space="preserve"> (</w:t>
      </w:r>
      <w:r w:rsidR="00655A9D">
        <w:rPr>
          <w:rFonts w:asciiTheme="majorBidi" w:eastAsiaTheme="minorHAnsi" w:hAnsiTheme="majorBidi" w:cstheme="majorBidi"/>
          <w:color w:val="000000"/>
          <w:lang w:val="en-US" w:eastAsia="en-US" w:bidi="fa-IR"/>
        </w:rPr>
        <w:t>1995</w:t>
      </w:r>
      <w:r w:rsidR="00A44C2A" w:rsidRPr="00A44C2A">
        <w:rPr>
          <w:rFonts w:asciiTheme="majorBidi" w:eastAsiaTheme="minorHAnsi" w:hAnsiTheme="majorBidi" w:cstheme="majorBidi"/>
          <w:color w:val="000000"/>
          <w:lang w:val="en-US" w:eastAsia="en-US" w:bidi="fa-IR"/>
        </w:rPr>
        <w:t xml:space="preserve">) 1066. </w:t>
      </w:r>
    </w:p>
    <w:p w:rsidR="00923B94" w:rsidRDefault="00A44C2A" w:rsidP="00655A9D">
      <w:pPr>
        <w:autoSpaceDE w:val="0"/>
        <w:autoSpaceDN w:val="0"/>
        <w:adjustRightInd w:val="0"/>
        <w:spacing w:line="360" w:lineRule="auto"/>
        <w:jc w:val="lowKashida"/>
        <w:rPr>
          <w:rFonts w:asciiTheme="majorBidi" w:eastAsiaTheme="minorHAnsi" w:hAnsiTheme="majorBidi" w:cstheme="majorBidi"/>
          <w:color w:val="000000"/>
          <w:lang w:val="en-US" w:eastAsia="en-US" w:bidi="fa-IR"/>
        </w:rPr>
      </w:pPr>
      <w:r w:rsidRPr="00A44C2A">
        <w:rPr>
          <w:rFonts w:asciiTheme="majorBidi" w:eastAsiaTheme="minorHAnsi" w:hAnsiTheme="majorBidi" w:cstheme="majorBidi"/>
          <w:color w:val="000000"/>
          <w:lang w:val="en-US" w:eastAsia="en-US" w:bidi="fa-IR"/>
        </w:rPr>
        <w:t>7</w:t>
      </w:r>
      <w:r w:rsidR="00655A9D">
        <w:rPr>
          <w:rFonts w:asciiTheme="majorBidi" w:eastAsiaTheme="minorHAnsi" w:hAnsiTheme="majorBidi" w:cstheme="majorBidi"/>
          <w:color w:val="000000"/>
          <w:lang w:val="en-US" w:eastAsia="en-US" w:bidi="fa-IR"/>
        </w:rPr>
        <w:t>.</w:t>
      </w:r>
      <w:r w:rsidR="00655A9D">
        <w:rPr>
          <w:rFonts w:asciiTheme="majorBidi" w:eastAsiaTheme="minorHAnsi" w:hAnsiTheme="majorBidi" w:cstheme="majorBidi"/>
          <w:color w:val="000000"/>
          <w:lang w:val="en-US" w:eastAsia="en-US" w:bidi="fa-IR"/>
        </w:rPr>
        <w:tab/>
      </w:r>
      <w:r w:rsidRPr="00A44C2A">
        <w:rPr>
          <w:rFonts w:asciiTheme="majorBidi" w:eastAsiaTheme="minorHAnsi" w:hAnsiTheme="majorBidi" w:cstheme="majorBidi"/>
          <w:color w:val="000000"/>
          <w:lang w:val="en-US" w:eastAsia="en-US" w:bidi="fa-IR"/>
        </w:rPr>
        <w:t xml:space="preserve"> </w:t>
      </w:r>
      <w:r w:rsidR="00655A9D">
        <w:rPr>
          <w:rFonts w:asciiTheme="majorBidi" w:eastAsiaTheme="minorHAnsi" w:hAnsiTheme="majorBidi" w:cstheme="majorBidi"/>
          <w:color w:val="000000"/>
          <w:lang w:val="en-US" w:eastAsia="en-US" w:bidi="fa-IR"/>
        </w:rPr>
        <w:t xml:space="preserve">F. W. </w:t>
      </w:r>
      <w:r w:rsidRPr="00A44C2A">
        <w:rPr>
          <w:rFonts w:asciiTheme="majorBidi" w:eastAsiaTheme="minorHAnsi" w:hAnsiTheme="majorBidi" w:cstheme="majorBidi"/>
          <w:color w:val="000000"/>
          <w:lang w:val="en-US" w:eastAsia="en-US" w:bidi="fa-IR"/>
        </w:rPr>
        <w:t xml:space="preserve">Bell, </w:t>
      </w:r>
      <w:r w:rsidR="00655A9D">
        <w:rPr>
          <w:rFonts w:asciiTheme="majorBidi" w:eastAsiaTheme="minorHAnsi" w:hAnsiTheme="majorBidi" w:cstheme="majorBidi"/>
          <w:color w:val="000000"/>
          <w:lang w:val="en-US" w:eastAsia="en-US" w:bidi="fa-IR"/>
        </w:rPr>
        <w:t xml:space="preserve">S. C. </w:t>
      </w:r>
      <w:r w:rsidRPr="00A44C2A">
        <w:rPr>
          <w:rFonts w:asciiTheme="majorBidi" w:eastAsiaTheme="minorHAnsi" w:hAnsiTheme="majorBidi" w:cstheme="majorBidi"/>
          <w:color w:val="000000"/>
          <w:lang w:val="en-US" w:eastAsia="en-US" w:bidi="fa-IR"/>
        </w:rPr>
        <w:t xml:space="preserve">Amanda, </w:t>
      </w:r>
      <w:r w:rsidR="00655A9D">
        <w:rPr>
          <w:rFonts w:asciiTheme="majorBidi" w:eastAsiaTheme="minorHAnsi" w:hAnsiTheme="majorBidi" w:cstheme="majorBidi"/>
          <w:color w:val="000000"/>
          <w:lang w:val="en-US" w:eastAsia="en-US" w:bidi="fa-IR"/>
        </w:rPr>
        <w:t xml:space="preserve">S. </w:t>
      </w:r>
      <w:r w:rsidRPr="00A44C2A">
        <w:rPr>
          <w:rFonts w:asciiTheme="majorBidi" w:eastAsiaTheme="minorHAnsi" w:hAnsiTheme="majorBidi" w:cstheme="majorBidi"/>
          <w:color w:val="000000"/>
          <w:lang w:val="en-US" w:eastAsia="en-US" w:bidi="fa-IR"/>
        </w:rPr>
        <w:t xml:space="preserve">Marita Hoegberg, </w:t>
      </w:r>
      <w:r w:rsidR="00655A9D">
        <w:rPr>
          <w:rFonts w:asciiTheme="majorBidi" w:eastAsiaTheme="minorHAnsi" w:hAnsiTheme="majorBidi" w:cstheme="majorBidi"/>
          <w:color w:val="000000"/>
          <w:lang w:val="en-US" w:eastAsia="en-US" w:bidi="fa-IR"/>
        </w:rPr>
        <w:t xml:space="preserve">J. </w:t>
      </w:r>
      <w:r w:rsidRPr="00A44C2A">
        <w:rPr>
          <w:rFonts w:asciiTheme="majorBidi" w:eastAsiaTheme="minorHAnsi" w:hAnsiTheme="majorBidi" w:cstheme="majorBidi"/>
          <w:color w:val="000000"/>
          <w:lang w:val="en-US" w:eastAsia="en-US" w:bidi="fa-IR"/>
        </w:rPr>
        <w:t xml:space="preserve">Richard, </w:t>
      </w:r>
      <w:r w:rsidR="00655A9D">
        <w:rPr>
          <w:rFonts w:asciiTheme="majorBidi" w:eastAsiaTheme="minorHAnsi" w:hAnsiTheme="majorBidi" w:cstheme="majorBidi"/>
          <w:color w:val="000000"/>
          <w:lang w:val="en-US" w:eastAsia="en-US" w:bidi="fa-IR"/>
        </w:rPr>
        <w:t xml:space="preserve">G. </w:t>
      </w:r>
      <w:r w:rsidRPr="00A44C2A">
        <w:rPr>
          <w:rFonts w:asciiTheme="majorBidi" w:eastAsiaTheme="minorHAnsi" w:hAnsiTheme="majorBidi" w:cstheme="majorBidi"/>
          <w:color w:val="000000"/>
          <w:lang w:val="en-US" w:eastAsia="en-US" w:bidi="fa-IR"/>
        </w:rPr>
        <w:t xml:space="preserve">Nils, </w:t>
      </w:r>
      <w:r w:rsidR="00655A9D">
        <w:rPr>
          <w:rFonts w:asciiTheme="majorBidi" w:eastAsiaTheme="minorHAnsi" w:hAnsiTheme="majorBidi" w:cstheme="majorBidi"/>
          <w:color w:val="000000"/>
          <w:lang w:val="en-US" w:eastAsia="en-US" w:bidi="fa-IR"/>
        </w:rPr>
        <w:t xml:space="preserve">C. L. </w:t>
      </w:r>
      <w:r w:rsidRPr="00A44C2A">
        <w:rPr>
          <w:rFonts w:asciiTheme="majorBidi" w:eastAsiaTheme="minorHAnsi" w:hAnsiTheme="majorBidi" w:cstheme="majorBidi"/>
          <w:color w:val="000000"/>
          <w:lang w:val="en-US" w:eastAsia="en-US" w:bidi="fa-IR"/>
        </w:rPr>
        <w:t xml:space="preserve">Johansson, </w:t>
      </w:r>
      <w:r w:rsidR="00655A9D">
        <w:rPr>
          <w:rFonts w:asciiTheme="majorBidi" w:eastAsiaTheme="minorHAnsi" w:hAnsiTheme="majorBidi" w:cstheme="majorBidi"/>
          <w:color w:val="000000"/>
          <w:lang w:val="en-US" w:eastAsia="en-US" w:bidi="fa-IR"/>
        </w:rPr>
        <w:t xml:space="preserve">M. </w:t>
      </w:r>
    </w:p>
    <w:p w:rsidR="00A44C2A" w:rsidRPr="00A44C2A" w:rsidRDefault="00923B94" w:rsidP="00655A9D">
      <w:pPr>
        <w:autoSpaceDE w:val="0"/>
        <w:autoSpaceDN w:val="0"/>
        <w:adjustRightInd w:val="0"/>
        <w:spacing w:line="360" w:lineRule="auto"/>
        <w:jc w:val="lowKashida"/>
        <w:rPr>
          <w:rFonts w:asciiTheme="majorBidi" w:eastAsiaTheme="minorHAnsi" w:hAnsiTheme="majorBidi" w:cstheme="majorBidi"/>
          <w:color w:val="000000"/>
          <w:lang w:val="en-US" w:eastAsia="en-US" w:bidi="fa-IR"/>
        </w:rPr>
      </w:pPr>
      <w:r>
        <w:rPr>
          <w:rFonts w:asciiTheme="majorBidi" w:eastAsiaTheme="minorHAnsi" w:hAnsiTheme="majorBidi" w:cstheme="majorBidi"/>
          <w:color w:val="000000"/>
          <w:lang w:val="en-US" w:eastAsia="en-US" w:bidi="fa-IR"/>
        </w:rPr>
        <w:t xml:space="preserve">             </w:t>
      </w:r>
      <w:r w:rsidR="00655A9D">
        <w:rPr>
          <w:rFonts w:asciiTheme="majorBidi" w:eastAsiaTheme="minorHAnsi" w:hAnsiTheme="majorBidi" w:cstheme="majorBidi"/>
          <w:color w:val="000000"/>
          <w:lang w:val="en-US" w:eastAsia="en-US" w:bidi="fa-IR"/>
        </w:rPr>
        <w:t xml:space="preserve">D. </w:t>
      </w:r>
      <w:r w:rsidR="00A44C2A" w:rsidRPr="00A44C2A">
        <w:rPr>
          <w:rFonts w:asciiTheme="majorBidi" w:eastAsiaTheme="minorHAnsi" w:hAnsiTheme="majorBidi" w:cstheme="majorBidi"/>
          <w:color w:val="000000"/>
          <w:lang w:val="en-US" w:eastAsia="en-US" w:bidi="fa-IR"/>
        </w:rPr>
        <w:t xml:space="preserve">Jordan, </w:t>
      </w:r>
      <w:r w:rsidR="00655A9D">
        <w:rPr>
          <w:rFonts w:asciiTheme="majorBidi" w:eastAsiaTheme="minorHAnsi" w:hAnsiTheme="majorBidi" w:cstheme="majorBidi"/>
          <w:color w:val="000000"/>
          <w:lang w:val="en-US" w:eastAsia="en-US" w:bidi="fa-IR"/>
        </w:rPr>
        <w:t xml:space="preserve">P. L. </w:t>
      </w:r>
      <w:r w:rsidR="00A44C2A" w:rsidRPr="00A44C2A">
        <w:rPr>
          <w:rFonts w:asciiTheme="majorBidi" w:eastAsiaTheme="minorHAnsi" w:hAnsiTheme="majorBidi" w:cstheme="majorBidi"/>
          <w:color w:val="000000"/>
          <w:lang w:val="en-US" w:eastAsia="en-US" w:bidi="fa-IR"/>
        </w:rPr>
        <w:t xml:space="preserve">Kinnick, </w:t>
      </w:r>
      <w:r w:rsidR="00655A9D">
        <w:rPr>
          <w:rFonts w:asciiTheme="majorBidi" w:eastAsiaTheme="minorHAnsi" w:hAnsiTheme="majorBidi" w:cstheme="majorBidi"/>
          <w:color w:val="000000"/>
          <w:lang w:val="en-US" w:eastAsia="en-US" w:bidi="fa-IR"/>
        </w:rPr>
        <w:t xml:space="preserve">M. </w:t>
      </w:r>
      <w:r w:rsidR="00A44C2A" w:rsidRPr="00A44C2A">
        <w:rPr>
          <w:rFonts w:asciiTheme="majorBidi" w:eastAsiaTheme="minorHAnsi" w:hAnsiTheme="majorBidi" w:cstheme="majorBidi"/>
          <w:color w:val="000000"/>
          <w:lang w:val="en-US" w:eastAsia="en-US" w:bidi="fa-IR"/>
        </w:rPr>
        <w:t xml:space="preserve">John, </w:t>
      </w:r>
      <w:r w:rsidR="00655A9D">
        <w:rPr>
          <w:rFonts w:asciiTheme="majorBidi" w:eastAsiaTheme="minorHAnsi" w:hAnsiTheme="majorBidi" w:cstheme="majorBidi"/>
          <w:color w:val="000000"/>
          <w:lang w:val="en-US" w:eastAsia="en-US" w:bidi="fa-IR"/>
        </w:rPr>
        <w:t xml:space="preserve">J. </w:t>
      </w:r>
      <w:r w:rsidR="00A44C2A" w:rsidRPr="00A44C2A">
        <w:rPr>
          <w:rFonts w:asciiTheme="majorBidi" w:eastAsiaTheme="minorHAnsi" w:hAnsiTheme="majorBidi" w:cstheme="majorBidi"/>
          <w:color w:val="000000"/>
          <w:lang w:val="en-US" w:eastAsia="en-US" w:bidi="fa-IR"/>
        </w:rPr>
        <w:t>Morin</w:t>
      </w:r>
      <w:r w:rsidR="00A44C2A" w:rsidRPr="00A44C2A">
        <w:rPr>
          <w:rFonts w:asciiTheme="majorBidi" w:eastAsiaTheme="minorHAnsi" w:hAnsiTheme="majorBidi" w:cstheme="majorBidi"/>
          <w:i/>
          <w:iCs/>
          <w:color w:val="000000"/>
          <w:lang w:val="en-US" w:eastAsia="en-US" w:bidi="fa-IR"/>
        </w:rPr>
        <w:t>, J. Med. Chem</w:t>
      </w:r>
      <w:r w:rsidR="00A44C2A" w:rsidRPr="00A44C2A">
        <w:rPr>
          <w:rFonts w:asciiTheme="majorBidi" w:eastAsiaTheme="minorHAnsi" w:hAnsiTheme="majorBidi" w:cstheme="majorBidi"/>
          <w:color w:val="000000"/>
          <w:lang w:val="en-US" w:eastAsia="en-US" w:bidi="fa-IR"/>
        </w:rPr>
        <w:t>.</w:t>
      </w:r>
      <w:r w:rsidR="00A44C2A" w:rsidRPr="00A44C2A">
        <w:rPr>
          <w:rFonts w:asciiTheme="majorBidi" w:eastAsiaTheme="minorHAnsi" w:hAnsiTheme="majorBidi" w:cstheme="majorBidi"/>
          <w:b/>
          <w:bCs/>
          <w:color w:val="000000"/>
          <w:lang w:val="en-US" w:eastAsia="en-US" w:bidi="fa-IR"/>
        </w:rPr>
        <w:t xml:space="preserve"> </w:t>
      </w:r>
      <w:r w:rsidR="00A44C2A" w:rsidRPr="00655A9D">
        <w:rPr>
          <w:rFonts w:asciiTheme="majorBidi" w:eastAsiaTheme="minorHAnsi" w:hAnsiTheme="majorBidi" w:cstheme="majorBidi"/>
          <w:b/>
          <w:bCs/>
          <w:color w:val="000000"/>
          <w:lang w:val="en-US" w:eastAsia="en-US" w:bidi="fa-IR"/>
        </w:rPr>
        <w:t>38</w:t>
      </w:r>
      <w:r w:rsidR="00A44C2A" w:rsidRPr="00A44C2A">
        <w:rPr>
          <w:rFonts w:asciiTheme="majorBidi" w:eastAsiaTheme="minorHAnsi" w:hAnsiTheme="majorBidi" w:cstheme="majorBidi"/>
          <w:color w:val="000000"/>
          <w:lang w:val="en-US" w:eastAsia="en-US" w:bidi="fa-IR"/>
        </w:rPr>
        <w:t xml:space="preserve"> (</w:t>
      </w:r>
      <w:r w:rsidR="00655A9D">
        <w:rPr>
          <w:rFonts w:asciiTheme="majorBidi" w:eastAsiaTheme="minorHAnsi" w:hAnsiTheme="majorBidi" w:cstheme="majorBidi"/>
          <w:color w:val="000000"/>
          <w:lang w:val="en-US" w:eastAsia="en-US" w:bidi="fa-IR"/>
        </w:rPr>
        <w:t>1995</w:t>
      </w:r>
      <w:r w:rsidR="00A44C2A" w:rsidRPr="00A44C2A">
        <w:rPr>
          <w:rFonts w:asciiTheme="majorBidi" w:eastAsiaTheme="minorHAnsi" w:hAnsiTheme="majorBidi" w:cstheme="majorBidi"/>
          <w:color w:val="000000"/>
          <w:lang w:val="en-US" w:eastAsia="en-US" w:bidi="fa-IR"/>
        </w:rPr>
        <w:t xml:space="preserve">) 4929. </w:t>
      </w:r>
    </w:p>
    <w:p w:rsidR="00A44C2A" w:rsidRPr="00A44C2A" w:rsidRDefault="00A44C2A" w:rsidP="00655A9D">
      <w:pPr>
        <w:autoSpaceDE w:val="0"/>
        <w:autoSpaceDN w:val="0"/>
        <w:adjustRightInd w:val="0"/>
        <w:spacing w:line="360" w:lineRule="auto"/>
        <w:jc w:val="lowKashida"/>
        <w:rPr>
          <w:rFonts w:asciiTheme="majorBidi" w:eastAsiaTheme="minorHAnsi" w:hAnsiTheme="majorBidi" w:cstheme="majorBidi"/>
          <w:color w:val="000000"/>
          <w:lang w:val="en-US" w:eastAsia="en-US" w:bidi="fa-IR"/>
        </w:rPr>
      </w:pPr>
      <w:r w:rsidRPr="00A44C2A">
        <w:rPr>
          <w:rFonts w:asciiTheme="majorBidi" w:eastAsiaTheme="minorHAnsi" w:hAnsiTheme="majorBidi" w:cstheme="majorBidi"/>
          <w:color w:val="000000"/>
          <w:lang w:val="en-US" w:eastAsia="en-US" w:bidi="fa-IR"/>
        </w:rPr>
        <w:t>8</w:t>
      </w:r>
      <w:r w:rsidR="00655A9D">
        <w:rPr>
          <w:rFonts w:asciiTheme="majorBidi" w:eastAsiaTheme="minorHAnsi" w:hAnsiTheme="majorBidi" w:cstheme="majorBidi"/>
          <w:color w:val="000000"/>
          <w:lang w:val="en-US" w:eastAsia="en-US" w:bidi="fa-IR"/>
        </w:rPr>
        <w:t>.</w:t>
      </w:r>
      <w:r w:rsidR="00655A9D">
        <w:rPr>
          <w:rFonts w:asciiTheme="majorBidi" w:eastAsiaTheme="minorHAnsi" w:hAnsiTheme="majorBidi" w:cstheme="majorBidi"/>
          <w:color w:val="000000"/>
          <w:lang w:val="en-US" w:eastAsia="en-US" w:bidi="fa-IR"/>
        </w:rPr>
        <w:tab/>
        <w:t xml:space="preserve">D. S. </w:t>
      </w:r>
      <w:r w:rsidRPr="00A44C2A">
        <w:rPr>
          <w:rFonts w:asciiTheme="majorBidi" w:eastAsiaTheme="minorHAnsi" w:hAnsiTheme="majorBidi" w:cstheme="majorBidi"/>
          <w:color w:val="000000"/>
          <w:lang w:val="en-US" w:eastAsia="en-US" w:bidi="fa-IR"/>
        </w:rPr>
        <w:t xml:space="preserve">Millan, </w:t>
      </w:r>
      <w:r w:rsidR="00655A9D">
        <w:rPr>
          <w:rFonts w:asciiTheme="majorBidi" w:eastAsiaTheme="minorHAnsi" w:hAnsiTheme="majorBidi" w:cstheme="majorBidi"/>
          <w:color w:val="000000"/>
          <w:lang w:val="en-US" w:eastAsia="en-US" w:bidi="fa-IR"/>
        </w:rPr>
        <w:t xml:space="preserve">R. H. </w:t>
      </w:r>
      <w:r w:rsidRPr="00A44C2A">
        <w:rPr>
          <w:rFonts w:asciiTheme="majorBidi" w:eastAsiaTheme="minorHAnsi" w:hAnsiTheme="majorBidi" w:cstheme="majorBidi"/>
          <w:color w:val="000000"/>
          <w:lang w:val="en-US" w:eastAsia="en-US" w:bidi="fa-IR"/>
        </w:rPr>
        <w:t xml:space="preserve">Prager, </w:t>
      </w:r>
      <w:r w:rsidR="00655A9D">
        <w:rPr>
          <w:rFonts w:asciiTheme="majorBidi" w:eastAsiaTheme="minorHAnsi" w:hAnsiTheme="majorBidi" w:cstheme="majorBidi"/>
          <w:color w:val="000000"/>
          <w:lang w:val="en-US" w:eastAsia="en-US" w:bidi="fa-IR"/>
        </w:rPr>
        <w:t xml:space="preserve">C. </w:t>
      </w:r>
      <w:r w:rsidRPr="00A44C2A">
        <w:rPr>
          <w:rFonts w:asciiTheme="majorBidi" w:eastAsiaTheme="minorHAnsi" w:hAnsiTheme="majorBidi" w:cstheme="majorBidi"/>
          <w:color w:val="000000"/>
          <w:lang w:val="en-US" w:eastAsia="en-US" w:bidi="fa-IR"/>
        </w:rPr>
        <w:t xml:space="preserve">Brand, </w:t>
      </w:r>
      <w:r w:rsidR="00655A9D">
        <w:rPr>
          <w:rFonts w:asciiTheme="majorBidi" w:eastAsiaTheme="minorHAnsi" w:hAnsiTheme="majorBidi" w:cstheme="majorBidi"/>
          <w:color w:val="000000"/>
          <w:lang w:val="en-US" w:eastAsia="en-US" w:bidi="fa-IR"/>
        </w:rPr>
        <w:t xml:space="preserve">P. H. </w:t>
      </w:r>
      <w:r w:rsidRPr="00A44C2A">
        <w:rPr>
          <w:rFonts w:asciiTheme="majorBidi" w:eastAsiaTheme="minorHAnsi" w:hAnsiTheme="majorBidi" w:cstheme="majorBidi"/>
          <w:color w:val="000000"/>
          <w:lang w:val="en-US" w:eastAsia="en-US" w:bidi="fa-IR"/>
        </w:rPr>
        <w:t xml:space="preserve">Hart, </w:t>
      </w:r>
      <w:r w:rsidRPr="00A44C2A">
        <w:rPr>
          <w:rFonts w:asciiTheme="majorBidi" w:eastAsiaTheme="minorHAnsi" w:hAnsiTheme="majorBidi" w:cstheme="majorBidi"/>
          <w:i/>
          <w:iCs/>
          <w:color w:val="000000"/>
          <w:lang w:val="en-US" w:eastAsia="en-US" w:bidi="fa-IR"/>
        </w:rPr>
        <w:t>Tetrahedron</w:t>
      </w:r>
      <w:r w:rsidRPr="00A44C2A">
        <w:rPr>
          <w:rFonts w:asciiTheme="majorBidi" w:eastAsiaTheme="minorHAnsi" w:hAnsiTheme="majorBidi" w:cstheme="majorBidi"/>
          <w:color w:val="000000"/>
          <w:lang w:val="en-US" w:eastAsia="en-US" w:bidi="fa-IR"/>
        </w:rPr>
        <w:t xml:space="preserve">, </w:t>
      </w:r>
      <w:r w:rsidRPr="00655A9D">
        <w:rPr>
          <w:rFonts w:asciiTheme="majorBidi" w:eastAsiaTheme="minorHAnsi" w:hAnsiTheme="majorBidi" w:cstheme="majorBidi"/>
          <w:b/>
          <w:bCs/>
          <w:color w:val="000000"/>
          <w:lang w:val="en-US" w:eastAsia="en-US" w:bidi="fa-IR"/>
        </w:rPr>
        <w:t>56</w:t>
      </w:r>
      <w:r w:rsidRPr="00A44C2A">
        <w:rPr>
          <w:rFonts w:asciiTheme="majorBidi" w:eastAsiaTheme="minorHAnsi" w:hAnsiTheme="majorBidi" w:cstheme="majorBidi"/>
          <w:color w:val="000000"/>
          <w:lang w:val="en-US" w:eastAsia="en-US" w:bidi="fa-IR"/>
        </w:rPr>
        <w:t xml:space="preserve"> (</w:t>
      </w:r>
      <w:r w:rsidR="00655A9D">
        <w:rPr>
          <w:rFonts w:asciiTheme="majorBidi" w:eastAsiaTheme="minorHAnsi" w:hAnsiTheme="majorBidi" w:cstheme="majorBidi"/>
          <w:color w:val="000000"/>
          <w:lang w:val="en-US" w:eastAsia="en-US" w:bidi="fa-IR"/>
        </w:rPr>
        <w:t>2000</w:t>
      </w:r>
      <w:r w:rsidRPr="00A44C2A">
        <w:rPr>
          <w:rFonts w:asciiTheme="majorBidi" w:eastAsiaTheme="minorHAnsi" w:hAnsiTheme="majorBidi" w:cstheme="majorBidi"/>
          <w:color w:val="000000"/>
          <w:lang w:val="en-US" w:eastAsia="en-US" w:bidi="fa-IR"/>
        </w:rPr>
        <w:t xml:space="preserve">) 811. </w:t>
      </w:r>
    </w:p>
    <w:p w:rsidR="00923B94" w:rsidRDefault="00A44C2A" w:rsidP="00655A9D">
      <w:pPr>
        <w:autoSpaceDE w:val="0"/>
        <w:autoSpaceDN w:val="0"/>
        <w:adjustRightInd w:val="0"/>
        <w:spacing w:line="360" w:lineRule="auto"/>
        <w:jc w:val="lowKashida"/>
        <w:rPr>
          <w:rFonts w:asciiTheme="majorBidi" w:eastAsiaTheme="minorHAnsi" w:hAnsiTheme="majorBidi" w:cstheme="majorBidi"/>
          <w:i/>
          <w:iCs/>
          <w:color w:val="000000"/>
          <w:lang w:val="en-US" w:eastAsia="en-US" w:bidi="fa-IR"/>
        </w:rPr>
      </w:pPr>
      <w:r w:rsidRPr="00A44C2A">
        <w:rPr>
          <w:rFonts w:asciiTheme="majorBidi" w:eastAsiaTheme="minorHAnsi" w:hAnsiTheme="majorBidi" w:cstheme="majorBidi"/>
          <w:color w:val="000000"/>
          <w:lang w:val="en-US" w:eastAsia="en-US" w:bidi="fa-IR"/>
        </w:rPr>
        <w:t>9</w:t>
      </w:r>
      <w:r w:rsidR="00655A9D">
        <w:rPr>
          <w:rFonts w:asciiTheme="majorBidi" w:eastAsiaTheme="minorHAnsi" w:hAnsiTheme="majorBidi" w:cstheme="majorBidi"/>
          <w:color w:val="000000"/>
          <w:lang w:val="en-US" w:eastAsia="en-US" w:bidi="fa-IR"/>
        </w:rPr>
        <w:t>.</w:t>
      </w:r>
      <w:r w:rsidR="00655A9D">
        <w:rPr>
          <w:rFonts w:asciiTheme="majorBidi" w:eastAsiaTheme="minorHAnsi" w:hAnsiTheme="majorBidi" w:cstheme="majorBidi"/>
          <w:color w:val="000000"/>
          <w:lang w:val="en-US" w:eastAsia="en-US" w:bidi="fa-IR"/>
        </w:rPr>
        <w:tab/>
        <w:t>W. L.</w:t>
      </w:r>
      <w:r w:rsidRPr="00A44C2A">
        <w:rPr>
          <w:rFonts w:asciiTheme="majorBidi" w:eastAsiaTheme="minorHAnsi" w:hAnsiTheme="majorBidi" w:cstheme="majorBidi"/>
          <w:color w:val="000000"/>
          <w:lang w:val="en-US" w:eastAsia="en-US" w:bidi="fa-IR"/>
        </w:rPr>
        <w:t xml:space="preserve"> Wang, </w:t>
      </w:r>
      <w:r w:rsidR="00655A9D">
        <w:rPr>
          <w:rFonts w:asciiTheme="majorBidi" w:eastAsiaTheme="minorHAnsi" w:hAnsiTheme="majorBidi" w:cstheme="majorBidi"/>
          <w:color w:val="000000"/>
          <w:lang w:val="en-US" w:eastAsia="en-US" w:bidi="fa-IR"/>
        </w:rPr>
        <w:t xml:space="preserve">D. Y. </w:t>
      </w:r>
      <w:r w:rsidRPr="00A44C2A">
        <w:rPr>
          <w:rFonts w:asciiTheme="majorBidi" w:eastAsiaTheme="minorHAnsi" w:hAnsiTheme="majorBidi" w:cstheme="majorBidi"/>
          <w:color w:val="000000"/>
          <w:lang w:val="en-US" w:eastAsia="en-US" w:bidi="fa-IR"/>
        </w:rPr>
        <w:t xml:space="preserve">Yao, </w:t>
      </w:r>
      <w:r w:rsidR="00655A9D">
        <w:rPr>
          <w:rFonts w:asciiTheme="majorBidi" w:eastAsiaTheme="minorHAnsi" w:hAnsiTheme="majorBidi" w:cstheme="majorBidi"/>
          <w:color w:val="000000"/>
          <w:lang w:val="en-US" w:eastAsia="en-US" w:bidi="fa-IR"/>
        </w:rPr>
        <w:t xml:space="preserve">M. </w:t>
      </w:r>
      <w:r w:rsidRPr="00A44C2A">
        <w:rPr>
          <w:rFonts w:asciiTheme="majorBidi" w:eastAsiaTheme="minorHAnsi" w:hAnsiTheme="majorBidi" w:cstheme="majorBidi"/>
          <w:color w:val="000000"/>
          <w:lang w:val="en-US" w:eastAsia="en-US" w:bidi="fa-IR"/>
        </w:rPr>
        <w:t xml:space="preserve">Gu, </w:t>
      </w:r>
      <w:r w:rsidR="00655A9D">
        <w:rPr>
          <w:rFonts w:asciiTheme="majorBidi" w:eastAsiaTheme="minorHAnsi" w:hAnsiTheme="majorBidi" w:cstheme="majorBidi"/>
          <w:color w:val="000000"/>
          <w:lang w:val="en-US" w:eastAsia="en-US" w:bidi="fa-IR"/>
        </w:rPr>
        <w:t xml:space="preserve">M. Z. </w:t>
      </w:r>
      <w:r w:rsidRPr="00A44C2A">
        <w:rPr>
          <w:rFonts w:asciiTheme="majorBidi" w:eastAsiaTheme="minorHAnsi" w:hAnsiTheme="majorBidi" w:cstheme="majorBidi"/>
          <w:color w:val="000000"/>
          <w:lang w:val="en-US" w:eastAsia="en-US" w:bidi="fa-IR"/>
        </w:rPr>
        <w:t xml:space="preserve">Fan, </w:t>
      </w:r>
      <w:r w:rsidR="00655A9D">
        <w:rPr>
          <w:rFonts w:asciiTheme="majorBidi" w:eastAsiaTheme="minorHAnsi" w:hAnsiTheme="majorBidi" w:cstheme="majorBidi"/>
          <w:color w:val="000000"/>
          <w:lang w:val="en-US" w:eastAsia="en-US" w:bidi="fa-IR"/>
        </w:rPr>
        <w:t xml:space="preserve">J. Y. </w:t>
      </w:r>
      <w:r w:rsidRPr="00A44C2A">
        <w:rPr>
          <w:rFonts w:asciiTheme="majorBidi" w:eastAsiaTheme="minorHAnsi" w:hAnsiTheme="majorBidi" w:cstheme="majorBidi"/>
          <w:color w:val="000000"/>
          <w:lang w:val="en-US" w:eastAsia="en-US" w:bidi="fa-IR"/>
        </w:rPr>
        <w:t xml:space="preserve">Li, </w:t>
      </w:r>
      <w:r w:rsidR="00655A9D">
        <w:rPr>
          <w:rFonts w:asciiTheme="majorBidi" w:eastAsiaTheme="minorHAnsi" w:hAnsiTheme="majorBidi" w:cstheme="majorBidi"/>
          <w:color w:val="000000"/>
          <w:lang w:val="en-US" w:eastAsia="en-US" w:bidi="fa-IR"/>
        </w:rPr>
        <w:t xml:space="preserve">Y. C. </w:t>
      </w:r>
      <w:r w:rsidRPr="00A44C2A">
        <w:rPr>
          <w:rFonts w:asciiTheme="majorBidi" w:eastAsiaTheme="minorHAnsi" w:hAnsiTheme="majorBidi" w:cstheme="majorBidi"/>
          <w:color w:val="000000"/>
          <w:lang w:val="en-US" w:eastAsia="en-US" w:bidi="fa-IR"/>
        </w:rPr>
        <w:t xml:space="preserve">Xing, </w:t>
      </w:r>
      <w:r w:rsidR="00655A9D">
        <w:rPr>
          <w:rFonts w:asciiTheme="majorBidi" w:eastAsiaTheme="minorHAnsi" w:hAnsiTheme="majorBidi" w:cstheme="majorBidi"/>
          <w:color w:val="000000"/>
          <w:lang w:val="en-US" w:eastAsia="en-US" w:bidi="fa-IR"/>
        </w:rPr>
        <w:t xml:space="preserve">F. </w:t>
      </w:r>
      <w:r w:rsidRPr="00A44C2A">
        <w:rPr>
          <w:rFonts w:asciiTheme="majorBidi" w:eastAsiaTheme="minorHAnsi" w:hAnsiTheme="majorBidi" w:cstheme="majorBidi"/>
          <w:color w:val="000000"/>
          <w:lang w:val="en-US" w:eastAsia="en-US" w:bidi="fa-IR"/>
        </w:rPr>
        <w:t xml:space="preserve">Nan, </w:t>
      </w:r>
      <w:r w:rsidRPr="00A44C2A">
        <w:rPr>
          <w:rFonts w:asciiTheme="majorBidi" w:eastAsiaTheme="minorHAnsi" w:hAnsiTheme="majorBidi" w:cstheme="majorBidi"/>
          <w:i/>
          <w:iCs/>
          <w:color w:val="000000"/>
          <w:lang w:val="en-US" w:eastAsia="en-US" w:bidi="fa-IR"/>
        </w:rPr>
        <w:t xml:space="preserve">J, Bioorg. Med. </w:t>
      </w:r>
    </w:p>
    <w:p w:rsidR="00A44C2A" w:rsidRPr="00A44C2A" w:rsidRDefault="00923B94" w:rsidP="00655A9D">
      <w:pPr>
        <w:autoSpaceDE w:val="0"/>
        <w:autoSpaceDN w:val="0"/>
        <w:adjustRightInd w:val="0"/>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i/>
          <w:iCs/>
          <w:color w:val="000000"/>
          <w:lang w:val="en-US" w:eastAsia="en-US" w:bidi="fa-IR"/>
        </w:rPr>
        <w:t xml:space="preserve">           </w:t>
      </w:r>
      <w:r w:rsidR="00A44C2A" w:rsidRPr="00A44C2A">
        <w:rPr>
          <w:rFonts w:asciiTheme="majorBidi" w:eastAsiaTheme="minorHAnsi" w:hAnsiTheme="majorBidi" w:cstheme="majorBidi"/>
          <w:i/>
          <w:iCs/>
          <w:color w:val="000000"/>
          <w:lang w:val="en-US" w:eastAsia="en-US" w:bidi="fa-IR"/>
        </w:rPr>
        <w:t>Chem</w:t>
      </w:r>
      <w:r w:rsidR="00A44C2A" w:rsidRPr="00A44C2A">
        <w:rPr>
          <w:rFonts w:asciiTheme="majorBidi" w:eastAsiaTheme="minorHAnsi" w:hAnsiTheme="majorBidi" w:cstheme="majorBidi"/>
          <w:color w:val="000000"/>
          <w:lang w:val="en-US" w:eastAsia="en-US" w:bidi="fa-IR"/>
        </w:rPr>
        <w:t xml:space="preserve">. </w:t>
      </w:r>
      <w:r w:rsidR="00A44C2A" w:rsidRPr="00A44C2A">
        <w:rPr>
          <w:rFonts w:asciiTheme="majorBidi" w:eastAsiaTheme="minorHAnsi" w:hAnsiTheme="majorBidi" w:cstheme="majorBidi"/>
          <w:i/>
          <w:iCs/>
          <w:color w:val="000000"/>
          <w:lang w:val="en-US" w:eastAsia="en-US" w:bidi="fa-IR"/>
        </w:rPr>
        <w:t>Lett.</w:t>
      </w:r>
      <w:r w:rsidR="00A44C2A" w:rsidRPr="00A44C2A">
        <w:rPr>
          <w:rFonts w:asciiTheme="majorBidi" w:eastAsiaTheme="minorHAnsi" w:hAnsiTheme="majorBidi" w:cstheme="majorBidi"/>
          <w:color w:val="000000"/>
          <w:lang w:val="en-US" w:eastAsia="en-US" w:bidi="fa-IR"/>
        </w:rPr>
        <w:t xml:space="preserve"> </w:t>
      </w:r>
      <w:r w:rsidR="00A44C2A" w:rsidRPr="00655A9D">
        <w:rPr>
          <w:rFonts w:asciiTheme="majorBidi" w:eastAsiaTheme="minorHAnsi" w:hAnsiTheme="majorBidi" w:cstheme="majorBidi"/>
          <w:b/>
          <w:bCs/>
          <w:color w:val="000000"/>
          <w:lang w:val="en-US" w:eastAsia="en-US" w:bidi="fa-IR"/>
        </w:rPr>
        <w:t>15</w:t>
      </w:r>
      <w:r w:rsidR="00A44C2A" w:rsidRPr="00A44C2A">
        <w:rPr>
          <w:rFonts w:asciiTheme="majorBidi" w:eastAsiaTheme="minorHAnsi" w:hAnsiTheme="majorBidi" w:cstheme="majorBidi"/>
          <w:color w:val="000000"/>
          <w:lang w:val="en-US" w:eastAsia="en-US" w:bidi="fa-IR"/>
        </w:rPr>
        <w:t xml:space="preserve"> (</w:t>
      </w:r>
      <w:r w:rsidR="00655A9D">
        <w:rPr>
          <w:rFonts w:asciiTheme="majorBidi" w:eastAsiaTheme="minorHAnsi" w:hAnsiTheme="majorBidi" w:cstheme="majorBidi"/>
          <w:color w:val="000000"/>
          <w:lang w:val="en-US" w:eastAsia="en-US" w:bidi="fa-IR"/>
        </w:rPr>
        <w:t>2005</w:t>
      </w:r>
      <w:r w:rsidR="00A44C2A" w:rsidRPr="00A44C2A">
        <w:rPr>
          <w:rFonts w:asciiTheme="majorBidi" w:eastAsiaTheme="minorHAnsi" w:hAnsiTheme="majorBidi" w:cstheme="majorBidi"/>
          <w:color w:val="000000"/>
          <w:lang w:val="en-US" w:eastAsia="en-US" w:bidi="fa-IR"/>
        </w:rPr>
        <w:t>) 5284.</w:t>
      </w:r>
    </w:p>
    <w:p w:rsidR="00A44C2A" w:rsidRPr="00A44C2A" w:rsidRDefault="00A44C2A" w:rsidP="00655A9D">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10</w:t>
      </w:r>
      <w:r w:rsidR="00655A9D">
        <w:rPr>
          <w:rFonts w:asciiTheme="majorBidi" w:eastAsiaTheme="minorHAnsi" w:hAnsiTheme="majorBidi" w:cstheme="majorBidi"/>
          <w:lang w:val="en-US" w:eastAsia="en-US" w:bidi="fa-IR"/>
        </w:rPr>
        <w:t>.</w:t>
      </w:r>
      <w:r w:rsidR="00655A9D">
        <w:rPr>
          <w:rFonts w:asciiTheme="majorBidi" w:eastAsiaTheme="minorHAnsi" w:hAnsiTheme="majorBidi" w:cstheme="majorBidi"/>
          <w:lang w:val="en-US" w:eastAsia="en-US" w:bidi="fa-IR"/>
        </w:rPr>
        <w:tab/>
        <w:t xml:space="preserve">Z. </w:t>
      </w:r>
      <w:r w:rsidRPr="00A44C2A">
        <w:rPr>
          <w:rFonts w:asciiTheme="majorBidi" w:eastAsiaTheme="minorHAnsi" w:hAnsiTheme="majorBidi" w:cstheme="majorBidi"/>
          <w:lang w:val="en-US" w:eastAsia="en-US" w:bidi="fa-IR"/>
        </w:rPr>
        <w:t xml:space="preserve">Karimi-Jaberi, </w:t>
      </w:r>
      <w:r w:rsidR="00655A9D">
        <w:rPr>
          <w:rFonts w:asciiTheme="majorBidi" w:eastAsiaTheme="minorHAnsi" w:hAnsiTheme="majorBidi" w:cstheme="majorBidi"/>
          <w:lang w:val="en-US" w:eastAsia="en-US" w:bidi="fa-IR"/>
        </w:rPr>
        <w:t xml:space="preserve">M. M. </w:t>
      </w:r>
      <w:r w:rsidRPr="00A44C2A">
        <w:rPr>
          <w:rFonts w:asciiTheme="majorBidi" w:eastAsiaTheme="minorHAnsi" w:hAnsiTheme="majorBidi" w:cstheme="majorBidi"/>
          <w:lang w:val="en-US" w:eastAsia="en-US" w:bidi="fa-IR"/>
        </w:rPr>
        <w:t xml:space="preserve">Hashemi, </w:t>
      </w:r>
      <w:r w:rsidRPr="00A44C2A">
        <w:rPr>
          <w:rFonts w:asciiTheme="majorBidi" w:eastAsiaTheme="minorHAnsi" w:hAnsiTheme="majorBidi" w:cstheme="majorBidi"/>
          <w:i/>
          <w:iCs/>
          <w:lang w:val="en-US" w:eastAsia="en-US" w:bidi="fa-IR"/>
        </w:rPr>
        <w:t>Monatsh. Chem.</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139</w:t>
      </w:r>
      <w:r w:rsidRPr="00A44C2A">
        <w:rPr>
          <w:rFonts w:asciiTheme="majorBidi" w:eastAsiaTheme="minorHAnsi" w:hAnsiTheme="majorBidi" w:cstheme="majorBidi"/>
          <w:lang w:val="en-US" w:eastAsia="en-US" w:bidi="fa-IR"/>
        </w:rPr>
        <w:t xml:space="preserve"> (</w:t>
      </w:r>
      <w:r w:rsidR="00655A9D">
        <w:rPr>
          <w:rFonts w:asciiTheme="majorBidi" w:eastAsiaTheme="minorHAnsi" w:hAnsiTheme="majorBidi" w:cstheme="majorBidi"/>
          <w:lang w:val="en-US" w:eastAsia="en-US" w:bidi="fa-IR"/>
        </w:rPr>
        <w:t>2008</w:t>
      </w:r>
      <w:r w:rsidRPr="00A44C2A">
        <w:rPr>
          <w:rFonts w:asciiTheme="majorBidi" w:eastAsiaTheme="minorHAnsi" w:hAnsiTheme="majorBidi" w:cstheme="majorBidi"/>
          <w:lang w:val="en-US" w:eastAsia="en-US" w:bidi="fa-IR"/>
        </w:rPr>
        <w:t>), 605.</w:t>
      </w:r>
    </w:p>
    <w:p w:rsidR="00923B94" w:rsidRDefault="00A44C2A" w:rsidP="00923B94">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11</w:t>
      </w:r>
      <w:r w:rsidR="00B1653A">
        <w:rPr>
          <w:rFonts w:asciiTheme="majorBidi" w:eastAsiaTheme="minorHAnsi" w:hAnsiTheme="majorBidi" w:cstheme="majorBidi"/>
          <w:lang w:val="en-US" w:eastAsia="en-US" w:bidi="fa-IR"/>
        </w:rPr>
        <w:t>.</w:t>
      </w:r>
      <w:r w:rsidR="00B1653A">
        <w:rPr>
          <w:rFonts w:asciiTheme="majorBidi" w:eastAsiaTheme="minorHAnsi" w:hAnsiTheme="majorBidi" w:cstheme="majorBidi"/>
          <w:lang w:val="en-US" w:eastAsia="en-US" w:bidi="fa-IR"/>
        </w:rPr>
        <w:tab/>
        <w:t xml:space="preserve">J. J. </w:t>
      </w:r>
      <w:r w:rsidRPr="00A44C2A">
        <w:rPr>
          <w:rFonts w:asciiTheme="majorBidi" w:eastAsiaTheme="minorHAnsi" w:hAnsiTheme="majorBidi" w:cstheme="majorBidi"/>
          <w:lang w:val="en-US" w:eastAsia="en-US" w:bidi="fa-IR"/>
        </w:rPr>
        <w:t xml:space="preserve">Li, </w:t>
      </w:r>
      <w:r w:rsidR="00B1653A">
        <w:rPr>
          <w:rFonts w:asciiTheme="majorBidi" w:eastAsiaTheme="minorHAnsi" w:hAnsiTheme="majorBidi" w:cstheme="majorBidi"/>
          <w:lang w:val="en-US" w:eastAsia="en-US" w:bidi="fa-IR"/>
        </w:rPr>
        <w:t xml:space="preserve">X. Y. </w:t>
      </w:r>
      <w:r w:rsidRPr="00A44C2A">
        <w:rPr>
          <w:rFonts w:asciiTheme="majorBidi" w:eastAsiaTheme="minorHAnsi" w:hAnsiTheme="majorBidi" w:cstheme="majorBidi"/>
          <w:lang w:val="en-US" w:eastAsia="en-US" w:bidi="fa-IR"/>
        </w:rPr>
        <w:t xml:space="preserve">Tao, </w:t>
      </w:r>
      <w:r w:rsidR="00B1653A">
        <w:rPr>
          <w:rFonts w:asciiTheme="majorBidi" w:eastAsiaTheme="minorHAnsi" w:hAnsiTheme="majorBidi" w:cstheme="majorBidi"/>
          <w:lang w:val="en-US" w:eastAsia="en-US" w:bidi="fa-IR"/>
        </w:rPr>
        <w:t xml:space="preserve">Z. H. </w:t>
      </w:r>
      <w:r w:rsidRPr="00A44C2A">
        <w:rPr>
          <w:rFonts w:asciiTheme="majorBidi" w:eastAsiaTheme="minorHAnsi" w:hAnsiTheme="majorBidi" w:cstheme="majorBidi"/>
          <w:lang w:val="en-US" w:eastAsia="en-US" w:bidi="fa-IR"/>
        </w:rPr>
        <w:t xml:space="preserve">Zhang, </w:t>
      </w:r>
      <w:r w:rsidRPr="00A44C2A">
        <w:rPr>
          <w:rFonts w:asciiTheme="majorBidi" w:eastAsiaTheme="minorHAnsi" w:hAnsiTheme="majorBidi" w:cstheme="majorBidi"/>
          <w:i/>
          <w:iCs/>
          <w:lang w:val="en-US" w:eastAsia="en-US" w:bidi="fa-IR"/>
        </w:rPr>
        <w:t>Phosphorus. Sulfur. Silicon. Relat. Elem.</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183</w:t>
      </w:r>
      <w:r w:rsidRPr="00A44C2A">
        <w:rPr>
          <w:rFonts w:asciiTheme="majorBidi" w:eastAsiaTheme="minorHAnsi" w:hAnsiTheme="majorBidi" w:cstheme="majorBidi"/>
          <w:lang w:val="en-US" w:eastAsia="en-US" w:bidi="fa-IR"/>
        </w:rPr>
        <w:t xml:space="preserve"> (</w:t>
      </w:r>
      <w:r w:rsidR="00B1653A">
        <w:rPr>
          <w:rFonts w:asciiTheme="majorBidi" w:eastAsiaTheme="minorHAnsi" w:hAnsiTheme="majorBidi" w:cstheme="majorBidi"/>
          <w:lang w:val="en-US" w:eastAsia="en-US" w:bidi="fa-IR"/>
        </w:rPr>
        <w:t>2008</w:t>
      </w:r>
      <w:r w:rsidRPr="00A44C2A">
        <w:rPr>
          <w:rFonts w:asciiTheme="majorBidi" w:eastAsiaTheme="minorHAnsi" w:hAnsiTheme="majorBidi" w:cstheme="majorBidi"/>
          <w:lang w:val="en-US" w:eastAsia="en-US" w:bidi="fa-IR"/>
        </w:rPr>
        <w:t xml:space="preserve">) </w:t>
      </w:r>
    </w:p>
    <w:p w:rsidR="00A44C2A" w:rsidRPr="00A44C2A" w:rsidRDefault="00923B94" w:rsidP="00B1653A">
      <w:pPr>
        <w:autoSpaceDE w:val="0"/>
        <w:autoSpaceDN w:val="0"/>
        <w:adjustRightInd w:val="0"/>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1672.</w:t>
      </w:r>
    </w:p>
    <w:p w:rsidR="00A44C2A" w:rsidRPr="00A44C2A" w:rsidRDefault="00A44C2A" w:rsidP="00923B94">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12</w:t>
      </w:r>
      <w:r w:rsidR="004B4701">
        <w:rPr>
          <w:rFonts w:asciiTheme="majorBidi" w:eastAsiaTheme="minorHAnsi" w:hAnsiTheme="majorBidi" w:cstheme="majorBidi"/>
          <w:lang w:val="en-US" w:eastAsia="en-US" w:bidi="fa-IR"/>
        </w:rPr>
        <w:t>.</w:t>
      </w:r>
      <w:r w:rsidR="004B4701">
        <w:rPr>
          <w:rFonts w:asciiTheme="majorBidi" w:eastAsiaTheme="minorHAnsi" w:hAnsiTheme="majorBidi" w:cstheme="majorBidi"/>
          <w:lang w:val="en-US" w:eastAsia="en-US" w:bidi="fa-IR"/>
        </w:rPr>
        <w:tab/>
        <w:t xml:space="preserve">A. </w:t>
      </w:r>
      <w:r w:rsidRPr="00A44C2A">
        <w:rPr>
          <w:rFonts w:asciiTheme="majorBidi" w:eastAsiaTheme="minorHAnsi" w:hAnsiTheme="majorBidi" w:cstheme="majorBidi"/>
          <w:lang w:val="en-US" w:eastAsia="en-US" w:bidi="fa-IR"/>
        </w:rPr>
        <w:t xml:space="preserve">Kesel, </w:t>
      </w:r>
      <w:r w:rsidRPr="00A44C2A">
        <w:rPr>
          <w:rFonts w:asciiTheme="majorBidi" w:eastAsiaTheme="minorHAnsi" w:hAnsiTheme="majorBidi" w:cstheme="majorBidi"/>
          <w:i/>
          <w:iCs/>
          <w:lang w:val="en-US" w:eastAsia="en-US" w:bidi="fa-IR"/>
        </w:rPr>
        <w:t>J. Curr. Med. Chem</w:t>
      </w:r>
      <w:r w:rsidR="004B4701">
        <w:rPr>
          <w:rFonts w:asciiTheme="majorBidi" w:eastAsiaTheme="minorHAnsi" w:hAnsiTheme="majorBidi" w:cstheme="majorBidi"/>
          <w:i/>
          <w:iCs/>
          <w:lang w:val="en-US" w:eastAsia="en-US" w:bidi="fa-IR"/>
        </w:rPr>
        <w:t>.</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12</w:t>
      </w:r>
      <w:r w:rsidRPr="00A44C2A">
        <w:rPr>
          <w:rFonts w:asciiTheme="majorBidi" w:eastAsiaTheme="minorHAnsi" w:hAnsiTheme="majorBidi" w:cstheme="majorBidi"/>
          <w:lang w:val="en-US" w:eastAsia="en-US" w:bidi="fa-IR"/>
        </w:rPr>
        <w:t xml:space="preserve"> (</w:t>
      </w:r>
      <w:r w:rsidR="004B4701">
        <w:rPr>
          <w:rFonts w:asciiTheme="majorBidi" w:eastAsiaTheme="minorHAnsi" w:hAnsiTheme="majorBidi" w:cstheme="majorBidi"/>
          <w:lang w:val="en-US" w:eastAsia="en-US" w:bidi="fa-IR"/>
        </w:rPr>
        <w:t>2005</w:t>
      </w:r>
      <w:r w:rsidRPr="00A44C2A">
        <w:rPr>
          <w:rFonts w:asciiTheme="majorBidi" w:eastAsiaTheme="minorHAnsi" w:hAnsiTheme="majorBidi" w:cstheme="majorBidi"/>
          <w:lang w:val="en-US" w:eastAsia="en-US" w:bidi="fa-IR"/>
        </w:rPr>
        <w:t>) 2095.</w:t>
      </w:r>
    </w:p>
    <w:p w:rsidR="00A44C2A" w:rsidRPr="00A44C2A" w:rsidRDefault="00A44C2A" w:rsidP="004B4701">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13</w:t>
      </w:r>
      <w:r w:rsidR="004B4701">
        <w:rPr>
          <w:rFonts w:asciiTheme="majorBidi" w:eastAsiaTheme="minorHAnsi" w:hAnsiTheme="majorBidi" w:cstheme="majorBidi"/>
          <w:lang w:val="en-US" w:eastAsia="en-US" w:bidi="fa-IR"/>
        </w:rPr>
        <w:t>.</w:t>
      </w:r>
      <w:r w:rsidR="004B4701">
        <w:rPr>
          <w:rFonts w:asciiTheme="majorBidi" w:eastAsiaTheme="minorHAnsi" w:hAnsiTheme="majorBidi" w:cstheme="majorBidi"/>
          <w:lang w:val="en-US" w:eastAsia="en-US" w:bidi="fa-IR"/>
        </w:rPr>
        <w:tab/>
      </w:r>
      <w:r w:rsidRPr="00A44C2A">
        <w:rPr>
          <w:rFonts w:asciiTheme="majorBidi" w:eastAsiaTheme="minorHAnsi" w:hAnsiTheme="majorBidi" w:cstheme="majorBidi"/>
          <w:lang w:val="en-US" w:eastAsia="en-US" w:bidi="fa-IR"/>
        </w:rPr>
        <w:t xml:space="preserve"> </w:t>
      </w:r>
      <w:r w:rsidR="004B4701">
        <w:rPr>
          <w:rFonts w:asciiTheme="majorBidi" w:eastAsiaTheme="minorHAnsi" w:hAnsiTheme="majorBidi" w:cstheme="majorBidi"/>
          <w:lang w:val="en-US" w:eastAsia="en-US" w:bidi="fa-IR"/>
        </w:rPr>
        <w:t xml:space="preserve">Z. H. </w:t>
      </w:r>
      <w:r w:rsidRPr="00A44C2A">
        <w:rPr>
          <w:rFonts w:asciiTheme="majorBidi" w:eastAsiaTheme="minorHAnsi" w:hAnsiTheme="majorBidi" w:cstheme="majorBidi"/>
          <w:lang w:val="en-US" w:eastAsia="en-US" w:bidi="fa-IR"/>
        </w:rPr>
        <w:t xml:space="preserve">Zhang, </w:t>
      </w:r>
      <w:r w:rsidR="004B4701">
        <w:rPr>
          <w:rFonts w:asciiTheme="majorBidi" w:eastAsiaTheme="minorHAnsi" w:hAnsiTheme="majorBidi" w:cstheme="majorBidi"/>
          <w:lang w:val="en-US" w:eastAsia="en-US" w:bidi="fa-IR"/>
        </w:rPr>
        <w:t xml:space="preserve">X. Y. </w:t>
      </w:r>
      <w:r w:rsidRPr="00A44C2A">
        <w:rPr>
          <w:rFonts w:asciiTheme="majorBidi" w:eastAsiaTheme="minorHAnsi" w:hAnsiTheme="majorBidi" w:cstheme="majorBidi"/>
          <w:lang w:val="en-US" w:eastAsia="en-US" w:bidi="fa-IR"/>
        </w:rPr>
        <w:t xml:space="preserve">Tao, </w:t>
      </w:r>
      <w:r w:rsidRPr="00A44C2A">
        <w:rPr>
          <w:rFonts w:asciiTheme="majorBidi" w:eastAsiaTheme="minorHAnsi" w:hAnsiTheme="majorBidi" w:cstheme="majorBidi"/>
          <w:i/>
          <w:iCs/>
          <w:lang w:val="en-US" w:eastAsia="en-US" w:bidi="fa-IR"/>
        </w:rPr>
        <w:t>Aust. J. Chem.</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61</w:t>
      </w:r>
      <w:r w:rsidRPr="00A44C2A">
        <w:rPr>
          <w:rFonts w:asciiTheme="majorBidi" w:eastAsiaTheme="minorHAnsi" w:hAnsiTheme="majorBidi" w:cstheme="majorBidi"/>
          <w:lang w:val="en-US" w:eastAsia="en-US" w:bidi="fa-IR"/>
        </w:rPr>
        <w:t xml:space="preserve"> (</w:t>
      </w:r>
      <w:r w:rsidR="004B4701">
        <w:rPr>
          <w:rFonts w:asciiTheme="majorBidi" w:eastAsiaTheme="minorHAnsi" w:hAnsiTheme="majorBidi" w:cstheme="majorBidi"/>
          <w:lang w:val="en-US" w:eastAsia="en-US" w:bidi="fa-IR"/>
        </w:rPr>
        <w:t>2008</w:t>
      </w:r>
      <w:r w:rsidRPr="00A44C2A">
        <w:rPr>
          <w:rFonts w:asciiTheme="majorBidi" w:eastAsiaTheme="minorHAnsi" w:hAnsiTheme="majorBidi" w:cstheme="majorBidi"/>
          <w:lang w:val="en-US" w:eastAsia="en-US" w:bidi="fa-IR"/>
        </w:rPr>
        <w:t>) 77.</w:t>
      </w:r>
    </w:p>
    <w:p w:rsidR="00A44C2A" w:rsidRPr="00A44C2A" w:rsidRDefault="00A44C2A" w:rsidP="004B4701">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14</w:t>
      </w:r>
      <w:r w:rsidR="004B4701">
        <w:rPr>
          <w:rFonts w:asciiTheme="majorBidi" w:eastAsiaTheme="minorHAnsi" w:hAnsiTheme="majorBidi" w:cstheme="majorBidi"/>
          <w:lang w:val="en-US" w:eastAsia="en-US" w:bidi="fa-IR"/>
        </w:rPr>
        <w:t>.</w:t>
      </w:r>
      <w:r w:rsidR="004B4701">
        <w:rPr>
          <w:rFonts w:asciiTheme="majorBidi" w:eastAsiaTheme="minorHAnsi" w:hAnsiTheme="majorBidi" w:cstheme="majorBidi"/>
          <w:lang w:val="en-US" w:eastAsia="en-US" w:bidi="fa-IR"/>
        </w:rPr>
        <w:tab/>
        <w:t xml:space="preserve">J. </w:t>
      </w:r>
      <w:r w:rsidRPr="00A44C2A">
        <w:rPr>
          <w:rFonts w:asciiTheme="majorBidi" w:eastAsiaTheme="minorHAnsi" w:hAnsiTheme="majorBidi" w:cstheme="majorBidi"/>
          <w:lang w:val="en-US" w:eastAsia="en-US" w:bidi="fa-IR"/>
        </w:rPr>
        <w:t xml:space="preserve">Griffiths, </w:t>
      </w:r>
      <w:r w:rsidR="004B4701">
        <w:rPr>
          <w:rFonts w:asciiTheme="majorBidi" w:eastAsiaTheme="minorHAnsi" w:hAnsiTheme="majorBidi" w:cstheme="majorBidi"/>
          <w:lang w:val="en-US" w:eastAsia="en-US" w:bidi="fa-IR"/>
        </w:rPr>
        <w:t xml:space="preserve">W. J. </w:t>
      </w:r>
      <w:r w:rsidRPr="00A44C2A">
        <w:rPr>
          <w:rFonts w:asciiTheme="majorBidi" w:eastAsiaTheme="minorHAnsi" w:hAnsiTheme="majorBidi" w:cstheme="majorBidi"/>
          <w:lang w:val="en-US" w:eastAsia="en-US" w:bidi="fa-IR"/>
        </w:rPr>
        <w:t xml:space="preserve">Lee, </w:t>
      </w:r>
      <w:r w:rsidRPr="00A44C2A">
        <w:rPr>
          <w:rFonts w:asciiTheme="majorBidi" w:eastAsiaTheme="minorHAnsi" w:hAnsiTheme="majorBidi" w:cstheme="majorBidi"/>
          <w:i/>
          <w:iCs/>
          <w:lang w:val="en-US" w:eastAsia="en-US" w:bidi="fa-IR"/>
        </w:rPr>
        <w:t>Dyes. Pigm.</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57</w:t>
      </w:r>
      <w:r w:rsidRPr="00A44C2A">
        <w:rPr>
          <w:rFonts w:asciiTheme="majorBidi" w:eastAsiaTheme="minorHAnsi" w:hAnsiTheme="majorBidi" w:cstheme="majorBidi"/>
          <w:lang w:val="en-US" w:eastAsia="en-US" w:bidi="fa-IR"/>
        </w:rPr>
        <w:t xml:space="preserve"> (</w:t>
      </w:r>
      <w:r w:rsidR="004B4701">
        <w:rPr>
          <w:rFonts w:asciiTheme="majorBidi" w:eastAsiaTheme="minorHAnsi" w:hAnsiTheme="majorBidi" w:cstheme="majorBidi"/>
          <w:lang w:val="en-US" w:eastAsia="en-US" w:bidi="fa-IR"/>
        </w:rPr>
        <w:t>2003</w:t>
      </w:r>
      <w:r w:rsidRPr="00A44C2A">
        <w:rPr>
          <w:rFonts w:asciiTheme="majorBidi" w:eastAsiaTheme="minorHAnsi" w:hAnsiTheme="majorBidi" w:cstheme="majorBidi"/>
          <w:lang w:val="en-US" w:eastAsia="en-US" w:bidi="fa-IR"/>
        </w:rPr>
        <w:t>) 107.</w:t>
      </w:r>
    </w:p>
    <w:p w:rsidR="00923B94" w:rsidRDefault="00A44C2A" w:rsidP="004B4701">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15</w:t>
      </w:r>
      <w:r w:rsidR="004B4701">
        <w:rPr>
          <w:rFonts w:asciiTheme="majorBidi" w:eastAsiaTheme="minorHAnsi" w:hAnsiTheme="majorBidi" w:cstheme="majorBidi"/>
          <w:lang w:val="en-US" w:eastAsia="en-US" w:bidi="fa-IR"/>
        </w:rPr>
        <w:t>.</w:t>
      </w:r>
      <w:r w:rsidR="004B4701">
        <w:rPr>
          <w:rFonts w:asciiTheme="majorBidi" w:eastAsiaTheme="minorHAnsi" w:hAnsiTheme="majorBidi" w:cstheme="majorBidi"/>
          <w:lang w:val="en-US" w:eastAsia="en-US" w:bidi="fa-IR"/>
        </w:rPr>
        <w:tab/>
        <w:t xml:space="preserve">M. </w:t>
      </w:r>
      <w:r w:rsidRPr="00A44C2A">
        <w:rPr>
          <w:rFonts w:asciiTheme="majorBidi" w:eastAsiaTheme="minorHAnsi" w:hAnsiTheme="majorBidi" w:cstheme="majorBidi"/>
          <w:lang w:val="en-US" w:eastAsia="en-US" w:bidi="fa-IR"/>
        </w:rPr>
        <w:t xml:space="preserve">Ahmad, </w:t>
      </w:r>
      <w:r w:rsidR="004B4701">
        <w:rPr>
          <w:rFonts w:asciiTheme="majorBidi" w:eastAsiaTheme="minorHAnsi" w:hAnsiTheme="majorBidi" w:cstheme="majorBidi"/>
          <w:lang w:val="en-US" w:eastAsia="en-US" w:bidi="fa-IR"/>
        </w:rPr>
        <w:t xml:space="preserve">T. A. </w:t>
      </w:r>
      <w:r w:rsidRPr="00A44C2A">
        <w:rPr>
          <w:rFonts w:asciiTheme="majorBidi" w:eastAsiaTheme="minorHAnsi" w:hAnsiTheme="majorBidi" w:cstheme="majorBidi"/>
          <w:lang w:val="en-US" w:eastAsia="en-US" w:bidi="fa-IR"/>
        </w:rPr>
        <w:t xml:space="preserve">King, </w:t>
      </w:r>
      <w:r w:rsidR="004B4701">
        <w:rPr>
          <w:rFonts w:asciiTheme="majorBidi" w:eastAsiaTheme="minorHAnsi" w:hAnsiTheme="majorBidi" w:cstheme="majorBidi"/>
          <w:lang w:val="en-US" w:eastAsia="en-US" w:bidi="fa-IR"/>
        </w:rPr>
        <w:t xml:space="preserve">D. K. </w:t>
      </w:r>
      <w:r w:rsidRPr="00A44C2A">
        <w:rPr>
          <w:rFonts w:asciiTheme="majorBidi" w:eastAsiaTheme="minorHAnsi" w:hAnsiTheme="majorBidi" w:cstheme="majorBidi"/>
          <w:lang w:val="en-US" w:eastAsia="en-US" w:bidi="fa-IR"/>
        </w:rPr>
        <w:t xml:space="preserve">Ko, </w:t>
      </w:r>
      <w:r w:rsidR="004B4701">
        <w:rPr>
          <w:rFonts w:asciiTheme="majorBidi" w:eastAsiaTheme="minorHAnsi" w:hAnsiTheme="majorBidi" w:cstheme="majorBidi"/>
          <w:lang w:val="en-US" w:eastAsia="en-US" w:bidi="fa-IR"/>
        </w:rPr>
        <w:t xml:space="preserve">B. H. </w:t>
      </w:r>
      <w:r w:rsidRPr="00A44C2A">
        <w:rPr>
          <w:rFonts w:asciiTheme="majorBidi" w:eastAsiaTheme="minorHAnsi" w:hAnsiTheme="majorBidi" w:cstheme="majorBidi"/>
          <w:lang w:val="en-US" w:eastAsia="en-US" w:bidi="fa-IR"/>
        </w:rPr>
        <w:t xml:space="preserve">Cha, </w:t>
      </w:r>
      <w:r w:rsidR="004B4701">
        <w:rPr>
          <w:rFonts w:asciiTheme="majorBidi" w:eastAsiaTheme="minorHAnsi" w:hAnsiTheme="majorBidi" w:cstheme="majorBidi"/>
          <w:lang w:val="en-US" w:eastAsia="en-US" w:bidi="fa-IR"/>
        </w:rPr>
        <w:t xml:space="preserve">J. </w:t>
      </w:r>
      <w:r w:rsidRPr="00A44C2A">
        <w:rPr>
          <w:rFonts w:asciiTheme="majorBidi" w:eastAsiaTheme="minorHAnsi" w:hAnsiTheme="majorBidi" w:cstheme="majorBidi"/>
          <w:lang w:val="en-US" w:eastAsia="en-US" w:bidi="fa-IR"/>
        </w:rPr>
        <w:t xml:space="preserve">Lee, </w:t>
      </w:r>
      <w:r w:rsidRPr="00A44C2A">
        <w:rPr>
          <w:rFonts w:asciiTheme="majorBidi" w:eastAsiaTheme="minorHAnsi" w:hAnsiTheme="majorBidi" w:cstheme="majorBidi"/>
          <w:i/>
          <w:iCs/>
          <w:lang w:val="en-US" w:eastAsia="en-US" w:bidi="fa-IR"/>
        </w:rPr>
        <w:t>J. Phys. D Appl. Phys.</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35</w:t>
      </w:r>
      <w:r w:rsidRPr="00A44C2A">
        <w:rPr>
          <w:rFonts w:asciiTheme="majorBidi" w:eastAsiaTheme="minorHAnsi" w:hAnsiTheme="majorBidi" w:cstheme="majorBidi"/>
          <w:lang w:val="en-US" w:eastAsia="en-US" w:bidi="fa-IR"/>
        </w:rPr>
        <w:t xml:space="preserve"> (</w:t>
      </w:r>
      <w:r w:rsidR="004B4701">
        <w:rPr>
          <w:rFonts w:asciiTheme="majorBidi" w:eastAsiaTheme="minorHAnsi" w:hAnsiTheme="majorBidi" w:cstheme="majorBidi"/>
          <w:lang w:val="en-US" w:eastAsia="en-US" w:bidi="fa-IR"/>
        </w:rPr>
        <w:t>2002</w:t>
      </w:r>
      <w:r w:rsidRPr="00A44C2A">
        <w:rPr>
          <w:rFonts w:asciiTheme="majorBidi" w:eastAsiaTheme="minorHAnsi" w:hAnsiTheme="majorBidi" w:cstheme="majorBidi"/>
          <w:lang w:val="en-US" w:eastAsia="en-US" w:bidi="fa-IR"/>
        </w:rPr>
        <w:t xml:space="preserve">) </w:t>
      </w:r>
    </w:p>
    <w:p w:rsidR="00A44C2A" w:rsidRPr="00A44C2A" w:rsidRDefault="00923B94" w:rsidP="004B4701">
      <w:pPr>
        <w:autoSpaceDE w:val="0"/>
        <w:autoSpaceDN w:val="0"/>
        <w:adjustRightInd w:val="0"/>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1473.</w:t>
      </w:r>
    </w:p>
    <w:p w:rsidR="00A44C2A" w:rsidRPr="00A44C2A" w:rsidRDefault="00A44C2A" w:rsidP="004B4701">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16</w:t>
      </w:r>
      <w:r w:rsidR="004B4701">
        <w:rPr>
          <w:rFonts w:asciiTheme="majorBidi" w:eastAsiaTheme="minorHAnsi" w:hAnsiTheme="majorBidi" w:cstheme="majorBidi"/>
          <w:lang w:val="en-US" w:eastAsia="en-US" w:bidi="fa-IR"/>
        </w:rPr>
        <w:t>.</w:t>
      </w:r>
      <w:r w:rsidR="004B4701">
        <w:rPr>
          <w:rFonts w:asciiTheme="majorBidi" w:eastAsiaTheme="minorHAnsi" w:hAnsiTheme="majorBidi" w:cstheme="majorBidi"/>
          <w:lang w:val="en-US" w:eastAsia="en-US" w:bidi="fa-IR"/>
        </w:rPr>
        <w:tab/>
        <w:t xml:space="preserve">C. G. </w:t>
      </w:r>
      <w:r w:rsidRPr="00A44C2A">
        <w:rPr>
          <w:rFonts w:asciiTheme="majorBidi" w:eastAsiaTheme="minorHAnsi" w:hAnsiTheme="majorBidi" w:cstheme="majorBidi"/>
          <w:lang w:val="en-US" w:eastAsia="en-US" w:bidi="fa-IR"/>
        </w:rPr>
        <w:t xml:space="preserve">Knight, </w:t>
      </w:r>
      <w:r w:rsidR="004B4701">
        <w:rPr>
          <w:rFonts w:asciiTheme="majorBidi" w:eastAsiaTheme="minorHAnsi" w:hAnsiTheme="majorBidi" w:cstheme="majorBidi"/>
          <w:lang w:val="en-US" w:eastAsia="en-US" w:bidi="fa-IR"/>
        </w:rPr>
        <w:t xml:space="preserve">T. </w:t>
      </w:r>
      <w:r w:rsidRPr="00A44C2A">
        <w:rPr>
          <w:rFonts w:asciiTheme="majorBidi" w:eastAsiaTheme="minorHAnsi" w:hAnsiTheme="majorBidi" w:cstheme="majorBidi"/>
          <w:lang w:val="en-US" w:eastAsia="en-US" w:bidi="fa-IR"/>
        </w:rPr>
        <w:t xml:space="preserve">Stephens, </w:t>
      </w:r>
      <w:r w:rsidRPr="00A44C2A">
        <w:rPr>
          <w:rFonts w:asciiTheme="majorBidi" w:eastAsiaTheme="minorHAnsi" w:hAnsiTheme="majorBidi" w:cstheme="majorBidi"/>
          <w:i/>
          <w:iCs/>
          <w:lang w:val="en-US" w:eastAsia="en-US" w:bidi="fa-IR"/>
        </w:rPr>
        <w:t>Biochem. J.</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258</w:t>
      </w:r>
      <w:r w:rsidRPr="00A44C2A">
        <w:rPr>
          <w:rFonts w:asciiTheme="majorBidi" w:eastAsiaTheme="minorHAnsi" w:hAnsiTheme="majorBidi" w:cstheme="majorBidi"/>
          <w:lang w:val="en-US" w:eastAsia="en-US" w:bidi="fa-IR"/>
        </w:rPr>
        <w:t xml:space="preserve"> (</w:t>
      </w:r>
      <w:r w:rsidR="004B4701">
        <w:rPr>
          <w:rFonts w:asciiTheme="majorBidi" w:eastAsiaTheme="minorHAnsi" w:hAnsiTheme="majorBidi" w:cstheme="majorBidi"/>
          <w:lang w:val="en-US" w:eastAsia="en-US" w:bidi="fa-IR"/>
        </w:rPr>
        <w:t>1989</w:t>
      </w:r>
      <w:r w:rsidRPr="00A44C2A">
        <w:rPr>
          <w:rFonts w:asciiTheme="majorBidi" w:eastAsiaTheme="minorHAnsi" w:hAnsiTheme="majorBidi" w:cstheme="majorBidi"/>
          <w:lang w:val="en-US" w:eastAsia="en-US" w:bidi="fa-IR"/>
        </w:rPr>
        <w:t>) 683.</w:t>
      </w:r>
    </w:p>
    <w:p w:rsidR="00923B94" w:rsidRDefault="00A44C2A" w:rsidP="00070DC9">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17</w:t>
      </w:r>
      <w:r w:rsidR="004B4701">
        <w:rPr>
          <w:rFonts w:asciiTheme="majorBidi" w:eastAsiaTheme="minorHAnsi" w:hAnsiTheme="majorBidi" w:cstheme="majorBidi"/>
          <w:lang w:val="en-US" w:eastAsia="en-US" w:bidi="fa-IR"/>
        </w:rPr>
        <w:t>.</w:t>
      </w:r>
      <w:r w:rsidR="004B4701">
        <w:rPr>
          <w:rFonts w:asciiTheme="majorBidi" w:eastAsiaTheme="minorHAnsi" w:hAnsiTheme="majorBidi" w:cstheme="majorBidi"/>
          <w:lang w:val="en-US" w:eastAsia="en-US" w:bidi="fa-IR"/>
        </w:rPr>
        <w:tab/>
        <w:t xml:space="preserve">N. </w:t>
      </w:r>
      <w:r w:rsidRPr="00A44C2A">
        <w:rPr>
          <w:rFonts w:asciiTheme="majorBidi" w:eastAsiaTheme="minorHAnsi" w:hAnsiTheme="majorBidi" w:cstheme="majorBidi"/>
          <w:lang w:val="en-US" w:eastAsia="en-US" w:bidi="fa-IR"/>
        </w:rPr>
        <w:t xml:space="preserve">Sato, </w:t>
      </w:r>
      <w:r w:rsidR="004B4701">
        <w:rPr>
          <w:rFonts w:asciiTheme="majorBidi" w:eastAsiaTheme="minorHAnsi" w:hAnsiTheme="majorBidi" w:cstheme="majorBidi"/>
          <w:lang w:val="en-US" w:eastAsia="en-US" w:bidi="fa-IR"/>
        </w:rPr>
        <w:t xml:space="preserve">M. </w:t>
      </w:r>
      <w:r w:rsidRPr="00A44C2A">
        <w:rPr>
          <w:rFonts w:asciiTheme="majorBidi" w:eastAsiaTheme="minorHAnsi" w:hAnsiTheme="majorBidi" w:cstheme="majorBidi"/>
          <w:lang w:val="en-US" w:eastAsia="en-US" w:bidi="fa-IR"/>
        </w:rPr>
        <w:t xml:space="preserve">Jitsuoka, </w:t>
      </w:r>
      <w:r w:rsidR="004B4701">
        <w:rPr>
          <w:rFonts w:asciiTheme="majorBidi" w:eastAsiaTheme="minorHAnsi" w:hAnsiTheme="majorBidi" w:cstheme="majorBidi"/>
          <w:lang w:val="en-US" w:eastAsia="en-US" w:bidi="fa-IR"/>
        </w:rPr>
        <w:t xml:space="preserve">T. </w:t>
      </w:r>
      <w:r w:rsidRPr="00A44C2A">
        <w:rPr>
          <w:rFonts w:asciiTheme="majorBidi" w:eastAsiaTheme="minorHAnsi" w:hAnsiTheme="majorBidi" w:cstheme="majorBidi"/>
          <w:lang w:val="en-US" w:eastAsia="en-US" w:bidi="fa-IR"/>
        </w:rPr>
        <w:t xml:space="preserve">Shibata, </w:t>
      </w:r>
      <w:r w:rsidR="004B4701">
        <w:rPr>
          <w:rFonts w:asciiTheme="majorBidi" w:eastAsiaTheme="minorHAnsi" w:hAnsiTheme="majorBidi" w:cstheme="majorBidi"/>
          <w:lang w:val="en-US" w:eastAsia="en-US" w:bidi="fa-IR"/>
        </w:rPr>
        <w:t xml:space="preserve">T. </w:t>
      </w:r>
      <w:r w:rsidRPr="00A44C2A">
        <w:rPr>
          <w:rFonts w:asciiTheme="majorBidi" w:eastAsiaTheme="minorHAnsi" w:hAnsiTheme="majorBidi" w:cstheme="majorBidi"/>
          <w:lang w:val="en-US" w:eastAsia="en-US" w:bidi="fa-IR"/>
        </w:rPr>
        <w:t xml:space="preserve">Hirohashi, </w:t>
      </w:r>
      <w:r w:rsidR="004B4701">
        <w:rPr>
          <w:rFonts w:asciiTheme="majorBidi" w:eastAsiaTheme="minorHAnsi" w:hAnsiTheme="majorBidi" w:cstheme="majorBidi"/>
          <w:lang w:val="en-US" w:eastAsia="en-US" w:bidi="fa-IR"/>
        </w:rPr>
        <w:t xml:space="preserve">K. </w:t>
      </w:r>
      <w:r w:rsidRPr="00A44C2A">
        <w:rPr>
          <w:rFonts w:asciiTheme="majorBidi" w:eastAsiaTheme="minorHAnsi" w:hAnsiTheme="majorBidi" w:cstheme="majorBidi"/>
          <w:lang w:val="en-US" w:eastAsia="en-US" w:bidi="fa-IR"/>
        </w:rPr>
        <w:t xml:space="preserve">Nonoshita, </w:t>
      </w:r>
      <w:r w:rsidR="004B4701">
        <w:rPr>
          <w:rFonts w:asciiTheme="majorBidi" w:eastAsiaTheme="minorHAnsi" w:hAnsiTheme="majorBidi" w:cstheme="majorBidi"/>
          <w:lang w:val="en-US" w:eastAsia="en-US" w:bidi="fa-IR"/>
        </w:rPr>
        <w:t xml:space="preserve">M. </w:t>
      </w:r>
      <w:r w:rsidRPr="00A44C2A">
        <w:rPr>
          <w:rFonts w:asciiTheme="majorBidi" w:eastAsiaTheme="minorHAnsi" w:hAnsiTheme="majorBidi" w:cstheme="majorBidi"/>
          <w:lang w:val="en-US" w:eastAsia="en-US" w:bidi="fa-IR"/>
        </w:rPr>
        <w:t xml:space="preserve">Moriya, </w:t>
      </w:r>
      <w:r w:rsidR="004B4701">
        <w:rPr>
          <w:rFonts w:asciiTheme="majorBidi" w:eastAsiaTheme="minorHAnsi" w:hAnsiTheme="majorBidi" w:cstheme="majorBidi"/>
          <w:lang w:val="en-US" w:eastAsia="en-US" w:bidi="fa-IR"/>
        </w:rPr>
        <w:t xml:space="preserve">Y. </w:t>
      </w:r>
      <w:r w:rsidRPr="00A44C2A">
        <w:rPr>
          <w:rFonts w:asciiTheme="majorBidi" w:eastAsiaTheme="minorHAnsi" w:hAnsiTheme="majorBidi" w:cstheme="majorBidi"/>
          <w:lang w:val="en-US" w:eastAsia="en-US" w:bidi="fa-IR"/>
        </w:rPr>
        <w:t xml:space="preserve">Haga, </w:t>
      </w:r>
      <w:r w:rsidR="004B4701">
        <w:rPr>
          <w:rFonts w:asciiTheme="majorBidi" w:eastAsiaTheme="minorHAnsi" w:hAnsiTheme="majorBidi" w:cstheme="majorBidi"/>
          <w:lang w:val="en-US" w:eastAsia="en-US" w:bidi="fa-IR"/>
        </w:rPr>
        <w:t xml:space="preserve">A. </w:t>
      </w:r>
    </w:p>
    <w:p w:rsidR="00923B94" w:rsidRDefault="00923B94" w:rsidP="00070DC9">
      <w:pPr>
        <w:autoSpaceDE w:val="0"/>
        <w:autoSpaceDN w:val="0"/>
        <w:adjustRightInd w:val="0"/>
        <w:spacing w:line="360" w:lineRule="auto"/>
        <w:jc w:val="lowKashida"/>
        <w:rPr>
          <w:rFonts w:asciiTheme="majorBidi" w:eastAsiaTheme="minorHAnsi" w:hAnsiTheme="majorBidi" w:cstheme="majorBidi"/>
          <w:i/>
          <w:iCs/>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 xml:space="preserve">Sakuraba, </w:t>
      </w:r>
      <w:r w:rsidR="004B4701">
        <w:rPr>
          <w:rFonts w:asciiTheme="majorBidi" w:eastAsiaTheme="minorHAnsi" w:hAnsiTheme="majorBidi" w:cstheme="majorBidi"/>
          <w:lang w:val="en-US" w:eastAsia="en-US" w:bidi="fa-IR"/>
        </w:rPr>
        <w:t xml:space="preserve">M. </w:t>
      </w:r>
      <w:r w:rsidR="00A44C2A" w:rsidRPr="00A44C2A">
        <w:rPr>
          <w:rFonts w:asciiTheme="majorBidi" w:eastAsiaTheme="minorHAnsi" w:hAnsiTheme="majorBidi" w:cstheme="majorBidi"/>
          <w:lang w:val="en-US" w:eastAsia="en-US" w:bidi="fa-IR"/>
        </w:rPr>
        <w:t xml:space="preserve">Ando, </w:t>
      </w:r>
      <w:r w:rsidR="004B4701">
        <w:rPr>
          <w:rFonts w:asciiTheme="majorBidi" w:eastAsiaTheme="minorHAnsi" w:hAnsiTheme="majorBidi" w:cstheme="majorBidi"/>
          <w:lang w:val="en-US" w:eastAsia="en-US" w:bidi="fa-IR"/>
        </w:rPr>
        <w:t xml:space="preserve">T. </w:t>
      </w:r>
      <w:r w:rsidR="00A44C2A" w:rsidRPr="00A44C2A">
        <w:rPr>
          <w:rFonts w:asciiTheme="majorBidi" w:eastAsiaTheme="minorHAnsi" w:hAnsiTheme="majorBidi" w:cstheme="majorBidi"/>
          <w:lang w:val="en-US" w:eastAsia="en-US" w:bidi="fa-IR"/>
        </w:rPr>
        <w:t xml:space="preserve">Ohe, </w:t>
      </w:r>
      <w:r w:rsidR="004B4701">
        <w:rPr>
          <w:rFonts w:asciiTheme="majorBidi" w:eastAsiaTheme="minorHAnsi" w:hAnsiTheme="majorBidi" w:cstheme="majorBidi"/>
          <w:lang w:val="en-US" w:eastAsia="en-US" w:bidi="fa-IR"/>
        </w:rPr>
        <w:t xml:space="preserve">H. </w:t>
      </w:r>
      <w:r w:rsidR="00A44C2A" w:rsidRPr="00A44C2A">
        <w:rPr>
          <w:rFonts w:asciiTheme="majorBidi" w:eastAsiaTheme="minorHAnsi" w:hAnsiTheme="majorBidi" w:cstheme="majorBidi"/>
          <w:lang w:val="en-US" w:eastAsia="en-US" w:bidi="fa-IR"/>
        </w:rPr>
        <w:t xml:space="preserve">Iwaasa, </w:t>
      </w:r>
      <w:r w:rsidR="004B4701">
        <w:rPr>
          <w:rFonts w:asciiTheme="majorBidi" w:eastAsiaTheme="minorHAnsi" w:hAnsiTheme="majorBidi" w:cstheme="majorBidi"/>
          <w:lang w:val="en-US" w:eastAsia="en-US" w:bidi="fa-IR"/>
        </w:rPr>
        <w:t xml:space="preserve">A. </w:t>
      </w:r>
      <w:r w:rsidR="00A44C2A" w:rsidRPr="00A44C2A">
        <w:rPr>
          <w:rFonts w:asciiTheme="majorBidi" w:eastAsiaTheme="minorHAnsi" w:hAnsiTheme="majorBidi" w:cstheme="majorBidi"/>
          <w:lang w:val="en-US" w:eastAsia="en-US" w:bidi="fa-IR"/>
        </w:rPr>
        <w:t xml:space="preserve">Gomori, </w:t>
      </w:r>
      <w:r w:rsidR="00070DC9">
        <w:rPr>
          <w:rFonts w:asciiTheme="majorBidi" w:eastAsiaTheme="minorHAnsi" w:hAnsiTheme="majorBidi" w:cstheme="majorBidi"/>
          <w:lang w:val="en-US" w:eastAsia="en-US" w:bidi="fa-IR"/>
        </w:rPr>
        <w:t xml:space="preserve">A. </w:t>
      </w:r>
      <w:r w:rsidR="00A44C2A" w:rsidRPr="00A44C2A">
        <w:rPr>
          <w:rFonts w:asciiTheme="majorBidi" w:eastAsiaTheme="minorHAnsi" w:hAnsiTheme="majorBidi" w:cstheme="majorBidi"/>
          <w:lang w:val="en-US" w:eastAsia="en-US" w:bidi="fa-IR"/>
        </w:rPr>
        <w:t xml:space="preserve">Ishihara, </w:t>
      </w:r>
      <w:r w:rsidR="00070DC9">
        <w:rPr>
          <w:rFonts w:asciiTheme="majorBidi" w:eastAsiaTheme="minorHAnsi" w:hAnsiTheme="majorBidi" w:cstheme="majorBidi"/>
          <w:lang w:val="en-US" w:eastAsia="en-US" w:bidi="fa-IR"/>
        </w:rPr>
        <w:t xml:space="preserve">A. </w:t>
      </w:r>
      <w:r w:rsidR="00A44C2A" w:rsidRPr="00A44C2A">
        <w:rPr>
          <w:rFonts w:asciiTheme="majorBidi" w:eastAsiaTheme="minorHAnsi" w:hAnsiTheme="majorBidi" w:cstheme="majorBidi"/>
          <w:lang w:val="en-US" w:eastAsia="en-US" w:bidi="fa-IR"/>
        </w:rPr>
        <w:t xml:space="preserve">Kanatani, </w:t>
      </w:r>
      <w:r w:rsidR="00070DC9">
        <w:rPr>
          <w:rFonts w:asciiTheme="majorBidi" w:eastAsiaTheme="minorHAnsi" w:hAnsiTheme="majorBidi" w:cstheme="majorBidi"/>
          <w:lang w:val="en-US" w:eastAsia="en-US" w:bidi="fa-IR"/>
        </w:rPr>
        <w:t xml:space="preserve">T. </w:t>
      </w:r>
      <w:r w:rsidR="00A44C2A" w:rsidRPr="00A44C2A">
        <w:rPr>
          <w:rFonts w:asciiTheme="majorBidi" w:eastAsiaTheme="minorHAnsi" w:hAnsiTheme="majorBidi" w:cstheme="majorBidi"/>
          <w:lang w:val="en-US" w:eastAsia="en-US" w:bidi="fa-IR"/>
        </w:rPr>
        <w:t xml:space="preserve">Fukami, </w:t>
      </w:r>
    </w:p>
    <w:p w:rsidR="00A44C2A" w:rsidRPr="00A44C2A" w:rsidRDefault="00923B94" w:rsidP="00070DC9">
      <w:pPr>
        <w:autoSpaceDE w:val="0"/>
        <w:autoSpaceDN w:val="0"/>
        <w:adjustRightInd w:val="0"/>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i/>
          <w:iCs/>
          <w:lang w:val="en-US" w:eastAsia="en-US" w:bidi="fa-IR"/>
        </w:rPr>
        <w:t xml:space="preserve">          </w:t>
      </w:r>
      <w:r w:rsidR="00A44C2A" w:rsidRPr="00A44C2A">
        <w:rPr>
          <w:rFonts w:asciiTheme="majorBidi" w:eastAsiaTheme="minorHAnsi" w:hAnsiTheme="majorBidi" w:cstheme="majorBidi"/>
          <w:i/>
          <w:iCs/>
          <w:lang w:val="en-US" w:eastAsia="en-US" w:bidi="fa-IR"/>
        </w:rPr>
        <w:t>J. Med. Chem.</w:t>
      </w:r>
      <w:r w:rsidR="00A44C2A" w:rsidRPr="00A44C2A">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b/>
          <w:bCs/>
          <w:lang w:val="en-US" w:eastAsia="en-US" w:bidi="fa-IR"/>
        </w:rPr>
        <w:t>51</w:t>
      </w:r>
      <w:r w:rsidR="00A44C2A" w:rsidRPr="00A44C2A">
        <w:rPr>
          <w:rFonts w:asciiTheme="majorBidi" w:eastAsiaTheme="minorHAnsi" w:hAnsiTheme="majorBidi" w:cstheme="majorBidi"/>
          <w:lang w:val="en-US" w:eastAsia="en-US" w:bidi="fa-IR"/>
        </w:rPr>
        <w:t xml:space="preserve"> (</w:t>
      </w:r>
      <w:r w:rsidR="00070DC9">
        <w:rPr>
          <w:rFonts w:asciiTheme="majorBidi" w:eastAsiaTheme="minorHAnsi" w:hAnsiTheme="majorBidi" w:cstheme="majorBidi"/>
          <w:lang w:val="en-US" w:eastAsia="en-US" w:bidi="fa-IR"/>
        </w:rPr>
        <w:t>2008</w:t>
      </w:r>
      <w:r w:rsidR="00A44C2A" w:rsidRPr="00A44C2A">
        <w:rPr>
          <w:rFonts w:asciiTheme="majorBidi" w:eastAsiaTheme="minorHAnsi" w:hAnsiTheme="majorBidi" w:cstheme="majorBidi"/>
          <w:lang w:val="en-US" w:eastAsia="en-US" w:bidi="fa-IR"/>
        </w:rPr>
        <w:t>) 4765.</w:t>
      </w:r>
    </w:p>
    <w:p w:rsidR="00923B94" w:rsidRDefault="00A44C2A" w:rsidP="00070DC9">
      <w:pPr>
        <w:autoSpaceDE w:val="0"/>
        <w:autoSpaceDN w:val="0"/>
        <w:adjustRightInd w:val="0"/>
        <w:spacing w:line="360" w:lineRule="auto"/>
        <w:jc w:val="lowKashida"/>
        <w:rPr>
          <w:rFonts w:asciiTheme="majorBidi" w:eastAsiaTheme="minorHAnsi" w:hAnsiTheme="majorBidi" w:cstheme="majorBidi"/>
          <w:i/>
          <w:iCs/>
          <w:lang w:val="en-US" w:eastAsia="en-US" w:bidi="fa-IR"/>
        </w:rPr>
      </w:pPr>
      <w:r w:rsidRPr="00A44C2A">
        <w:rPr>
          <w:rFonts w:asciiTheme="majorBidi" w:eastAsiaTheme="minorHAnsi" w:hAnsiTheme="majorBidi" w:cstheme="majorBidi"/>
          <w:lang w:val="en-US" w:eastAsia="en-US" w:bidi="fa-IR"/>
        </w:rPr>
        <w:t>18</w:t>
      </w:r>
      <w:r w:rsidR="00070DC9">
        <w:rPr>
          <w:rFonts w:asciiTheme="majorBidi" w:eastAsiaTheme="minorHAnsi" w:hAnsiTheme="majorBidi" w:cstheme="majorBidi"/>
          <w:lang w:val="en-US" w:eastAsia="en-US" w:bidi="fa-IR"/>
        </w:rPr>
        <w:t>.</w:t>
      </w:r>
      <w:r w:rsidR="00070DC9">
        <w:rPr>
          <w:rFonts w:asciiTheme="majorBidi" w:eastAsiaTheme="minorHAnsi" w:hAnsiTheme="majorBidi" w:cstheme="majorBidi"/>
          <w:lang w:val="en-US" w:eastAsia="en-US" w:bidi="fa-IR"/>
        </w:rPr>
        <w:tab/>
        <w:t xml:space="preserve">Z. Y. </w:t>
      </w:r>
      <w:r w:rsidRPr="00A44C2A">
        <w:rPr>
          <w:rFonts w:asciiTheme="majorBidi" w:eastAsiaTheme="minorHAnsi" w:hAnsiTheme="majorBidi" w:cstheme="majorBidi"/>
          <w:lang w:val="en-US" w:eastAsia="en-US" w:bidi="fa-IR"/>
        </w:rPr>
        <w:t xml:space="preserve">Lu, </w:t>
      </w:r>
      <w:r w:rsidR="00070DC9">
        <w:rPr>
          <w:rFonts w:asciiTheme="majorBidi" w:eastAsiaTheme="minorHAnsi" w:hAnsiTheme="majorBidi" w:cstheme="majorBidi"/>
          <w:lang w:val="en-US" w:eastAsia="en-US" w:bidi="fa-IR"/>
        </w:rPr>
        <w:t xml:space="preserve">Z. J. </w:t>
      </w:r>
      <w:r w:rsidRPr="00A44C2A">
        <w:rPr>
          <w:rFonts w:asciiTheme="majorBidi" w:eastAsiaTheme="minorHAnsi" w:hAnsiTheme="majorBidi" w:cstheme="majorBidi"/>
          <w:lang w:val="en-US" w:eastAsia="en-US" w:bidi="fa-IR"/>
        </w:rPr>
        <w:t xml:space="preserve">Lin, </w:t>
      </w:r>
      <w:r w:rsidR="00070DC9">
        <w:rPr>
          <w:rFonts w:asciiTheme="majorBidi" w:eastAsiaTheme="minorHAnsi" w:hAnsiTheme="majorBidi" w:cstheme="majorBidi"/>
          <w:lang w:val="en-US" w:eastAsia="en-US" w:bidi="fa-IR"/>
        </w:rPr>
        <w:t xml:space="preserve">W. L. </w:t>
      </w:r>
      <w:r w:rsidRPr="00A44C2A">
        <w:rPr>
          <w:rFonts w:asciiTheme="majorBidi" w:eastAsiaTheme="minorHAnsi" w:hAnsiTheme="majorBidi" w:cstheme="majorBidi"/>
          <w:lang w:val="en-US" w:eastAsia="en-US" w:bidi="fa-IR"/>
        </w:rPr>
        <w:t xml:space="preserve">Wang, </w:t>
      </w:r>
      <w:r w:rsidR="00070DC9">
        <w:rPr>
          <w:rFonts w:asciiTheme="majorBidi" w:eastAsiaTheme="minorHAnsi" w:hAnsiTheme="majorBidi" w:cstheme="majorBidi"/>
          <w:lang w:val="en-US" w:eastAsia="en-US" w:bidi="fa-IR"/>
        </w:rPr>
        <w:t xml:space="preserve">L. </w:t>
      </w:r>
      <w:r w:rsidRPr="00A44C2A">
        <w:rPr>
          <w:rFonts w:asciiTheme="majorBidi" w:eastAsiaTheme="minorHAnsi" w:hAnsiTheme="majorBidi" w:cstheme="majorBidi"/>
          <w:lang w:val="en-US" w:eastAsia="en-US" w:bidi="fa-IR"/>
        </w:rPr>
        <w:t xml:space="preserve">Du, </w:t>
      </w:r>
      <w:r w:rsidR="00070DC9">
        <w:rPr>
          <w:rFonts w:asciiTheme="majorBidi" w:eastAsiaTheme="minorHAnsi" w:hAnsiTheme="majorBidi" w:cstheme="majorBidi"/>
          <w:lang w:val="en-US" w:eastAsia="en-US" w:bidi="fa-IR"/>
        </w:rPr>
        <w:t xml:space="preserve">T. J. </w:t>
      </w:r>
      <w:r w:rsidRPr="00A44C2A">
        <w:rPr>
          <w:rFonts w:asciiTheme="majorBidi" w:eastAsiaTheme="minorHAnsi" w:hAnsiTheme="majorBidi" w:cstheme="majorBidi"/>
          <w:lang w:val="en-US" w:eastAsia="en-US" w:bidi="fa-IR"/>
        </w:rPr>
        <w:t xml:space="preserve">Zhu, </w:t>
      </w:r>
      <w:r w:rsidR="00070DC9">
        <w:rPr>
          <w:rFonts w:asciiTheme="majorBidi" w:eastAsiaTheme="minorHAnsi" w:hAnsiTheme="majorBidi" w:cstheme="majorBidi"/>
          <w:lang w:val="en-US" w:eastAsia="en-US" w:bidi="fa-IR"/>
        </w:rPr>
        <w:t xml:space="preserve">Y. C. </w:t>
      </w:r>
      <w:r w:rsidRPr="00A44C2A">
        <w:rPr>
          <w:rFonts w:asciiTheme="majorBidi" w:eastAsiaTheme="minorHAnsi" w:hAnsiTheme="majorBidi" w:cstheme="majorBidi"/>
          <w:lang w:val="en-US" w:eastAsia="en-US" w:bidi="fa-IR"/>
        </w:rPr>
        <w:t xml:space="preserve">Fang, </w:t>
      </w:r>
      <w:r w:rsidR="00070DC9">
        <w:rPr>
          <w:rFonts w:asciiTheme="majorBidi" w:eastAsiaTheme="minorHAnsi" w:hAnsiTheme="majorBidi" w:cstheme="majorBidi"/>
          <w:lang w:val="en-US" w:eastAsia="en-US" w:bidi="fa-IR"/>
        </w:rPr>
        <w:t xml:space="preserve">Q. Q. </w:t>
      </w:r>
      <w:r w:rsidRPr="00A44C2A">
        <w:rPr>
          <w:rFonts w:asciiTheme="majorBidi" w:eastAsiaTheme="minorHAnsi" w:hAnsiTheme="majorBidi" w:cstheme="majorBidi"/>
          <w:lang w:val="en-US" w:eastAsia="en-US" w:bidi="fa-IR"/>
        </w:rPr>
        <w:t xml:space="preserve">Gu, </w:t>
      </w:r>
      <w:r w:rsidR="00070DC9">
        <w:rPr>
          <w:rFonts w:asciiTheme="majorBidi" w:eastAsiaTheme="minorHAnsi" w:hAnsiTheme="majorBidi" w:cstheme="majorBidi"/>
          <w:lang w:val="en-US" w:eastAsia="en-US" w:bidi="fa-IR"/>
        </w:rPr>
        <w:t xml:space="preserve">W. M. </w:t>
      </w:r>
      <w:r w:rsidRPr="00A44C2A">
        <w:rPr>
          <w:rFonts w:asciiTheme="majorBidi" w:eastAsiaTheme="minorHAnsi" w:hAnsiTheme="majorBidi" w:cstheme="majorBidi"/>
          <w:lang w:val="en-US" w:eastAsia="en-US" w:bidi="fa-IR"/>
        </w:rPr>
        <w:t xml:space="preserve">Zhu, </w:t>
      </w:r>
      <w:r w:rsidRPr="00A44C2A">
        <w:rPr>
          <w:rFonts w:asciiTheme="majorBidi" w:eastAsiaTheme="minorHAnsi" w:hAnsiTheme="majorBidi" w:cstheme="majorBidi"/>
          <w:i/>
          <w:iCs/>
          <w:lang w:val="en-US" w:eastAsia="en-US" w:bidi="fa-IR"/>
        </w:rPr>
        <w:t xml:space="preserve">J. Nat. </w:t>
      </w:r>
    </w:p>
    <w:p w:rsidR="00A44C2A" w:rsidRPr="00A44C2A" w:rsidRDefault="00923B94" w:rsidP="00070DC9">
      <w:pPr>
        <w:autoSpaceDE w:val="0"/>
        <w:autoSpaceDN w:val="0"/>
        <w:adjustRightInd w:val="0"/>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i/>
          <w:iCs/>
          <w:lang w:val="en-US" w:eastAsia="en-US" w:bidi="fa-IR"/>
        </w:rPr>
        <w:t xml:space="preserve">           </w:t>
      </w:r>
      <w:r w:rsidR="00A44C2A" w:rsidRPr="00A44C2A">
        <w:rPr>
          <w:rFonts w:asciiTheme="majorBidi" w:eastAsiaTheme="minorHAnsi" w:hAnsiTheme="majorBidi" w:cstheme="majorBidi"/>
          <w:i/>
          <w:iCs/>
          <w:lang w:val="en-US" w:eastAsia="en-US" w:bidi="fa-IR"/>
        </w:rPr>
        <w:t>Prod.</w:t>
      </w:r>
      <w:r w:rsidR="00A44C2A" w:rsidRPr="00A44C2A">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b/>
          <w:bCs/>
          <w:lang w:val="en-US" w:eastAsia="en-US" w:bidi="fa-IR"/>
        </w:rPr>
        <w:t>71</w:t>
      </w:r>
      <w:r w:rsidR="00A44C2A" w:rsidRPr="00A44C2A">
        <w:rPr>
          <w:rFonts w:asciiTheme="majorBidi" w:eastAsiaTheme="minorHAnsi" w:hAnsiTheme="majorBidi" w:cstheme="majorBidi"/>
          <w:lang w:val="en-US" w:eastAsia="en-US" w:bidi="fa-IR"/>
        </w:rPr>
        <w:t xml:space="preserve"> (</w:t>
      </w:r>
      <w:r w:rsidR="00070DC9">
        <w:rPr>
          <w:rFonts w:asciiTheme="majorBidi" w:eastAsiaTheme="minorHAnsi" w:hAnsiTheme="majorBidi" w:cstheme="majorBidi"/>
          <w:lang w:val="en-US" w:eastAsia="en-US" w:bidi="fa-IR"/>
        </w:rPr>
        <w:t>2008</w:t>
      </w:r>
      <w:r w:rsidR="00A44C2A" w:rsidRPr="00A44C2A">
        <w:rPr>
          <w:rFonts w:asciiTheme="majorBidi" w:eastAsiaTheme="minorHAnsi" w:hAnsiTheme="majorBidi" w:cstheme="majorBidi"/>
          <w:lang w:val="en-US" w:eastAsia="en-US" w:bidi="fa-IR"/>
        </w:rPr>
        <w:t>) 543.</w:t>
      </w:r>
    </w:p>
    <w:p w:rsidR="00923B94" w:rsidRDefault="00A44C2A" w:rsidP="00070DC9">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19</w:t>
      </w:r>
      <w:r w:rsidR="00070DC9">
        <w:rPr>
          <w:rFonts w:asciiTheme="majorBidi" w:eastAsiaTheme="minorHAnsi" w:hAnsiTheme="majorBidi" w:cstheme="majorBidi"/>
          <w:lang w:val="en-US" w:eastAsia="en-US" w:bidi="fa-IR"/>
        </w:rPr>
        <w:t>.</w:t>
      </w:r>
      <w:r w:rsidR="00070DC9">
        <w:rPr>
          <w:rFonts w:asciiTheme="majorBidi" w:eastAsiaTheme="minorHAnsi" w:hAnsiTheme="majorBidi" w:cstheme="majorBidi"/>
          <w:lang w:val="en-US" w:eastAsia="en-US" w:bidi="fa-IR"/>
        </w:rPr>
        <w:tab/>
        <w:t xml:space="preserve">A. R. </w:t>
      </w:r>
      <w:r w:rsidRPr="00A44C2A">
        <w:rPr>
          <w:rFonts w:asciiTheme="majorBidi" w:eastAsiaTheme="minorHAnsi" w:hAnsiTheme="majorBidi" w:cstheme="majorBidi"/>
          <w:lang w:val="en-US" w:eastAsia="en-US" w:bidi="fa-IR"/>
        </w:rPr>
        <w:t xml:space="preserve">Carroll, </w:t>
      </w:r>
      <w:r w:rsidR="00070DC9">
        <w:rPr>
          <w:rFonts w:asciiTheme="majorBidi" w:eastAsiaTheme="minorHAnsi" w:hAnsiTheme="majorBidi" w:cstheme="majorBidi"/>
          <w:lang w:val="en-US" w:eastAsia="en-US" w:bidi="fa-IR"/>
        </w:rPr>
        <w:t xml:space="preserve">J. </w:t>
      </w:r>
      <w:r w:rsidRPr="00A44C2A">
        <w:rPr>
          <w:rFonts w:asciiTheme="majorBidi" w:eastAsiaTheme="minorHAnsi" w:hAnsiTheme="majorBidi" w:cstheme="majorBidi"/>
          <w:lang w:val="en-US" w:eastAsia="en-US" w:bidi="fa-IR"/>
        </w:rPr>
        <w:t xml:space="preserve">Lamb, </w:t>
      </w:r>
      <w:r w:rsidR="00070DC9">
        <w:rPr>
          <w:rFonts w:asciiTheme="majorBidi" w:eastAsiaTheme="minorHAnsi" w:hAnsiTheme="majorBidi" w:cstheme="majorBidi"/>
          <w:lang w:val="en-US" w:eastAsia="en-US" w:bidi="fa-IR"/>
        </w:rPr>
        <w:t xml:space="preserve">R. </w:t>
      </w:r>
      <w:r w:rsidRPr="00A44C2A">
        <w:rPr>
          <w:rFonts w:asciiTheme="majorBidi" w:eastAsiaTheme="minorHAnsi" w:hAnsiTheme="majorBidi" w:cstheme="majorBidi"/>
          <w:lang w:val="en-US" w:eastAsia="en-US" w:bidi="fa-IR"/>
        </w:rPr>
        <w:t xml:space="preserve">Moni, </w:t>
      </w:r>
      <w:r w:rsidR="00070DC9">
        <w:rPr>
          <w:rFonts w:asciiTheme="majorBidi" w:eastAsiaTheme="minorHAnsi" w:hAnsiTheme="majorBidi" w:cstheme="majorBidi"/>
          <w:lang w:val="en-US" w:eastAsia="en-US" w:bidi="fa-IR"/>
        </w:rPr>
        <w:t xml:space="preserve">G. P. </w:t>
      </w:r>
      <w:r w:rsidRPr="00A44C2A">
        <w:rPr>
          <w:rFonts w:asciiTheme="majorBidi" w:eastAsiaTheme="minorHAnsi" w:hAnsiTheme="majorBidi" w:cstheme="majorBidi"/>
          <w:lang w:val="en-US" w:eastAsia="en-US" w:bidi="fa-IR"/>
        </w:rPr>
        <w:t xml:space="preserve">Guymer, </w:t>
      </w:r>
      <w:r w:rsidR="00070DC9">
        <w:rPr>
          <w:rFonts w:asciiTheme="majorBidi" w:eastAsiaTheme="minorHAnsi" w:hAnsiTheme="majorBidi" w:cstheme="majorBidi"/>
          <w:lang w:val="en-US" w:eastAsia="en-US" w:bidi="fa-IR"/>
        </w:rPr>
        <w:t xml:space="preserve">P. I. </w:t>
      </w:r>
      <w:r w:rsidRPr="00A44C2A">
        <w:rPr>
          <w:rFonts w:asciiTheme="majorBidi" w:eastAsiaTheme="minorHAnsi" w:hAnsiTheme="majorBidi" w:cstheme="majorBidi"/>
          <w:lang w:val="en-US" w:eastAsia="en-US" w:bidi="fa-IR"/>
        </w:rPr>
        <w:t xml:space="preserve">Forster, </w:t>
      </w:r>
      <w:r w:rsidR="00070DC9">
        <w:rPr>
          <w:rFonts w:asciiTheme="majorBidi" w:eastAsiaTheme="minorHAnsi" w:hAnsiTheme="majorBidi" w:cstheme="majorBidi"/>
          <w:lang w:val="en-US" w:eastAsia="en-US" w:bidi="fa-IR"/>
        </w:rPr>
        <w:t xml:space="preserve">R. J. </w:t>
      </w:r>
      <w:r w:rsidRPr="00A44C2A">
        <w:rPr>
          <w:rFonts w:asciiTheme="majorBidi" w:eastAsiaTheme="minorHAnsi" w:hAnsiTheme="majorBidi" w:cstheme="majorBidi"/>
          <w:lang w:val="en-US" w:eastAsia="en-US" w:bidi="fa-IR"/>
        </w:rPr>
        <w:t xml:space="preserve">Quinn, </w:t>
      </w:r>
      <w:r w:rsidRPr="00A44C2A">
        <w:rPr>
          <w:rFonts w:asciiTheme="majorBidi" w:eastAsiaTheme="minorHAnsi" w:hAnsiTheme="majorBidi" w:cstheme="majorBidi"/>
          <w:i/>
          <w:iCs/>
          <w:lang w:val="en-US" w:eastAsia="en-US" w:bidi="fa-IR"/>
        </w:rPr>
        <w:t>J. Nat. Prod.</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71</w:t>
      </w:r>
      <w:r w:rsidRPr="00A44C2A">
        <w:rPr>
          <w:rFonts w:asciiTheme="majorBidi" w:eastAsiaTheme="minorHAnsi" w:hAnsiTheme="majorBidi" w:cstheme="majorBidi"/>
          <w:lang w:val="en-US" w:eastAsia="en-US" w:bidi="fa-IR"/>
        </w:rPr>
        <w:t xml:space="preserve"> </w:t>
      </w:r>
    </w:p>
    <w:p w:rsidR="00A44C2A" w:rsidRPr="00A44C2A" w:rsidRDefault="00923B94" w:rsidP="00070DC9">
      <w:pPr>
        <w:autoSpaceDE w:val="0"/>
        <w:autoSpaceDN w:val="0"/>
        <w:adjustRightInd w:val="0"/>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w:t>
      </w:r>
      <w:r w:rsidR="00070DC9">
        <w:rPr>
          <w:rFonts w:asciiTheme="majorBidi" w:eastAsiaTheme="minorHAnsi" w:hAnsiTheme="majorBidi" w:cstheme="majorBidi"/>
          <w:lang w:val="en-US" w:eastAsia="en-US" w:bidi="fa-IR"/>
        </w:rPr>
        <w:t>2008</w:t>
      </w:r>
      <w:r w:rsidR="00A44C2A" w:rsidRPr="00A44C2A">
        <w:rPr>
          <w:rFonts w:asciiTheme="majorBidi" w:eastAsiaTheme="minorHAnsi" w:hAnsiTheme="majorBidi" w:cstheme="majorBidi"/>
          <w:lang w:val="en-US" w:eastAsia="en-US" w:bidi="fa-IR"/>
        </w:rPr>
        <w:t>) 1564.</w:t>
      </w:r>
    </w:p>
    <w:p w:rsidR="00923B94" w:rsidRDefault="00A44C2A" w:rsidP="00FF5B16">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20</w:t>
      </w:r>
      <w:r w:rsidR="00070DC9">
        <w:rPr>
          <w:rFonts w:asciiTheme="majorBidi" w:eastAsiaTheme="minorHAnsi" w:hAnsiTheme="majorBidi" w:cstheme="majorBidi"/>
          <w:lang w:val="en-US" w:eastAsia="en-US" w:bidi="fa-IR"/>
        </w:rPr>
        <w:t>.</w:t>
      </w:r>
      <w:r w:rsidR="00070DC9">
        <w:rPr>
          <w:rFonts w:asciiTheme="majorBidi" w:eastAsiaTheme="minorHAnsi" w:hAnsiTheme="majorBidi" w:cstheme="majorBidi"/>
          <w:lang w:val="en-US" w:eastAsia="en-US" w:bidi="fa-IR"/>
        </w:rPr>
        <w:tab/>
        <w:t xml:space="preserve">F. </w:t>
      </w:r>
      <w:r w:rsidRPr="00A44C2A">
        <w:rPr>
          <w:rFonts w:asciiTheme="majorBidi" w:eastAsiaTheme="minorHAnsi" w:hAnsiTheme="majorBidi" w:cstheme="majorBidi"/>
          <w:lang w:val="en-US" w:eastAsia="en-US" w:bidi="fa-IR"/>
        </w:rPr>
        <w:t xml:space="preserve">Shaheen, </w:t>
      </w:r>
      <w:r w:rsidR="00070DC9">
        <w:rPr>
          <w:rFonts w:asciiTheme="majorBidi" w:eastAsiaTheme="minorHAnsi" w:hAnsiTheme="majorBidi" w:cstheme="majorBidi"/>
          <w:lang w:val="en-US" w:eastAsia="en-US" w:bidi="fa-IR"/>
        </w:rPr>
        <w:t xml:space="preserve">M. </w:t>
      </w:r>
      <w:r w:rsidRPr="00A44C2A">
        <w:rPr>
          <w:rFonts w:asciiTheme="majorBidi" w:eastAsiaTheme="minorHAnsi" w:hAnsiTheme="majorBidi" w:cstheme="majorBidi"/>
          <w:lang w:val="en-US" w:eastAsia="en-US" w:bidi="fa-IR"/>
        </w:rPr>
        <w:t xml:space="preserve">Ahmad, </w:t>
      </w:r>
      <w:r w:rsidR="00FF5B16">
        <w:rPr>
          <w:rFonts w:asciiTheme="majorBidi" w:eastAsiaTheme="minorHAnsi" w:hAnsiTheme="majorBidi" w:cstheme="majorBidi"/>
          <w:lang w:val="en-US" w:eastAsia="en-US" w:bidi="fa-IR"/>
        </w:rPr>
        <w:t xml:space="preserve">S. N. </w:t>
      </w:r>
      <w:r w:rsidRPr="00A44C2A">
        <w:rPr>
          <w:rFonts w:asciiTheme="majorBidi" w:eastAsiaTheme="minorHAnsi" w:hAnsiTheme="majorBidi" w:cstheme="majorBidi"/>
          <w:lang w:val="en-US" w:eastAsia="en-US" w:bidi="fa-IR"/>
        </w:rPr>
        <w:t xml:space="preserve">Khan, </w:t>
      </w:r>
      <w:r w:rsidR="00FF5B16">
        <w:rPr>
          <w:rFonts w:asciiTheme="majorBidi" w:eastAsiaTheme="minorHAnsi" w:hAnsiTheme="majorBidi" w:cstheme="majorBidi"/>
          <w:lang w:val="en-US" w:eastAsia="en-US" w:bidi="fa-IR"/>
        </w:rPr>
        <w:t xml:space="preserve">S. S. </w:t>
      </w:r>
      <w:r w:rsidRPr="00A44C2A">
        <w:rPr>
          <w:rFonts w:asciiTheme="majorBidi" w:eastAsiaTheme="minorHAnsi" w:hAnsiTheme="majorBidi" w:cstheme="majorBidi"/>
          <w:lang w:val="en-US" w:eastAsia="en-US" w:bidi="fa-IR"/>
        </w:rPr>
        <w:t xml:space="preserve">Hussain, </w:t>
      </w:r>
      <w:r w:rsidR="00FF5B16">
        <w:rPr>
          <w:rFonts w:asciiTheme="majorBidi" w:eastAsiaTheme="minorHAnsi" w:hAnsiTheme="majorBidi" w:cstheme="majorBidi"/>
          <w:lang w:val="en-US" w:eastAsia="en-US" w:bidi="fa-IR"/>
        </w:rPr>
        <w:t xml:space="preserve">S. </w:t>
      </w:r>
      <w:r w:rsidRPr="00A44C2A">
        <w:rPr>
          <w:rFonts w:asciiTheme="majorBidi" w:eastAsiaTheme="minorHAnsi" w:hAnsiTheme="majorBidi" w:cstheme="majorBidi"/>
          <w:lang w:val="en-US" w:eastAsia="en-US" w:bidi="fa-IR"/>
        </w:rPr>
        <w:t xml:space="preserve">Anjum, </w:t>
      </w:r>
      <w:r w:rsidR="00FF5B16">
        <w:rPr>
          <w:rFonts w:asciiTheme="majorBidi" w:eastAsiaTheme="minorHAnsi" w:hAnsiTheme="majorBidi" w:cstheme="majorBidi"/>
          <w:lang w:val="en-US" w:eastAsia="en-US" w:bidi="fa-IR"/>
        </w:rPr>
        <w:t xml:space="preserve">B. </w:t>
      </w:r>
      <w:r w:rsidRPr="00A44C2A">
        <w:rPr>
          <w:rFonts w:asciiTheme="majorBidi" w:eastAsiaTheme="minorHAnsi" w:hAnsiTheme="majorBidi" w:cstheme="majorBidi"/>
          <w:lang w:val="en-US" w:eastAsia="en-US" w:bidi="fa-IR"/>
        </w:rPr>
        <w:t xml:space="preserve">Tashkhodjaev, </w:t>
      </w:r>
      <w:r w:rsidR="00FF5B16">
        <w:rPr>
          <w:rFonts w:asciiTheme="majorBidi" w:eastAsiaTheme="minorHAnsi" w:hAnsiTheme="majorBidi" w:cstheme="majorBidi"/>
          <w:lang w:val="en-US" w:eastAsia="en-US" w:bidi="fa-IR"/>
        </w:rPr>
        <w:t xml:space="preserve">K. </w:t>
      </w:r>
    </w:p>
    <w:p w:rsidR="00923B94" w:rsidRDefault="00923B94" w:rsidP="00FF5B16">
      <w:pPr>
        <w:autoSpaceDE w:val="0"/>
        <w:autoSpaceDN w:val="0"/>
        <w:adjustRightInd w:val="0"/>
        <w:spacing w:line="360" w:lineRule="auto"/>
        <w:jc w:val="lowKashida"/>
        <w:rPr>
          <w:rFonts w:asciiTheme="majorBidi" w:eastAsiaTheme="minorHAnsi" w:hAnsiTheme="majorBidi" w:cstheme="majorBidi"/>
          <w:b/>
          <w:bCs/>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 xml:space="preserve">Turgunov, </w:t>
      </w:r>
      <w:r w:rsidR="00FF5B16">
        <w:rPr>
          <w:rFonts w:asciiTheme="majorBidi" w:eastAsiaTheme="minorHAnsi" w:hAnsiTheme="majorBidi" w:cstheme="majorBidi"/>
          <w:lang w:val="en-US" w:eastAsia="en-US" w:bidi="fa-IR"/>
        </w:rPr>
        <w:t xml:space="preserve">M. N. </w:t>
      </w:r>
      <w:r w:rsidR="00A44C2A" w:rsidRPr="00A44C2A">
        <w:rPr>
          <w:rFonts w:asciiTheme="majorBidi" w:eastAsiaTheme="minorHAnsi" w:hAnsiTheme="majorBidi" w:cstheme="majorBidi"/>
          <w:lang w:val="en-US" w:eastAsia="en-US" w:bidi="fa-IR"/>
        </w:rPr>
        <w:t xml:space="preserve">Sultankhodzhaev, </w:t>
      </w:r>
      <w:r w:rsidR="00FF5B16">
        <w:rPr>
          <w:rFonts w:asciiTheme="majorBidi" w:eastAsiaTheme="minorHAnsi" w:hAnsiTheme="majorBidi" w:cstheme="majorBidi"/>
          <w:lang w:val="en-US" w:eastAsia="en-US" w:bidi="fa-IR"/>
        </w:rPr>
        <w:t xml:space="preserve">M. I. </w:t>
      </w:r>
      <w:r w:rsidR="00A44C2A" w:rsidRPr="00A44C2A">
        <w:rPr>
          <w:rFonts w:asciiTheme="majorBidi" w:eastAsiaTheme="minorHAnsi" w:hAnsiTheme="majorBidi" w:cstheme="majorBidi"/>
          <w:lang w:val="en-US" w:eastAsia="en-US" w:bidi="fa-IR"/>
        </w:rPr>
        <w:t xml:space="preserve">Choudhary, Atta-ur-Rahman, </w:t>
      </w:r>
      <w:r w:rsidR="00A44C2A" w:rsidRPr="00A44C2A">
        <w:rPr>
          <w:rFonts w:asciiTheme="majorBidi" w:eastAsiaTheme="minorHAnsi" w:hAnsiTheme="majorBidi" w:cstheme="majorBidi"/>
          <w:i/>
          <w:iCs/>
          <w:lang w:val="en-US" w:eastAsia="en-US" w:bidi="fa-IR"/>
        </w:rPr>
        <w:t>Eur. J. Org. Chem</w:t>
      </w:r>
      <w:r w:rsidR="00FF5B16">
        <w:rPr>
          <w:rFonts w:asciiTheme="majorBidi" w:eastAsiaTheme="minorHAnsi" w:hAnsiTheme="majorBidi" w:cstheme="majorBidi"/>
          <w:i/>
          <w:iCs/>
          <w:lang w:val="en-US" w:eastAsia="en-US" w:bidi="fa-IR"/>
        </w:rPr>
        <w:t>.</w:t>
      </w:r>
      <w:r w:rsidR="00A44C2A" w:rsidRPr="00A44C2A">
        <w:rPr>
          <w:rFonts w:asciiTheme="majorBidi" w:eastAsiaTheme="minorHAnsi" w:hAnsiTheme="majorBidi" w:cstheme="majorBidi"/>
          <w:lang w:val="en-US" w:eastAsia="en-US" w:bidi="fa-IR"/>
        </w:rPr>
        <w:t xml:space="preserve"> </w:t>
      </w:r>
    </w:p>
    <w:p w:rsidR="00A44C2A" w:rsidRPr="00A44C2A" w:rsidRDefault="00923B94" w:rsidP="00FF5B16">
      <w:pPr>
        <w:autoSpaceDE w:val="0"/>
        <w:autoSpaceDN w:val="0"/>
        <w:adjustRightInd w:val="0"/>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b/>
          <w:bCs/>
          <w:lang w:val="en-US" w:eastAsia="en-US" w:bidi="fa-IR"/>
        </w:rPr>
        <w:t xml:space="preserve">          </w:t>
      </w:r>
      <w:r w:rsidR="00A44C2A" w:rsidRPr="00A44C2A">
        <w:rPr>
          <w:rFonts w:asciiTheme="majorBidi" w:eastAsiaTheme="minorHAnsi" w:hAnsiTheme="majorBidi" w:cstheme="majorBidi"/>
          <w:b/>
          <w:bCs/>
          <w:lang w:val="en-US" w:eastAsia="en-US" w:bidi="fa-IR"/>
        </w:rPr>
        <w:t>2006</w:t>
      </w:r>
      <w:r w:rsidR="00A44C2A" w:rsidRPr="00A44C2A">
        <w:rPr>
          <w:rFonts w:asciiTheme="majorBidi" w:eastAsiaTheme="minorHAnsi" w:hAnsiTheme="majorBidi" w:cstheme="majorBidi"/>
          <w:lang w:val="en-US" w:eastAsia="en-US" w:bidi="fa-IR"/>
        </w:rPr>
        <w:t xml:space="preserve"> (</w:t>
      </w:r>
      <w:r w:rsidR="00FF5B16">
        <w:rPr>
          <w:rFonts w:asciiTheme="majorBidi" w:eastAsiaTheme="minorHAnsi" w:hAnsiTheme="majorBidi" w:cstheme="majorBidi"/>
          <w:lang w:val="en-US" w:eastAsia="en-US" w:bidi="fa-IR"/>
        </w:rPr>
        <w:t>2006</w:t>
      </w:r>
      <w:r w:rsidR="00A44C2A" w:rsidRPr="00A44C2A">
        <w:rPr>
          <w:rFonts w:asciiTheme="majorBidi" w:eastAsiaTheme="minorHAnsi" w:hAnsiTheme="majorBidi" w:cstheme="majorBidi"/>
          <w:lang w:val="en-US" w:eastAsia="en-US" w:bidi="fa-IR"/>
        </w:rPr>
        <w:t>) 2371.</w:t>
      </w:r>
    </w:p>
    <w:p w:rsidR="00A44C2A" w:rsidRPr="00A44C2A" w:rsidRDefault="00A44C2A" w:rsidP="00FF5B16">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21</w:t>
      </w:r>
      <w:r w:rsidR="00FF5B16">
        <w:rPr>
          <w:rFonts w:asciiTheme="majorBidi" w:eastAsiaTheme="minorHAnsi" w:hAnsiTheme="majorBidi" w:cstheme="majorBidi"/>
          <w:lang w:val="en-US" w:eastAsia="en-US" w:bidi="fa-IR"/>
        </w:rPr>
        <w:t>.</w:t>
      </w:r>
      <w:r w:rsidR="00FF5B16">
        <w:rPr>
          <w:rFonts w:asciiTheme="majorBidi" w:eastAsiaTheme="minorHAnsi" w:hAnsiTheme="majorBidi" w:cstheme="majorBidi"/>
          <w:lang w:val="en-US" w:eastAsia="en-US" w:bidi="fa-IR"/>
        </w:rPr>
        <w:tab/>
        <w:t xml:space="preserve">M. </w:t>
      </w:r>
      <w:r w:rsidRPr="00A44C2A">
        <w:rPr>
          <w:rFonts w:asciiTheme="majorBidi" w:eastAsiaTheme="minorHAnsi" w:hAnsiTheme="majorBidi" w:cstheme="majorBidi"/>
          <w:lang w:val="en-US" w:eastAsia="en-US" w:bidi="fa-IR"/>
        </w:rPr>
        <w:t xml:space="preserve">Makino, </w:t>
      </w:r>
      <w:r w:rsidR="00FF5B16">
        <w:rPr>
          <w:rFonts w:asciiTheme="majorBidi" w:eastAsiaTheme="minorHAnsi" w:hAnsiTheme="majorBidi" w:cstheme="majorBidi"/>
          <w:lang w:val="en-US" w:eastAsia="en-US" w:bidi="fa-IR"/>
        </w:rPr>
        <w:t xml:space="preserve">Y. </w:t>
      </w:r>
      <w:r w:rsidRPr="00A44C2A">
        <w:rPr>
          <w:rFonts w:asciiTheme="majorBidi" w:eastAsiaTheme="minorHAnsi" w:hAnsiTheme="majorBidi" w:cstheme="majorBidi"/>
          <w:lang w:val="en-US" w:eastAsia="en-US" w:bidi="fa-IR"/>
        </w:rPr>
        <w:t xml:space="preserve">Fujimoto, </w:t>
      </w:r>
      <w:r w:rsidRPr="00A44C2A">
        <w:rPr>
          <w:rFonts w:asciiTheme="majorBidi" w:eastAsiaTheme="minorHAnsi" w:hAnsiTheme="majorBidi" w:cstheme="majorBidi"/>
          <w:i/>
          <w:iCs/>
          <w:lang w:val="en-US" w:eastAsia="en-US" w:bidi="fa-IR"/>
        </w:rPr>
        <w:t>Phytochemistry</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50</w:t>
      </w:r>
      <w:r w:rsidRPr="00A44C2A">
        <w:rPr>
          <w:rFonts w:asciiTheme="majorBidi" w:eastAsiaTheme="minorHAnsi" w:hAnsiTheme="majorBidi" w:cstheme="majorBidi"/>
          <w:lang w:val="en-US" w:eastAsia="en-US" w:bidi="fa-IR"/>
        </w:rPr>
        <w:t xml:space="preserve"> (</w:t>
      </w:r>
      <w:r w:rsidR="00FF5B16">
        <w:rPr>
          <w:rFonts w:asciiTheme="majorBidi" w:eastAsiaTheme="minorHAnsi" w:hAnsiTheme="majorBidi" w:cstheme="majorBidi"/>
          <w:lang w:val="en-US" w:eastAsia="en-US" w:bidi="fa-IR"/>
        </w:rPr>
        <w:t>1999</w:t>
      </w:r>
      <w:r w:rsidRPr="00A44C2A">
        <w:rPr>
          <w:rFonts w:asciiTheme="majorBidi" w:eastAsiaTheme="minorHAnsi" w:hAnsiTheme="majorBidi" w:cstheme="majorBidi"/>
          <w:lang w:val="en-US" w:eastAsia="en-US" w:bidi="fa-IR"/>
        </w:rPr>
        <w:t>) 273.</w:t>
      </w:r>
    </w:p>
    <w:p w:rsidR="00A44C2A" w:rsidRPr="00A44C2A" w:rsidRDefault="00A44C2A" w:rsidP="007973CA">
      <w:pPr>
        <w:spacing w:line="360" w:lineRule="auto"/>
        <w:ind w:left="640" w:hanging="640"/>
        <w:jc w:val="lowKashida"/>
        <w:rPr>
          <w:rFonts w:asciiTheme="majorBidi" w:eastAsia="Times New Roman" w:hAnsiTheme="majorBidi" w:cstheme="majorBidi"/>
          <w:noProof/>
          <w:color w:val="000000"/>
          <w:lang w:val="en-US" w:eastAsia="en-US"/>
        </w:rPr>
      </w:pPr>
      <w:r w:rsidRPr="00A44C2A">
        <w:rPr>
          <w:rFonts w:asciiTheme="majorBidi" w:eastAsia="Times New Roman" w:hAnsiTheme="majorBidi" w:cstheme="majorBidi"/>
          <w:noProof/>
          <w:color w:val="000000"/>
          <w:lang w:val="en-GB" w:eastAsia="en-US"/>
        </w:rPr>
        <w:t>22</w:t>
      </w:r>
      <w:r w:rsidR="00FF5B16">
        <w:rPr>
          <w:rFonts w:asciiTheme="majorBidi" w:eastAsia="Times New Roman" w:hAnsiTheme="majorBidi" w:cstheme="majorBidi"/>
          <w:noProof/>
          <w:color w:val="000000"/>
          <w:lang w:val="en-GB" w:eastAsia="en-US"/>
        </w:rPr>
        <w:t>.</w:t>
      </w:r>
      <w:r w:rsidR="00FF5B16">
        <w:rPr>
          <w:rFonts w:asciiTheme="majorBidi" w:eastAsia="Times New Roman" w:hAnsiTheme="majorBidi" w:cstheme="majorBidi"/>
          <w:noProof/>
          <w:color w:val="000000"/>
          <w:lang w:val="en-GB" w:eastAsia="en-US"/>
        </w:rPr>
        <w:tab/>
      </w:r>
      <w:r w:rsidR="00FF5B16">
        <w:rPr>
          <w:rFonts w:asciiTheme="majorBidi" w:eastAsia="Times New Roman" w:hAnsiTheme="majorBidi" w:cstheme="majorBidi"/>
          <w:noProof/>
          <w:color w:val="000000"/>
          <w:lang w:val="en-US" w:eastAsia="en-US"/>
        </w:rPr>
        <w:t xml:space="preserve">H. </w:t>
      </w:r>
      <w:r w:rsidRPr="00A44C2A">
        <w:rPr>
          <w:rFonts w:asciiTheme="majorBidi" w:eastAsia="Times New Roman" w:hAnsiTheme="majorBidi" w:cstheme="majorBidi"/>
          <w:noProof/>
          <w:color w:val="000000"/>
          <w:lang w:val="en-US" w:eastAsia="en-US"/>
        </w:rPr>
        <w:t xml:space="preserve">Bienaymé, </w:t>
      </w:r>
      <w:r w:rsidR="007973CA">
        <w:rPr>
          <w:rFonts w:asciiTheme="majorBidi" w:eastAsia="Times New Roman" w:hAnsiTheme="majorBidi" w:cstheme="majorBidi"/>
          <w:noProof/>
          <w:color w:val="000000"/>
          <w:lang w:val="en-US" w:eastAsia="en-US"/>
        </w:rPr>
        <w:t xml:space="preserve">C. </w:t>
      </w:r>
      <w:r w:rsidRPr="00A44C2A">
        <w:rPr>
          <w:rFonts w:asciiTheme="majorBidi" w:eastAsia="Times New Roman" w:hAnsiTheme="majorBidi" w:cstheme="majorBidi"/>
          <w:noProof/>
          <w:color w:val="000000"/>
          <w:lang w:val="en-US" w:eastAsia="en-US"/>
        </w:rPr>
        <w:t xml:space="preserve">Hulme, </w:t>
      </w:r>
      <w:r w:rsidR="007973CA">
        <w:rPr>
          <w:rFonts w:asciiTheme="majorBidi" w:eastAsia="Times New Roman" w:hAnsiTheme="majorBidi" w:cstheme="majorBidi"/>
          <w:noProof/>
          <w:color w:val="000000"/>
          <w:lang w:val="en-US" w:eastAsia="en-US"/>
        </w:rPr>
        <w:t xml:space="preserve">G. </w:t>
      </w:r>
      <w:r w:rsidRPr="00A44C2A">
        <w:rPr>
          <w:rFonts w:asciiTheme="majorBidi" w:eastAsia="Times New Roman" w:hAnsiTheme="majorBidi" w:cstheme="majorBidi"/>
          <w:noProof/>
          <w:color w:val="000000"/>
          <w:lang w:val="en-US" w:eastAsia="en-US"/>
        </w:rPr>
        <w:t xml:space="preserve">Oddon, </w:t>
      </w:r>
      <w:r w:rsidR="007973CA">
        <w:rPr>
          <w:rFonts w:asciiTheme="majorBidi" w:eastAsia="Times New Roman" w:hAnsiTheme="majorBidi" w:cstheme="majorBidi"/>
          <w:noProof/>
          <w:color w:val="000000"/>
          <w:lang w:val="en-US" w:eastAsia="en-US"/>
        </w:rPr>
        <w:t xml:space="preserve">P. </w:t>
      </w:r>
      <w:r w:rsidRPr="00A44C2A">
        <w:rPr>
          <w:rFonts w:asciiTheme="majorBidi" w:eastAsia="Times New Roman" w:hAnsiTheme="majorBidi" w:cstheme="majorBidi"/>
          <w:noProof/>
          <w:color w:val="000000"/>
          <w:lang w:val="en-US" w:eastAsia="en-US"/>
        </w:rPr>
        <w:t xml:space="preserve">Schmitt, </w:t>
      </w:r>
      <w:r w:rsidRPr="00A44C2A">
        <w:rPr>
          <w:rFonts w:asciiTheme="majorBidi" w:eastAsia="Times New Roman" w:hAnsiTheme="majorBidi" w:cstheme="majorBidi"/>
          <w:i/>
          <w:iCs/>
          <w:noProof/>
          <w:color w:val="000000"/>
          <w:lang w:val="en-GB" w:eastAsia="en-US"/>
        </w:rPr>
        <w:t>Chem. Eur. J.</w:t>
      </w:r>
      <w:r w:rsidRPr="00A44C2A">
        <w:rPr>
          <w:rFonts w:asciiTheme="majorBidi" w:eastAsia="Times New Roman" w:hAnsiTheme="majorBidi" w:cstheme="majorBidi"/>
          <w:noProof/>
          <w:color w:val="000000"/>
          <w:lang w:val="en-US" w:eastAsia="en-US"/>
        </w:rPr>
        <w:t xml:space="preserve"> </w:t>
      </w:r>
      <w:r w:rsidRPr="00A44C2A">
        <w:rPr>
          <w:rFonts w:asciiTheme="majorBidi" w:eastAsia="Times New Roman" w:hAnsiTheme="majorBidi" w:cstheme="majorBidi"/>
          <w:b/>
          <w:bCs/>
          <w:noProof/>
          <w:color w:val="000000"/>
          <w:lang w:val="en-US" w:eastAsia="en-US"/>
        </w:rPr>
        <w:t>6</w:t>
      </w:r>
      <w:r w:rsidRPr="00A44C2A">
        <w:rPr>
          <w:rFonts w:asciiTheme="majorBidi" w:eastAsia="Times New Roman" w:hAnsiTheme="majorBidi" w:cstheme="majorBidi"/>
          <w:noProof/>
          <w:color w:val="000000"/>
          <w:lang w:val="en-US" w:eastAsia="en-US"/>
        </w:rPr>
        <w:t xml:space="preserve"> (</w:t>
      </w:r>
      <w:r w:rsidR="00FF5B16">
        <w:rPr>
          <w:rFonts w:asciiTheme="majorBidi" w:eastAsia="Times New Roman" w:hAnsiTheme="majorBidi" w:cstheme="majorBidi"/>
          <w:noProof/>
          <w:color w:val="000000"/>
          <w:lang w:val="en-US" w:eastAsia="en-US"/>
        </w:rPr>
        <w:t>2000</w:t>
      </w:r>
      <w:r w:rsidRPr="00A44C2A">
        <w:rPr>
          <w:rFonts w:asciiTheme="majorBidi" w:eastAsia="Times New Roman" w:hAnsiTheme="majorBidi" w:cstheme="majorBidi"/>
          <w:noProof/>
          <w:color w:val="000000"/>
          <w:lang w:val="en-US" w:eastAsia="en-US"/>
        </w:rPr>
        <w:t>), 3321.</w:t>
      </w:r>
    </w:p>
    <w:p w:rsidR="00A44C2A" w:rsidRPr="00A44C2A" w:rsidRDefault="00A44C2A" w:rsidP="007973CA">
      <w:pPr>
        <w:spacing w:line="360" w:lineRule="auto"/>
        <w:ind w:left="640" w:hanging="640"/>
        <w:jc w:val="lowKashida"/>
        <w:rPr>
          <w:rFonts w:asciiTheme="majorBidi" w:eastAsia="Times New Roman" w:hAnsiTheme="majorBidi" w:cstheme="majorBidi"/>
          <w:noProof/>
          <w:color w:val="000000"/>
          <w:lang w:val="en-US" w:eastAsia="en-US"/>
        </w:rPr>
      </w:pPr>
      <w:r w:rsidRPr="00A44C2A">
        <w:rPr>
          <w:rFonts w:asciiTheme="majorBidi" w:eastAsia="Times New Roman" w:hAnsiTheme="majorBidi" w:cstheme="majorBidi"/>
          <w:noProof/>
          <w:color w:val="000000"/>
          <w:lang w:val="en-US" w:eastAsia="en-US"/>
        </w:rPr>
        <w:t>23</w:t>
      </w:r>
      <w:r w:rsidR="007973CA">
        <w:rPr>
          <w:rFonts w:asciiTheme="majorBidi" w:eastAsia="Times New Roman" w:hAnsiTheme="majorBidi" w:cstheme="majorBidi"/>
          <w:noProof/>
          <w:color w:val="000000"/>
          <w:lang w:val="en-US" w:eastAsia="en-US"/>
        </w:rPr>
        <w:t>.</w:t>
      </w:r>
      <w:r w:rsidR="007973CA">
        <w:rPr>
          <w:rFonts w:asciiTheme="majorBidi" w:eastAsia="Times New Roman" w:hAnsiTheme="majorBidi" w:cstheme="majorBidi"/>
          <w:noProof/>
          <w:color w:val="000000"/>
          <w:lang w:val="en-US" w:eastAsia="en-US"/>
        </w:rPr>
        <w:tab/>
        <w:t xml:space="preserve">A. </w:t>
      </w:r>
      <w:r w:rsidRPr="00A44C2A">
        <w:rPr>
          <w:rFonts w:asciiTheme="majorBidi" w:eastAsia="Times New Roman" w:hAnsiTheme="majorBidi" w:cstheme="majorBidi"/>
          <w:noProof/>
          <w:color w:val="000000"/>
          <w:lang w:val="en-US" w:eastAsia="en-US"/>
        </w:rPr>
        <w:t xml:space="preserve">Nefzi, </w:t>
      </w:r>
      <w:r w:rsidR="007973CA">
        <w:rPr>
          <w:rFonts w:asciiTheme="majorBidi" w:eastAsia="Times New Roman" w:hAnsiTheme="majorBidi" w:cstheme="majorBidi"/>
          <w:noProof/>
          <w:color w:val="000000"/>
          <w:lang w:val="en-US" w:eastAsia="en-US"/>
        </w:rPr>
        <w:t xml:space="preserve">J. M. </w:t>
      </w:r>
      <w:r w:rsidRPr="00A44C2A">
        <w:rPr>
          <w:rFonts w:asciiTheme="majorBidi" w:eastAsia="Times New Roman" w:hAnsiTheme="majorBidi" w:cstheme="majorBidi"/>
          <w:noProof/>
          <w:color w:val="000000"/>
          <w:lang w:val="en-US" w:eastAsia="en-US"/>
        </w:rPr>
        <w:t xml:space="preserve">Ostresh, </w:t>
      </w:r>
      <w:r w:rsidR="007973CA">
        <w:rPr>
          <w:rFonts w:asciiTheme="majorBidi" w:eastAsia="Times New Roman" w:hAnsiTheme="majorBidi" w:cstheme="majorBidi"/>
          <w:noProof/>
          <w:color w:val="000000"/>
          <w:lang w:val="en-US" w:eastAsia="en-US"/>
        </w:rPr>
        <w:t xml:space="preserve">R. A. </w:t>
      </w:r>
      <w:r w:rsidRPr="00A44C2A">
        <w:rPr>
          <w:rFonts w:asciiTheme="majorBidi" w:eastAsia="Times New Roman" w:hAnsiTheme="majorBidi" w:cstheme="majorBidi"/>
          <w:noProof/>
          <w:color w:val="000000"/>
          <w:lang w:val="en-US" w:eastAsia="en-US"/>
        </w:rPr>
        <w:t xml:space="preserve">Houghten, </w:t>
      </w:r>
      <w:r w:rsidRPr="00A44C2A">
        <w:rPr>
          <w:rFonts w:asciiTheme="majorBidi" w:eastAsia="Times New Roman" w:hAnsiTheme="majorBidi" w:cstheme="majorBidi"/>
          <w:i/>
          <w:iCs/>
          <w:noProof/>
          <w:color w:val="000000"/>
          <w:lang w:val="en-GB" w:eastAsia="en-US"/>
        </w:rPr>
        <w:t>Chem. Rev</w:t>
      </w:r>
      <w:r w:rsidRPr="00A44C2A">
        <w:rPr>
          <w:rFonts w:asciiTheme="majorBidi" w:eastAsia="Times New Roman" w:hAnsiTheme="majorBidi" w:cstheme="majorBidi"/>
          <w:i/>
          <w:iCs/>
          <w:noProof/>
          <w:color w:val="000000"/>
          <w:lang w:val="en-US" w:eastAsia="en-US"/>
        </w:rPr>
        <w:t>.</w:t>
      </w:r>
      <w:r w:rsidRPr="00A44C2A">
        <w:rPr>
          <w:rFonts w:asciiTheme="majorBidi" w:eastAsia="Times New Roman" w:hAnsiTheme="majorBidi" w:cstheme="majorBidi"/>
          <w:noProof/>
          <w:color w:val="000000"/>
          <w:lang w:val="en-US" w:eastAsia="en-US"/>
        </w:rPr>
        <w:t xml:space="preserve"> </w:t>
      </w:r>
      <w:r w:rsidRPr="00A44C2A">
        <w:rPr>
          <w:rFonts w:asciiTheme="majorBidi" w:eastAsia="Times New Roman" w:hAnsiTheme="majorBidi" w:cstheme="majorBidi"/>
          <w:b/>
          <w:bCs/>
          <w:noProof/>
          <w:color w:val="000000"/>
          <w:lang w:val="en-US" w:eastAsia="en-US"/>
        </w:rPr>
        <w:t>97</w:t>
      </w:r>
      <w:r w:rsidRPr="00A44C2A">
        <w:rPr>
          <w:rFonts w:asciiTheme="majorBidi" w:eastAsia="Times New Roman" w:hAnsiTheme="majorBidi" w:cstheme="majorBidi"/>
          <w:noProof/>
          <w:color w:val="000000"/>
          <w:lang w:val="en-US" w:eastAsia="en-US"/>
        </w:rPr>
        <w:t xml:space="preserve"> (</w:t>
      </w:r>
      <w:r w:rsidR="007973CA">
        <w:rPr>
          <w:rFonts w:asciiTheme="majorBidi" w:eastAsia="Times New Roman" w:hAnsiTheme="majorBidi" w:cstheme="majorBidi"/>
          <w:noProof/>
          <w:color w:val="000000"/>
          <w:lang w:val="en-US" w:eastAsia="en-US"/>
        </w:rPr>
        <w:t>1997</w:t>
      </w:r>
      <w:r w:rsidRPr="00A44C2A">
        <w:rPr>
          <w:rFonts w:asciiTheme="majorBidi" w:eastAsia="Times New Roman" w:hAnsiTheme="majorBidi" w:cstheme="majorBidi"/>
          <w:noProof/>
          <w:color w:val="000000"/>
          <w:lang w:val="en-US" w:eastAsia="en-US"/>
        </w:rPr>
        <w:t>) 449.</w:t>
      </w:r>
    </w:p>
    <w:p w:rsidR="00A44C2A" w:rsidRPr="00A44C2A" w:rsidRDefault="00A44C2A" w:rsidP="007973CA">
      <w:pPr>
        <w:spacing w:line="360" w:lineRule="auto"/>
        <w:ind w:left="640" w:hanging="640"/>
        <w:jc w:val="lowKashida"/>
        <w:rPr>
          <w:rFonts w:asciiTheme="majorBidi" w:eastAsia="Times New Roman" w:hAnsiTheme="majorBidi" w:cstheme="majorBidi"/>
          <w:noProof/>
          <w:color w:val="000000"/>
          <w:lang w:val="en-US" w:eastAsia="en-US"/>
        </w:rPr>
      </w:pPr>
      <w:r w:rsidRPr="00A44C2A">
        <w:rPr>
          <w:rFonts w:asciiTheme="majorBidi" w:eastAsia="Times New Roman" w:hAnsiTheme="majorBidi" w:cstheme="majorBidi"/>
          <w:noProof/>
          <w:color w:val="000000"/>
          <w:lang w:val="en-US" w:eastAsia="en-US"/>
        </w:rPr>
        <w:t>24</w:t>
      </w:r>
      <w:r w:rsidR="007973CA">
        <w:rPr>
          <w:rFonts w:asciiTheme="majorBidi" w:eastAsia="Times New Roman" w:hAnsiTheme="majorBidi" w:cstheme="majorBidi"/>
          <w:noProof/>
          <w:color w:val="000000"/>
          <w:lang w:val="en-US" w:eastAsia="en-US"/>
        </w:rPr>
        <w:t>.</w:t>
      </w:r>
      <w:r w:rsidR="007973CA">
        <w:rPr>
          <w:rFonts w:asciiTheme="majorBidi" w:eastAsia="Times New Roman" w:hAnsiTheme="majorBidi" w:cstheme="majorBidi"/>
          <w:noProof/>
          <w:color w:val="000000"/>
          <w:lang w:val="en-US" w:eastAsia="en-US"/>
        </w:rPr>
        <w:tab/>
        <w:t xml:space="preserve">L. A. </w:t>
      </w:r>
      <w:r w:rsidRPr="00A44C2A">
        <w:rPr>
          <w:rFonts w:asciiTheme="majorBidi" w:eastAsia="Times New Roman" w:hAnsiTheme="majorBidi" w:cstheme="majorBidi"/>
          <w:noProof/>
          <w:color w:val="000000"/>
          <w:lang w:val="en-US" w:eastAsia="en-US"/>
        </w:rPr>
        <w:t>Thompson</w:t>
      </w:r>
      <w:r w:rsidRPr="00A44C2A">
        <w:rPr>
          <w:rFonts w:asciiTheme="majorBidi" w:eastAsia="Times New Roman" w:hAnsiTheme="majorBidi" w:cstheme="majorBidi"/>
          <w:noProof/>
          <w:color w:val="000000"/>
          <w:lang w:val="en-GB" w:eastAsia="en-US"/>
        </w:rPr>
        <w:t>,</w:t>
      </w:r>
      <w:r w:rsidRPr="00A44C2A">
        <w:rPr>
          <w:rFonts w:asciiTheme="majorBidi" w:eastAsia="Times New Roman" w:hAnsiTheme="majorBidi" w:cstheme="majorBidi"/>
          <w:noProof/>
          <w:color w:val="000000"/>
          <w:lang w:val="en-US" w:eastAsia="en-US"/>
        </w:rPr>
        <w:t xml:space="preserve"> </w:t>
      </w:r>
      <w:bookmarkStart w:id="7" w:name="OLE_LINK49"/>
      <w:bookmarkStart w:id="8" w:name="OLE_LINK50"/>
      <w:r w:rsidRPr="00A44C2A">
        <w:rPr>
          <w:rFonts w:asciiTheme="majorBidi" w:eastAsia="Times New Roman" w:hAnsiTheme="majorBidi" w:cstheme="majorBidi"/>
          <w:i/>
          <w:iCs/>
          <w:noProof/>
          <w:color w:val="000000"/>
          <w:lang w:val="en-GB" w:eastAsia="en-US"/>
        </w:rPr>
        <w:t>Curr. Opin. Chem. Biol</w:t>
      </w:r>
      <w:bookmarkEnd w:id="7"/>
      <w:bookmarkEnd w:id="8"/>
      <w:r w:rsidRPr="00A44C2A">
        <w:rPr>
          <w:rFonts w:asciiTheme="majorBidi" w:eastAsia="Times New Roman" w:hAnsiTheme="majorBidi" w:cstheme="majorBidi"/>
          <w:i/>
          <w:iCs/>
          <w:noProof/>
          <w:color w:val="000000"/>
          <w:lang w:val="en-GB" w:eastAsia="en-US"/>
        </w:rPr>
        <w:t>.</w:t>
      </w:r>
      <w:r w:rsidRPr="00A44C2A">
        <w:rPr>
          <w:rFonts w:asciiTheme="majorBidi" w:eastAsia="Times New Roman" w:hAnsiTheme="majorBidi" w:cstheme="majorBidi"/>
          <w:noProof/>
          <w:color w:val="000000"/>
          <w:lang w:val="en-GB" w:eastAsia="en-US"/>
        </w:rPr>
        <w:t xml:space="preserve"> </w:t>
      </w:r>
      <w:r w:rsidRPr="00A44C2A">
        <w:rPr>
          <w:rFonts w:asciiTheme="majorBidi" w:eastAsia="Times New Roman" w:hAnsiTheme="majorBidi" w:cstheme="majorBidi"/>
          <w:b/>
          <w:bCs/>
          <w:noProof/>
          <w:color w:val="000000"/>
          <w:lang w:val="en-US" w:eastAsia="en-US"/>
        </w:rPr>
        <w:t>4</w:t>
      </w:r>
      <w:r w:rsidRPr="00A44C2A">
        <w:rPr>
          <w:rFonts w:asciiTheme="majorBidi" w:eastAsia="Times New Roman" w:hAnsiTheme="majorBidi" w:cstheme="majorBidi"/>
          <w:noProof/>
          <w:color w:val="000000"/>
          <w:lang w:val="en-US" w:eastAsia="en-US"/>
        </w:rPr>
        <w:t xml:space="preserve"> (</w:t>
      </w:r>
      <w:r w:rsidR="007973CA">
        <w:rPr>
          <w:rFonts w:asciiTheme="majorBidi" w:eastAsia="Times New Roman" w:hAnsiTheme="majorBidi" w:cstheme="majorBidi"/>
          <w:noProof/>
          <w:color w:val="000000"/>
          <w:lang w:val="en-US" w:eastAsia="en-US"/>
        </w:rPr>
        <w:t>2000</w:t>
      </w:r>
      <w:r w:rsidRPr="00A44C2A">
        <w:rPr>
          <w:rFonts w:asciiTheme="majorBidi" w:eastAsia="Times New Roman" w:hAnsiTheme="majorBidi" w:cstheme="majorBidi"/>
          <w:noProof/>
          <w:color w:val="000000"/>
          <w:lang w:val="en-US" w:eastAsia="en-US"/>
        </w:rPr>
        <w:t>) 324.</w:t>
      </w:r>
    </w:p>
    <w:p w:rsidR="00A44C2A" w:rsidRPr="00A44C2A" w:rsidRDefault="00A44C2A" w:rsidP="007973CA">
      <w:pPr>
        <w:spacing w:line="360" w:lineRule="auto"/>
        <w:ind w:left="640" w:hanging="640"/>
        <w:jc w:val="lowKashida"/>
        <w:rPr>
          <w:rFonts w:asciiTheme="majorBidi" w:eastAsia="Times New Roman" w:hAnsiTheme="majorBidi" w:cstheme="majorBidi"/>
          <w:noProof/>
          <w:color w:val="000000"/>
          <w:lang w:val="en-US" w:eastAsia="en-US"/>
        </w:rPr>
      </w:pPr>
      <w:r w:rsidRPr="00A44C2A">
        <w:rPr>
          <w:rFonts w:asciiTheme="majorBidi" w:eastAsia="Times New Roman" w:hAnsiTheme="majorBidi" w:cstheme="majorBidi"/>
          <w:noProof/>
          <w:color w:val="000000"/>
          <w:lang w:val="en-US" w:eastAsia="en-US"/>
        </w:rPr>
        <w:t>25</w:t>
      </w:r>
      <w:r w:rsidR="007973CA">
        <w:rPr>
          <w:rFonts w:asciiTheme="majorBidi" w:eastAsia="Times New Roman" w:hAnsiTheme="majorBidi" w:cstheme="majorBidi"/>
          <w:noProof/>
          <w:color w:val="000000"/>
          <w:lang w:val="en-US" w:eastAsia="en-US"/>
        </w:rPr>
        <w:t>.</w:t>
      </w:r>
      <w:r w:rsidR="007973CA">
        <w:rPr>
          <w:rFonts w:asciiTheme="majorBidi" w:eastAsia="Times New Roman" w:hAnsiTheme="majorBidi" w:cstheme="majorBidi"/>
          <w:noProof/>
          <w:color w:val="000000"/>
          <w:lang w:val="en-US" w:eastAsia="en-US"/>
        </w:rPr>
        <w:tab/>
      </w:r>
      <w:r w:rsidR="007973CA">
        <w:rPr>
          <w:rFonts w:asciiTheme="majorBidi" w:eastAsia="Times New Roman" w:hAnsiTheme="majorBidi" w:cstheme="majorBidi"/>
          <w:noProof/>
          <w:color w:val="000000"/>
          <w:lang w:val="en-GB" w:eastAsia="en-US"/>
        </w:rPr>
        <w:t xml:space="preserve">A. </w:t>
      </w:r>
      <w:r w:rsidRPr="00A44C2A">
        <w:rPr>
          <w:rFonts w:asciiTheme="majorBidi" w:eastAsia="Times New Roman" w:hAnsiTheme="majorBidi" w:cstheme="majorBidi"/>
          <w:noProof/>
          <w:color w:val="000000"/>
          <w:lang w:val="en-GB" w:eastAsia="en-US"/>
        </w:rPr>
        <w:t>Dömling</w:t>
      </w:r>
      <w:r w:rsidRPr="00A44C2A">
        <w:rPr>
          <w:rFonts w:asciiTheme="majorBidi" w:eastAsia="Times New Roman" w:hAnsiTheme="majorBidi" w:cstheme="majorBidi"/>
          <w:noProof/>
          <w:color w:val="000000"/>
          <w:lang w:val="en-US" w:eastAsia="en-US"/>
        </w:rPr>
        <w:t xml:space="preserve">, </w:t>
      </w:r>
      <w:r w:rsidRPr="00A44C2A">
        <w:rPr>
          <w:rFonts w:asciiTheme="majorBidi" w:eastAsia="Times New Roman" w:hAnsiTheme="majorBidi" w:cstheme="majorBidi"/>
          <w:i/>
          <w:iCs/>
          <w:noProof/>
          <w:color w:val="000000"/>
          <w:lang w:val="en-GB" w:eastAsia="en-US"/>
        </w:rPr>
        <w:t>Curr. Opin. Chem. Biol.</w:t>
      </w:r>
      <w:r w:rsidRPr="00A44C2A">
        <w:rPr>
          <w:rFonts w:asciiTheme="majorBidi" w:eastAsia="Times New Roman" w:hAnsiTheme="majorBidi" w:cstheme="majorBidi"/>
          <w:noProof/>
          <w:color w:val="000000"/>
          <w:lang w:val="en-GB" w:eastAsia="en-US"/>
        </w:rPr>
        <w:t xml:space="preserve"> </w:t>
      </w:r>
      <w:r w:rsidRPr="00A44C2A">
        <w:rPr>
          <w:rFonts w:asciiTheme="majorBidi" w:eastAsia="Times New Roman" w:hAnsiTheme="majorBidi" w:cstheme="majorBidi"/>
          <w:b/>
          <w:bCs/>
          <w:noProof/>
          <w:color w:val="000000"/>
          <w:lang w:val="en-GB" w:eastAsia="en-US"/>
        </w:rPr>
        <w:t>6</w:t>
      </w:r>
      <w:r w:rsidRPr="00A44C2A">
        <w:rPr>
          <w:rFonts w:asciiTheme="majorBidi" w:eastAsia="Times New Roman" w:hAnsiTheme="majorBidi" w:cstheme="majorBidi"/>
          <w:noProof/>
          <w:color w:val="000000"/>
          <w:lang w:val="en-GB" w:eastAsia="en-US"/>
        </w:rPr>
        <w:t xml:space="preserve"> (</w:t>
      </w:r>
      <w:r w:rsidR="007973CA">
        <w:rPr>
          <w:rFonts w:asciiTheme="majorBidi" w:eastAsia="Times New Roman" w:hAnsiTheme="majorBidi" w:cstheme="majorBidi"/>
          <w:noProof/>
          <w:color w:val="000000"/>
          <w:lang w:val="en-GB" w:eastAsia="en-US"/>
        </w:rPr>
        <w:t>2002</w:t>
      </w:r>
      <w:r w:rsidRPr="00A44C2A">
        <w:rPr>
          <w:rFonts w:asciiTheme="majorBidi" w:eastAsia="Times New Roman" w:hAnsiTheme="majorBidi" w:cstheme="majorBidi"/>
          <w:noProof/>
          <w:color w:val="000000"/>
          <w:lang w:val="en-GB" w:eastAsia="en-US"/>
        </w:rPr>
        <w:t xml:space="preserve">) </w:t>
      </w:r>
      <w:r w:rsidRPr="00A44C2A">
        <w:rPr>
          <w:rFonts w:asciiTheme="majorBidi" w:eastAsia="Times New Roman" w:hAnsiTheme="majorBidi" w:cstheme="majorBidi"/>
          <w:noProof/>
          <w:color w:val="000000"/>
          <w:lang w:val="en-US" w:eastAsia="en-US"/>
        </w:rPr>
        <w:t>306.</w:t>
      </w:r>
    </w:p>
    <w:p w:rsidR="00A44C2A" w:rsidRPr="00A44C2A" w:rsidRDefault="00A44C2A" w:rsidP="007973CA">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26</w:t>
      </w:r>
      <w:r w:rsidR="007973CA">
        <w:rPr>
          <w:rFonts w:asciiTheme="majorBidi" w:eastAsiaTheme="minorHAnsi" w:hAnsiTheme="majorBidi" w:cstheme="majorBidi"/>
          <w:lang w:val="en-US" w:eastAsia="en-US" w:bidi="fa-IR"/>
        </w:rPr>
        <w:t>.</w:t>
      </w:r>
      <w:r w:rsidR="007973CA">
        <w:rPr>
          <w:rFonts w:asciiTheme="majorBidi" w:eastAsiaTheme="minorHAnsi" w:hAnsiTheme="majorBidi" w:cstheme="majorBidi"/>
          <w:lang w:val="en-US" w:eastAsia="en-US" w:bidi="fa-IR"/>
        </w:rPr>
        <w:tab/>
        <w:t xml:space="preserve">Y. M. </w:t>
      </w:r>
      <w:r w:rsidRPr="00A44C2A">
        <w:rPr>
          <w:rFonts w:asciiTheme="majorBidi" w:eastAsiaTheme="minorHAnsi" w:hAnsiTheme="majorBidi" w:cstheme="majorBidi"/>
          <w:lang w:val="en-US" w:eastAsia="en-US" w:bidi="fa-IR"/>
        </w:rPr>
        <w:t xml:space="preserve">Ren, </w:t>
      </w:r>
      <w:r w:rsidR="007973CA">
        <w:rPr>
          <w:rFonts w:asciiTheme="majorBidi" w:eastAsiaTheme="minorHAnsi" w:hAnsiTheme="majorBidi" w:cstheme="majorBidi"/>
          <w:lang w:val="en-US" w:eastAsia="en-US" w:bidi="fa-IR"/>
        </w:rPr>
        <w:t xml:space="preserve">C. </w:t>
      </w:r>
      <w:r w:rsidRPr="00A44C2A">
        <w:rPr>
          <w:rFonts w:asciiTheme="majorBidi" w:eastAsiaTheme="minorHAnsi" w:hAnsiTheme="majorBidi" w:cstheme="majorBidi"/>
          <w:lang w:val="en-US" w:eastAsia="en-US" w:bidi="fa-IR"/>
        </w:rPr>
        <w:t xml:space="preserve">Cai, </w:t>
      </w:r>
      <w:r w:rsidRPr="00A44C2A">
        <w:rPr>
          <w:rFonts w:asciiTheme="majorBidi" w:eastAsiaTheme="minorHAnsi" w:hAnsiTheme="majorBidi" w:cstheme="majorBidi"/>
          <w:i/>
          <w:iCs/>
          <w:lang w:val="en-US" w:eastAsia="en-US" w:bidi="fa-IR"/>
        </w:rPr>
        <w:t>Monatsh. Chem.</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140</w:t>
      </w:r>
      <w:r w:rsidRPr="00A44C2A">
        <w:rPr>
          <w:rFonts w:asciiTheme="majorBidi" w:eastAsiaTheme="minorHAnsi" w:hAnsiTheme="majorBidi" w:cstheme="majorBidi"/>
          <w:lang w:val="en-US" w:eastAsia="en-US" w:bidi="fa-IR"/>
        </w:rPr>
        <w:t xml:space="preserve"> (</w:t>
      </w:r>
      <w:r w:rsidR="007973CA">
        <w:rPr>
          <w:rFonts w:asciiTheme="majorBidi" w:eastAsiaTheme="minorHAnsi" w:hAnsiTheme="majorBidi" w:cstheme="majorBidi"/>
          <w:lang w:val="en-US" w:eastAsia="en-US" w:bidi="fa-IR"/>
        </w:rPr>
        <w:t>2009</w:t>
      </w:r>
      <w:r w:rsidRPr="00A44C2A">
        <w:rPr>
          <w:rFonts w:asciiTheme="majorBidi" w:eastAsiaTheme="minorHAnsi" w:hAnsiTheme="majorBidi" w:cstheme="majorBidi"/>
          <w:lang w:val="en-US" w:eastAsia="en-US" w:bidi="fa-IR"/>
        </w:rPr>
        <w:t>) 49</w:t>
      </w:r>
    </w:p>
    <w:p w:rsidR="00923B94" w:rsidRDefault="00A44C2A" w:rsidP="007973CA">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lastRenderedPageBreak/>
        <w:t>27</w:t>
      </w:r>
      <w:r w:rsidR="007973CA">
        <w:rPr>
          <w:rFonts w:asciiTheme="majorBidi" w:eastAsiaTheme="minorHAnsi" w:hAnsiTheme="majorBidi" w:cstheme="majorBidi"/>
          <w:lang w:val="en-US" w:eastAsia="en-US" w:bidi="fa-IR"/>
        </w:rPr>
        <w:t>.</w:t>
      </w:r>
      <w:r w:rsidR="007973CA">
        <w:rPr>
          <w:rFonts w:asciiTheme="majorBidi" w:eastAsiaTheme="minorHAnsi" w:hAnsiTheme="majorBidi" w:cstheme="majorBidi"/>
          <w:lang w:val="en-US" w:eastAsia="en-US" w:bidi="fa-IR"/>
        </w:rPr>
        <w:tab/>
        <w:t xml:space="preserve">S. </w:t>
      </w:r>
      <w:r w:rsidRPr="00A44C2A">
        <w:rPr>
          <w:rFonts w:asciiTheme="majorBidi" w:eastAsiaTheme="minorHAnsi" w:hAnsiTheme="majorBidi" w:cstheme="majorBidi"/>
          <w:lang w:val="en-US" w:eastAsia="en-US" w:bidi="fa-IR"/>
        </w:rPr>
        <w:t xml:space="preserve">Bondock, </w:t>
      </w:r>
      <w:r w:rsidR="007973CA">
        <w:rPr>
          <w:rFonts w:asciiTheme="majorBidi" w:eastAsiaTheme="minorHAnsi" w:hAnsiTheme="majorBidi" w:cstheme="majorBidi"/>
          <w:lang w:val="en-US" w:eastAsia="en-US" w:bidi="fa-IR"/>
        </w:rPr>
        <w:t xml:space="preserve">H. </w:t>
      </w:r>
      <w:r w:rsidRPr="00A44C2A">
        <w:rPr>
          <w:rFonts w:asciiTheme="majorBidi" w:eastAsiaTheme="minorHAnsi" w:hAnsiTheme="majorBidi" w:cstheme="majorBidi"/>
          <w:lang w:val="en-US" w:eastAsia="en-US" w:bidi="fa-IR"/>
        </w:rPr>
        <w:t xml:space="preserve">El-Azap, </w:t>
      </w:r>
      <w:r w:rsidR="007973CA">
        <w:rPr>
          <w:rFonts w:asciiTheme="majorBidi" w:eastAsiaTheme="minorHAnsi" w:hAnsiTheme="majorBidi" w:cstheme="majorBidi"/>
          <w:lang w:val="en-US" w:eastAsia="en-US" w:bidi="fa-IR"/>
        </w:rPr>
        <w:t xml:space="preserve">E. E. M. </w:t>
      </w:r>
      <w:r w:rsidRPr="00A44C2A">
        <w:rPr>
          <w:rFonts w:asciiTheme="majorBidi" w:eastAsiaTheme="minorHAnsi" w:hAnsiTheme="majorBidi" w:cstheme="majorBidi"/>
          <w:lang w:val="en-US" w:eastAsia="en-US" w:bidi="fa-IR"/>
        </w:rPr>
        <w:t xml:space="preserve">Kandeel, </w:t>
      </w:r>
      <w:r w:rsidR="007973CA">
        <w:rPr>
          <w:rFonts w:asciiTheme="majorBidi" w:eastAsiaTheme="minorHAnsi" w:hAnsiTheme="majorBidi" w:cstheme="majorBidi"/>
          <w:lang w:val="en-US" w:eastAsia="en-US" w:bidi="fa-IR"/>
        </w:rPr>
        <w:t xml:space="preserve">M. A. </w:t>
      </w:r>
      <w:r w:rsidRPr="00A44C2A">
        <w:rPr>
          <w:rFonts w:asciiTheme="majorBidi" w:eastAsiaTheme="minorHAnsi" w:hAnsiTheme="majorBidi" w:cstheme="majorBidi"/>
          <w:lang w:val="en-US" w:eastAsia="en-US" w:bidi="fa-IR"/>
        </w:rPr>
        <w:t xml:space="preserve">Metwally, </w:t>
      </w:r>
      <w:r w:rsidRPr="00A44C2A">
        <w:rPr>
          <w:rFonts w:asciiTheme="majorBidi" w:eastAsiaTheme="minorHAnsi" w:hAnsiTheme="majorBidi" w:cstheme="majorBidi"/>
          <w:i/>
          <w:iCs/>
          <w:lang w:val="en-US" w:eastAsia="en-US" w:bidi="fa-IR"/>
        </w:rPr>
        <w:t>Monatsh. Chem.</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139</w:t>
      </w:r>
      <w:r w:rsidRPr="00A44C2A">
        <w:rPr>
          <w:rFonts w:asciiTheme="majorBidi" w:eastAsiaTheme="minorHAnsi" w:hAnsiTheme="majorBidi" w:cstheme="majorBidi"/>
          <w:lang w:val="en-US" w:eastAsia="en-US" w:bidi="fa-IR"/>
        </w:rPr>
        <w:t xml:space="preserve"> (</w:t>
      </w:r>
      <w:r w:rsidR="007973CA">
        <w:rPr>
          <w:rFonts w:asciiTheme="majorBidi" w:eastAsiaTheme="minorHAnsi" w:hAnsiTheme="majorBidi" w:cstheme="majorBidi"/>
          <w:lang w:val="en-US" w:eastAsia="en-US" w:bidi="fa-IR"/>
        </w:rPr>
        <w:t>2008</w:t>
      </w:r>
      <w:r w:rsidRPr="00A44C2A">
        <w:rPr>
          <w:rFonts w:asciiTheme="majorBidi" w:eastAsiaTheme="minorHAnsi" w:hAnsiTheme="majorBidi" w:cstheme="majorBidi"/>
          <w:lang w:val="en-US" w:eastAsia="en-US" w:bidi="fa-IR"/>
        </w:rPr>
        <w:t xml:space="preserve">) </w:t>
      </w:r>
    </w:p>
    <w:p w:rsidR="00A44C2A" w:rsidRPr="00A44C2A" w:rsidRDefault="00923B94" w:rsidP="007973CA">
      <w:pPr>
        <w:autoSpaceDE w:val="0"/>
        <w:autoSpaceDN w:val="0"/>
        <w:adjustRightInd w:val="0"/>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1329.</w:t>
      </w:r>
    </w:p>
    <w:p w:rsidR="00A44C2A" w:rsidRPr="00A44C2A" w:rsidRDefault="00A44C2A" w:rsidP="007973CA">
      <w:pPr>
        <w:spacing w:line="360" w:lineRule="auto"/>
        <w:ind w:left="640" w:hanging="640"/>
        <w:jc w:val="lowKashida"/>
        <w:rPr>
          <w:rFonts w:asciiTheme="majorBidi" w:eastAsia="Times New Roman" w:hAnsiTheme="majorBidi" w:cstheme="majorBidi"/>
          <w:noProof/>
          <w:color w:val="000000"/>
          <w:lang w:val="en-US" w:eastAsia="en-US"/>
        </w:rPr>
      </w:pPr>
      <w:r w:rsidRPr="00A44C2A">
        <w:rPr>
          <w:rFonts w:asciiTheme="majorBidi" w:eastAsiaTheme="minorHAnsi" w:hAnsiTheme="majorBidi" w:cstheme="majorBidi"/>
          <w:lang w:val="en-US" w:eastAsia="en-US" w:bidi="fa-IR"/>
        </w:rPr>
        <w:t>28</w:t>
      </w:r>
      <w:r w:rsidR="007973CA">
        <w:rPr>
          <w:rFonts w:asciiTheme="majorBidi" w:eastAsiaTheme="minorHAnsi" w:hAnsiTheme="majorBidi" w:cstheme="majorBidi"/>
          <w:lang w:val="en-US" w:eastAsia="en-US" w:bidi="fa-IR"/>
        </w:rPr>
        <w:t>.</w:t>
      </w:r>
      <w:r w:rsidR="007973CA">
        <w:rPr>
          <w:rFonts w:asciiTheme="majorBidi" w:eastAsiaTheme="minorHAnsi" w:hAnsiTheme="majorBidi" w:cstheme="majorBidi"/>
          <w:lang w:val="en-US" w:eastAsia="en-US" w:bidi="fa-IR"/>
        </w:rPr>
        <w:tab/>
        <w:t xml:space="preserve">L. </w:t>
      </w:r>
      <w:r w:rsidRPr="00A44C2A">
        <w:rPr>
          <w:rFonts w:asciiTheme="majorBidi" w:eastAsiaTheme="minorHAnsi" w:hAnsiTheme="majorBidi" w:cstheme="majorBidi"/>
          <w:lang w:val="en-US" w:eastAsia="en-US" w:bidi="fa-IR"/>
        </w:rPr>
        <w:t xml:space="preserve">Liu, </w:t>
      </w:r>
      <w:r w:rsidR="007973CA">
        <w:rPr>
          <w:rFonts w:asciiTheme="majorBidi" w:eastAsiaTheme="minorHAnsi" w:hAnsiTheme="majorBidi" w:cstheme="majorBidi"/>
          <w:lang w:val="en-US" w:eastAsia="en-US" w:bidi="fa-IR"/>
        </w:rPr>
        <w:t xml:space="preserve">L. Y. </w:t>
      </w:r>
      <w:r w:rsidRPr="00A44C2A">
        <w:rPr>
          <w:rFonts w:asciiTheme="majorBidi" w:eastAsiaTheme="minorHAnsi" w:hAnsiTheme="majorBidi" w:cstheme="majorBidi"/>
          <w:lang w:val="en-US" w:eastAsia="en-US" w:bidi="fa-IR"/>
        </w:rPr>
        <w:t xml:space="preserve">Ji, </w:t>
      </w:r>
      <w:r w:rsidR="007973CA">
        <w:rPr>
          <w:rFonts w:asciiTheme="majorBidi" w:eastAsiaTheme="minorHAnsi" w:hAnsiTheme="majorBidi" w:cstheme="majorBidi"/>
          <w:lang w:val="en-US" w:eastAsia="en-US" w:bidi="fa-IR"/>
        </w:rPr>
        <w:t xml:space="preserve">Y. Y. </w:t>
      </w:r>
      <w:r w:rsidRPr="00A44C2A">
        <w:rPr>
          <w:rFonts w:asciiTheme="majorBidi" w:eastAsiaTheme="minorHAnsi" w:hAnsiTheme="majorBidi" w:cstheme="majorBidi"/>
          <w:lang w:val="en-US" w:eastAsia="en-US" w:bidi="fa-IR"/>
        </w:rPr>
        <w:t xml:space="preserve">Wei, </w:t>
      </w:r>
      <w:r w:rsidRPr="00A44C2A">
        <w:rPr>
          <w:rFonts w:asciiTheme="majorBidi" w:eastAsiaTheme="minorHAnsi" w:hAnsiTheme="majorBidi" w:cstheme="majorBidi"/>
          <w:i/>
          <w:iCs/>
          <w:lang w:val="en-US" w:eastAsia="en-US" w:bidi="fa-IR"/>
        </w:rPr>
        <w:t>Monatsh. Chem.</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139</w:t>
      </w:r>
      <w:r w:rsidRPr="00A44C2A">
        <w:rPr>
          <w:rFonts w:asciiTheme="majorBidi" w:eastAsiaTheme="minorHAnsi" w:hAnsiTheme="majorBidi" w:cstheme="majorBidi"/>
          <w:lang w:val="en-US" w:eastAsia="en-US" w:bidi="fa-IR"/>
        </w:rPr>
        <w:t xml:space="preserve"> (</w:t>
      </w:r>
      <w:r w:rsidR="007973CA">
        <w:rPr>
          <w:rFonts w:asciiTheme="majorBidi" w:eastAsiaTheme="minorHAnsi" w:hAnsiTheme="majorBidi" w:cstheme="majorBidi"/>
          <w:lang w:val="en-US" w:eastAsia="en-US" w:bidi="fa-IR"/>
        </w:rPr>
        <w:t>2008</w:t>
      </w:r>
      <w:r w:rsidRPr="00A44C2A">
        <w:rPr>
          <w:rFonts w:asciiTheme="majorBidi" w:eastAsiaTheme="minorHAnsi" w:hAnsiTheme="majorBidi" w:cstheme="majorBidi"/>
          <w:lang w:val="en-US" w:eastAsia="en-US" w:bidi="fa-IR"/>
        </w:rPr>
        <w:t>) 901</w:t>
      </w:r>
      <w:r w:rsidRPr="00A44C2A">
        <w:rPr>
          <w:rFonts w:asciiTheme="majorBidi" w:eastAsia="Times New Roman" w:hAnsiTheme="majorBidi" w:cstheme="majorBidi"/>
          <w:noProof/>
          <w:color w:val="000000"/>
          <w:lang w:val="en-US" w:eastAsia="en-US"/>
        </w:rPr>
        <w:t>.</w:t>
      </w:r>
    </w:p>
    <w:p w:rsidR="00923B94" w:rsidRDefault="00A44C2A" w:rsidP="00293EF5">
      <w:pPr>
        <w:spacing w:line="360" w:lineRule="auto"/>
        <w:jc w:val="lowKashida"/>
        <w:rPr>
          <w:rFonts w:asciiTheme="majorBidi" w:eastAsiaTheme="minorHAnsi" w:hAnsiTheme="majorBidi" w:cstheme="majorBidi"/>
          <w:b/>
          <w:bCs/>
          <w:lang w:val="en-US" w:eastAsia="en-US" w:bidi="fa-IR"/>
        </w:rPr>
      </w:pPr>
      <w:r w:rsidRPr="00A44C2A">
        <w:rPr>
          <w:rFonts w:asciiTheme="majorBidi" w:eastAsiaTheme="minorHAnsi" w:hAnsiTheme="majorBidi" w:cstheme="majorBidi"/>
          <w:lang w:val="en-US" w:eastAsia="en-US" w:bidi="fa-IR"/>
        </w:rPr>
        <w:t>29</w:t>
      </w:r>
      <w:r w:rsidR="007973CA">
        <w:rPr>
          <w:rFonts w:asciiTheme="majorBidi" w:eastAsiaTheme="minorHAnsi" w:hAnsiTheme="majorBidi" w:cstheme="majorBidi"/>
          <w:lang w:val="en-US" w:eastAsia="en-US" w:bidi="fa-IR"/>
        </w:rPr>
        <w:t>.</w:t>
      </w:r>
      <w:r w:rsidR="007973CA">
        <w:rPr>
          <w:rFonts w:asciiTheme="majorBidi" w:eastAsiaTheme="minorHAnsi" w:hAnsiTheme="majorBidi" w:cstheme="majorBidi"/>
          <w:lang w:val="en-US" w:eastAsia="en-US" w:bidi="fa-IR"/>
        </w:rPr>
        <w:tab/>
        <w:t xml:space="preserve">M. </w:t>
      </w:r>
      <w:r w:rsidRPr="00A44C2A">
        <w:rPr>
          <w:rFonts w:asciiTheme="majorBidi" w:eastAsiaTheme="minorHAnsi" w:hAnsiTheme="majorBidi" w:cstheme="majorBidi"/>
          <w:lang w:val="en-US" w:eastAsia="en-US" w:bidi="fa-IR"/>
        </w:rPr>
        <w:t xml:space="preserve">Dabiri, </w:t>
      </w:r>
      <w:r w:rsidR="007973CA">
        <w:rPr>
          <w:rFonts w:asciiTheme="majorBidi" w:eastAsiaTheme="minorHAnsi" w:hAnsiTheme="majorBidi" w:cstheme="majorBidi"/>
          <w:lang w:val="en-US" w:eastAsia="en-US" w:bidi="fa-IR"/>
        </w:rPr>
        <w:t xml:space="preserve">M. </w:t>
      </w:r>
      <w:r w:rsidRPr="00A44C2A">
        <w:rPr>
          <w:rFonts w:asciiTheme="majorBidi" w:eastAsiaTheme="minorHAnsi" w:hAnsiTheme="majorBidi" w:cstheme="majorBidi"/>
          <w:lang w:val="en-US" w:eastAsia="en-US" w:bidi="fa-IR"/>
        </w:rPr>
        <w:t xml:space="preserve">Baghbanzadeh, </w:t>
      </w:r>
      <w:r w:rsidR="007973CA">
        <w:rPr>
          <w:rFonts w:asciiTheme="majorBidi" w:eastAsiaTheme="minorHAnsi" w:hAnsiTheme="majorBidi" w:cstheme="majorBidi"/>
          <w:lang w:val="en-US" w:eastAsia="en-US" w:bidi="fa-IR"/>
        </w:rPr>
        <w:t xml:space="preserve">M. S. </w:t>
      </w:r>
      <w:r w:rsidRPr="00A44C2A">
        <w:rPr>
          <w:rFonts w:asciiTheme="majorBidi" w:eastAsiaTheme="minorHAnsi" w:hAnsiTheme="majorBidi" w:cstheme="majorBidi"/>
          <w:lang w:val="en-US" w:eastAsia="en-US" w:bidi="fa-IR"/>
        </w:rPr>
        <w:t xml:space="preserve">Nikcheh, </w:t>
      </w:r>
      <w:r w:rsidR="007973CA">
        <w:rPr>
          <w:rFonts w:asciiTheme="majorBidi" w:eastAsiaTheme="minorHAnsi" w:hAnsiTheme="majorBidi" w:cstheme="majorBidi"/>
          <w:lang w:val="en-US" w:eastAsia="en-US" w:bidi="fa-IR"/>
        </w:rPr>
        <w:t xml:space="preserve">E. </w:t>
      </w:r>
      <w:r w:rsidRPr="00A44C2A">
        <w:rPr>
          <w:rFonts w:asciiTheme="majorBidi" w:eastAsiaTheme="minorHAnsi" w:hAnsiTheme="majorBidi" w:cstheme="majorBidi"/>
          <w:lang w:val="en-US" w:eastAsia="en-US" w:bidi="fa-IR"/>
        </w:rPr>
        <w:t xml:space="preserve">Arzroomchilar, </w:t>
      </w:r>
      <w:r w:rsidRPr="00A44C2A">
        <w:rPr>
          <w:rFonts w:asciiTheme="majorBidi" w:eastAsiaTheme="minorHAnsi" w:hAnsiTheme="majorBidi" w:cstheme="majorBidi"/>
          <w:i/>
          <w:iCs/>
          <w:lang w:val="en-US" w:eastAsia="en-US" w:bidi="fa-IR"/>
        </w:rPr>
        <w:t xml:space="preserve">Bioorg. Med. Chem. Lett. </w:t>
      </w:r>
    </w:p>
    <w:p w:rsidR="00A44C2A" w:rsidRPr="00A44C2A" w:rsidRDefault="00923B94" w:rsidP="00293EF5">
      <w:pPr>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b/>
          <w:bCs/>
          <w:lang w:val="en-US" w:eastAsia="en-US" w:bidi="fa-IR"/>
        </w:rPr>
        <w:t xml:space="preserve">           </w:t>
      </w:r>
      <w:r w:rsidR="00A44C2A" w:rsidRPr="00A44C2A">
        <w:rPr>
          <w:rFonts w:asciiTheme="majorBidi" w:eastAsiaTheme="minorHAnsi" w:hAnsiTheme="majorBidi" w:cstheme="majorBidi"/>
          <w:b/>
          <w:bCs/>
          <w:lang w:val="en-US" w:eastAsia="en-US" w:bidi="fa-IR"/>
        </w:rPr>
        <w:t>18</w:t>
      </w:r>
      <w:r w:rsidR="00A44C2A" w:rsidRPr="00A44C2A">
        <w:rPr>
          <w:rFonts w:asciiTheme="majorBidi" w:eastAsiaTheme="minorHAnsi" w:hAnsiTheme="majorBidi" w:cstheme="majorBidi"/>
          <w:lang w:val="en-US" w:eastAsia="en-US" w:bidi="fa-IR"/>
        </w:rPr>
        <w:t xml:space="preserve"> (</w:t>
      </w:r>
      <w:r w:rsidR="00293EF5">
        <w:rPr>
          <w:rFonts w:asciiTheme="majorBidi" w:eastAsiaTheme="minorHAnsi" w:hAnsiTheme="majorBidi" w:cstheme="majorBidi"/>
          <w:lang w:val="en-US" w:eastAsia="en-US" w:bidi="fa-IR"/>
        </w:rPr>
        <w:t>2008</w:t>
      </w:r>
      <w:r w:rsidR="00A44C2A" w:rsidRPr="00A44C2A">
        <w:rPr>
          <w:rFonts w:asciiTheme="majorBidi" w:eastAsiaTheme="minorHAnsi" w:hAnsiTheme="majorBidi" w:cstheme="majorBidi"/>
          <w:lang w:val="en-US" w:eastAsia="en-US" w:bidi="fa-IR"/>
        </w:rPr>
        <w:t>) 436.</w:t>
      </w:r>
    </w:p>
    <w:p w:rsidR="00A44C2A" w:rsidRPr="00A44C2A" w:rsidRDefault="00A44C2A" w:rsidP="00293EF5">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30</w:t>
      </w:r>
      <w:r w:rsidR="00293EF5">
        <w:rPr>
          <w:rFonts w:asciiTheme="majorBidi" w:eastAsiaTheme="minorHAnsi" w:hAnsiTheme="majorBidi" w:cstheme="majorBidi"/>
          <w:lang w:val="en-US" w:eastAsia="en-US" w:bidi="fa-IR"/>
        </w:rPr>
        <w:t>.</w:t>
      </w:r>
      <w:r w:rsidR="00293EF5">
        <w:rPr>
          <w:rFonts w:asciiTheme="majorBidi" w:eastAsiaTheme="minorHAnsi" w:hAnsiTheme="majorBidi" w:cstheme="majorBidi"/>
          <w:lang w:val="en-US" w:eastAsia="en-US" w:bidi="fa-IR"/>
        </w:rPr>
        <w:tab/>
        <w:t xml:space="preserve">B. F. </w:t>
      </w:r>
      <w:r w:rsidRPr="00A44C2A">
        <w:rPr>
          <w:rFonts w:asciiTheme="majorBidi" w:eastAsiaTheme="minorHAnsi" w:hAnsiTheme="majorBidi" w:cstheme="majorBidi"/>
          <w:lang w:val="en-US" w:eastAsia="en-US" w:bidi="fa-IR"/>
        </w:rPr>
        <w:t xml:space="preserve">Mirjalili, </w:t>
      </w:r>
      <w:r w:rsidR="00293EF5">
        <w:rPr>
          <w:rFonts w:asciiTheme="majorBidi" w:eastAsiaTheme="minorHAnsi" w:hAnsiTheme="majorBidi" w:cstheme="majorBidi"/>
          <w:lang w:val="en-US" w:eastAsia="en-US" w:bidi="fa-IR"/>
        </w:rPr>
        <w:t xml:space="preserve">A. </w:t>
      </w:r>
      <w:r w:rsidRPr="00A44C2A">
        <w:rPr>
          <w:rFonts w:asciiTheme="majorBidi" w:eastAsiaTheme="minorHAnsi" w:hAnsiTheme="majorBidi" w:cstheme="majorBidi"/>
          <w:lang w:val="en-US" w:eastAsia="en-US" w:bidi="fa-IR"/>
        </w:rPr>
        <w:t xml:space="preserve">Bamoniri, </w:t>
      </w:r>
      <w:r w:rsidR="00293EF5">
        <w:rPr>
          <w:rFonts w:asciiTheme="majorBidi" w:eastAsiaTheme="minorHAnsi" w:hAnsiTheme="majorBidi" w:cstheme="majorBidi"/>
          <w:lang w:val="en-US" w:eastAsia="en-US" w:bidi="fa-IR"/>
        </w:rPr>
        <w:t xml:space="preserve">M. A. </w:t>
      </w:r>
      <w:r w:rsidRPr="00A44C2A">
        <w:rPr>
          <w:rFonts w:asciiTheme="majorBidi" w:eastAsiaTheme="minorHAnsi" w:hAnsiTheme="majorBidi" w:cstheme="majorBidi"/>
          <w:lang w:val="en-US" w:eastAsia="en-US" w:bidi="fa-IR"/>
        </w:rPr>
        <w:t xml:space="preserve">Mirhoseini, </w:t>
      </w:r>
      <w:r w:rsidRPr="00A44C2A">
        <w:rPr>
          <w:rFonts w:asciiTheme="majorBidi" w:eastAsiaTheme="minorHAnsi" w:hAnsiTheme="majorBidi" w:cstheme="majorBidi"/>
          <w:i/>
          <w:iCs/>
          <w:lang w:val="en-US" w:eastAsia="en-US" w:bidi="fa-IR"/>
        </w:rPr>
        <w:t>Chem. Heterocycl. Compd.</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1</w:t>
      </w:r>
      <w:r w:rsidR="00293EF5">
        <w:rPr>
          <w:rFonts w:asciiTheme="majorBidi" w:eastAsiaTheme="minorHAnsi" w:hAnsiTheme="majorBidi" w:cstheme="majorBidi"/>
          <w:lang w:val="en-US" w:eastAsia="en-US" w:bidi="fa-IR"/>
        </w:rPr>
        <w:t>(2012)</w:t>
      </w:r>
      <w:r w:rsidRPr="00A44C2A">
        <w:rPr>
          <w:rFonts w:asciiTheme="majorBidi" w:eastAsiaTheme="minorHAnsi" w:hAnsiTheme="majorBidi" w:cstheme="majorBidi"/>
          <w:lang w:val="en-US" w:eastAsia="en-US" w:bidi="fa-IR"/>
        </w:rPr>
        <w:t>.</w:t>
      </w:r>
    </w:p>
    <w:p w:rsidR="00A44C2A" w:rsidRPr="00A44C2A" w:rsidRDefault="00A44C2A" w:rsidP="00293EF5">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31</w:t>
      </w:r>
      <w:r w:rsidR="00293EF5">
        <w:rPr>
          <w:rFonts w:asciiTheme="majorBidi" w:eastAsiaTheme="minorHAnsi" w:hAnsiTheme="majorBidi" w:cstheme="majorBidi"/>
          <w:lang w:val="en-US" w:eastAsia="en-US" w:bidi="fa-IR"/>
        </w:rPr>
        <w:t>.</w:t>
      </w:r>
      <w:r w:rsidR="00293EF5">
        <w:rPr>
          <w:rFonts w:asciiTheme="majorBidi" w:eastAsiaTheme="minorHAnsi" w:hAnsiTheme="majorBidi" w:cstheme="majorBidi"/>
          <w:lang w:val="en-US" w:eastAsia="en-US" w:bidi="fa-IR"/>
        </w:rPr>
        <w:tab/>
        <w:t xml:space="preserve">J. </w:t>
      </w:r>
      <w:r w:rsidRPr="00A44C2A">
        <w:rPr>
          <w:rFonts w:asciiTheme="majorBidi" w:eastAsiaTheme="minorHAnsi" w:hAnsiTheme="majorBidi" w:cstheme="majorBidi"/>
          <w:lang w:val="en-US" w:eastAsia="en-US" w:bidi="fa-IR"/>
        </w:rPr>
        <w:t xml:space="preserve">Safaei-Ghomi, </w:t>
      </w:r>
      <w:r w:rsidR="00293EF5">
        <w:rPr>
          <w:rFonts w:asciiTheme="majorBidi" w:eastAsiaTheme="minorHAnsi" w:hAnsiTheme="majorBidi" w:cstheme="majorBidi"/>
          <w:lang w:val="en-US" w:eastAsia="en-US" w:bidi="fa-IR"/>
        </w:rPr>
        <w:t xml:space="preserve">M. A. </w:t>
      </w:r>
      <w:r w:rsidRPr="00A44C2A">
        <w:rPr>
          <w:rFonts w:asciiTheme="majorBidi" w:eastAsiaTheme="minorHAnsi" w:hAnsiTheme="majorBidi" w:cstheme="majorBidi"/>
          <w:lang w:val="en-US" w:eastAsia="en-US" w:bidi="fa-IR"/>
        </w:rPr>
        <w:t xml:space="preserve">Ghasemzadeh, </w:t>
      </w:r>
      <w:r w:rsidRPr="00A44C2A">
        <w:rPr>
          <w:rFonts w:asciiTheme="majorBidi" w:eastAsiaTheme="minorHAnsi" w:hAnsiTheme="majorBidi" w:cstheme="majorBidi"/>
          <w:i/>
          <w:iCs/>
          <w:lang w:val="en-US" w:eastAsia="en-US" w:bidi="fa-IR"/>
        </w:rPr>
        <w:t>Chin. Chem. Lett</w:t>
      </w:r>
      <w:r w:rsidR="00293EF5">
        <w:rPr>
          <w:rFonts w:asciiTheme="majorBidi" w:eastAsiaTheme="minorHAnsi" w:hAnsiTheme="majorBidi" w:cstheme="majorBidi"/>
          <w:i/>
          <w:iCs/>
          <w:lang w:val="en-US" w:eastAsia="en-US" w:bidi="fa-IR"/>
        </w:rPr>
        <w:t>.</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23</w:t>
      </w:r>
      <w:r w:rsidRPr="00A44C2A">
        <w:rPr>
          <w:rFonts w:asciiTheme="majorBidi" w:eastAsiaTheme="minorHAnsi" w:hAnsiTheme="majorBidi" w:cstheme="majorBidi"/>
          <w:lang w:val="en-US" w:eastAsia="en-US" w:bidi="fa-IR"/>
        </w:rPr>
        <w:t xml:space="preserve"> (</w:t>
      </w:r>
      <w:r w:rsidR="00293EF5">
        <w:rPr>
          <w:rFonts w:asciiTheme="majorBidi" w:eastAsiaTheme="minorHAnsi" w:hAnsiTheme="majorBidi" w:cstheme="majorBidi"/>
          <w:lang w:val="en-US" w:eastAsia="en-US" w:bidi="fa-IR"/>
        </w:rPr>
        <w:t>2012</w:t>
      </w:r>
      <w:r w:rsidRPr="00A44C2A">
        <w:rPr>
          <w:rFonts w:asciiTheme="majorBidi" w:eastAsiaTheme="minorHAnsi" w:hAnsiTheme="majorBidi" w:cstheme="majorBidi"/>
          <w:lang w:val="en-US" w:eastAsia="en-US" w:bidi="fa-IR"/>
        </w:rPr>
        <w:t>) 1225.</w:t>
      </w:r>
    </w:p>
    <w:p w:rsidR="00923B94" w:rsidRDefault="00A44C2A" w:rsidP="00293EF5">
      <w:pPr>
        <w:spacing w:line="360" w:lineRule="auto"/>
        <w:jc w:val="lowKashida"/>
        <w:rPr>
          <w:rFonts w:asciiTheme="majorBidi" w:eastAsiaTheme="minorHAnsi" w:hAnsiTheme="majorBidi" w:cstheme="majorBidi"/>
          <w:b/>
          <w:bCs/>
          <w:lang w:val="en-US" w:eastAsia="en-US" w:bidi="fa-IR"/>
        </w:rPr>
      </w:pPr>
      <w:r w:rsidRPr="00A44C2A">
        <w:rPr>
          <w:rFonts w:asciiTheme="majorBidi" w:eastAsiaTheme="minorHAnsi" w:hAnsiTheme="majorBidi" w:cstheme="majorBidi"/>
          <w:lang w:val="en-US" w:eastAsia="en-US" w:bidi="fa-IR"/>
        </w:rPr>
        <w:t>32</w:t>
      </w:r>
      <w:r w:rsidR="00293EF5">
        <w:rPr>
          <w:rFonts w:asciiTheme="majorBidi" w:eastAsiaTheme="minorHAnsi" w:hAnsiTheme="majorBidi" w:cstheme="majorBidi"/>
          <w:lang w:val="en-US" w:eastAsia="en-US" w:bidi="fa-IR"/>
        </w:rPr>
        <w:t>.</w:t>
      </w:r>
      <w:r w:rsidR="00293EF5">
        <w:rPr>
          <w:rFonts w:asciiTheme="majorBidi" w:eastAsiaTheme="minorHAnsi" w:hAnsiTheme="majorBidi" w:cstheme="majorBidi"/>
          <w:lang w:val="en-US" w:eastAsia="en-US" w:bidi="fa-IR"/>
        </w:rPr>
        <w:tab/>
      </w:r>
      <w:r w:rsidRPr="00A44C2A">
        <w:rPr>
          <w:rFonts w:asciiTheme="majorBidi" w:eastAsiaTheme="minorHAnsi" w:hAnsiTheme="majorBidi" w:cstheme="majorBidi"/>
          <w:lang w:val="en-US" w:eastAsia="en-US" w:bidi="fa-IR"/>
        </w:rPr>
        <w:t xml:space="preserve">(a) </w:t>
      </w:r>
      <w:r w:rsidR="00293EF5">
        <w:rPr>
          <w:rFonts w:asciiTheme="majorBidi" w:eastAsiaTheme="minorHAnsi" w:hAnsiTheme="majorBidi" w:cstheme="majorBidi"/>
          <w:lang w:val="en-US" w:eastAsia="en-US" w:bidi="fa-IR"/>
        </w:rPr>
        <w:t xml:space="preserve">B. </w:t>
      </w:r>
      <w:r w:rsidRPr="00A44C2A">
        <w:rPr>
          <w:rFonts w:asciiTheme="majorBidi" w:eastAsiaTheme="minorHAnsi" w:hAnsiTheme="majorBidi" w:cstheme="majorBidi"/>
          <w:lang w:val="en-US" w:eastAsia="en-US" w:bidi="fa-IR"/>
        </w:rPr>
        <w:t xml:space="preserve">Das, </w:t>
      </w:r>
      <w:r w:rsidR="00293EF5">
        <w:rPr>
          <w:rFonts w:asciiTheme="majorBidi" w:eastAsiaTheme="minorHAnsi" w:hAnsiTheme="majorBidi" w:cstheme="majorBidi"/>
          <w:lang w:val="en-US" w:eastAsia="en-US" w:bidi="fa-IR"/>
        </w:rPr>
        <w:t xml:space="preserve">B. </w:t>
      </w:r>
      <w:r w:rsidRPr="00A44C2A">
        <w:rPr>
          <w:rFonts w:asciiTheme="majorBidi" w:eastAsiaTheme="minorHAnsi" w:hAnsiTheme="majorBidi" w:cstheme="majorBidi"/>
          <w:lang w:val="en-US" w:eastAsia="en-US" w:bidi="fa-IR"/>
        </w:rPr>
        <w:t xml:space="preserve">Ravikanth, </w:t>
      </w:r>
      <w:r w:rsidR="00293EF5">
        <w:rPr>
          <w:rFonts w:asciiTheme="majorBidi" w:eastAsiaTheme="minorHAnsi" w:hAnsiTheme="majorBidi" w:cstheme="majorBidi"/>
          <w:lang w:val="en-US" w:eastAsia="en-US" w:bidi="fa-IR"/>
        </w:rPr>
        <w:t xml:space="preserve">R. </w:t>
      </w:r>
      <w:r w:rsidRPr="00A44C2A">
        <w:rPr>
          <w:rFonts w:asciiTheme="majorBidi" w:eastAsiaTheme="minorHAnsi" w:hAnsiTheme="majorBidi" w:cstheme="majorBidi"/>
          <w:lang w:val="en-US" w:eastAsia="en-US" w:bidi="fa-IR"/>
        </w:rPr>
        <w:t xml:space="preserve">Ramu, </w:t>
      </w:r>
      <w:r w:rsidR="00293EF5">
        <w:rPr>
          <w:rFonts w:asciiTheme="majorBidi" w:eastAsiaTheme="minorHAnsi" w:hAnsiTheme="majorBidi" w:cstheme="majorBidi"/>
          <w:lang w:val="en-US" w:eastAsia="en-US" w:bidi="fa-IR"/>
        </w:rPr>
        <w:t xml:space="preserve">K. </w:t>
      </w:r>
      <w:r w:rsidRPr="00A44C2A">
        <w:rPr>
          <w:rFonts w:asciiTheme="majorBidi" w:eastAsiaTheme="minorHAnsi" w:hAnsiTheme="majorBidi" w:cstheme="majorBidi"/>
          <w:lang w:val="en-US" w:eastAsia="en-US" w:bidi="fa-IR"/>
        </w:rPr>
        <w:t xml:space="preserve">Laxminarayana, </w:t>
      </w:r>
      <w:r w:rsidR="00293EF5">
        <w:rPr>
          <w:rFonts w:asciiTheme="majorBidi" w:eastAsiaTheme="minorHAnsi" w:hAnsiTheme="majorBidi" w:cstheme="majorBidi"/>
          <w:lang w:val="en-US" w:eastAsia="en-US" w:bidi="fa-IR"/>
        </w:rPr>
        <w:t xml:space="preserve">B. V. </w:t>
      </w:r>
      <w:r w:rsidRPr="00A44C2A">
        <w:rPr>
          <w:rFonts w:asciiTheme="majorBidi" w:eastAsiaTheme="minorHAnsi" w:hAnsiTheme="majorBidi" w:cstheme="majorBidi"/>
          <w:lang w:val="en-US" w:eastAsia="en-US" w:bidi="fa-IR"/>
        </w:rPr>
        <w:t xml:space="preserve">Rao, </w:t>
      </w:r>
      <w:r w:rsidRPr="00A44C2A">
        <w:rPr>
          <w:rFonts w:asciiTheme="majorBidi" w:eastAsiaTheme="minorHAnsi" w:hAnsiTheme="majorBidi" w:cstheme="majorBidi"/>
          <w:i/>
          <w:iCs/>
          <w:lang w:val="en-US" w:eastAsia="en-US" w:bidi="fa-IR"/>
        </w:rPr>
        <w:t>J. Mol. Catal. A Chem.</w:t>
      </w:r>
      <w:r w:rsidRPr="00A44C2A">
        <w:rPr>
          <w:rFonts w:asciiTheme="majorBidi" w:eastAsiaTheme="minorHAnsi" w:hAnsiTheme="majorBidi" w:cstheme="majorBidi"/>
          <w:b/>
          <w:bCs/>
          <w:lang w:val="en-US" w:eastAsia="en-US" w:bidi="fa-IR"/>
        </w:rPr>
        <w:t xml:space="preserve"> </w:t>
      </w:r>
    </w:p>
    <w:p w:rsidR="00923B94" w:rsidRDefault="00923B94" w:rsidP="00293EF5">
      <w:pPr>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b/>
          <w:bCs/>
          <w:lang w:val="en-US" w:eastAsia="en-US" w:bidi="fa-IR"/>
        </w:rPr>
        <w:t xml:space="preserve">           </w:t>
      </w:r>
      <w:r w:rsidR="00A44C2A" w:rsidRPr="00A44C2A">
        <w:rPr>
          <w:rFonts w:asciiTheme="majorBidi" w:eastAsiaTheme="minorHAnsi" w:hAnsiTheme="majorBidi" w:cstheme="majorBidi"/>
          <w:b/>
          <w:bCs/>
          <w:lang w:val="en-US" w:eastAsia="en-US" w:bidi="fa-IR"/>
        </w:rPr>
        <w:t>255</w:t>
      </w:r>
      <w:r w:rsidR="00A44C2A" w:rsidRPr="00A44C2A">
        <w:rPr>
          <w:rFonts w:asciiTheme="majorBidi" w:eastAsiaTheme="minorHAnsi" w:hAnsiTheme="majorBidi" w:cstheme="majorBidi"/>
          <w:lang w:val="en-US" w:eastAsia="en-US" w:bidi="fa-IR"/>
        </w:rPr>
        <w:t xml:space="preserve"> (</w:t>
      </w:r>
      <w:r w:rsidR="00293EF5">
        <w:rPr>
          <w:rFonts w:asciiTheme="majorBidi" w:eastAsiaTheme="minorHAnsi" w:hAnsiTheme="majorBidi" w:cstheme="majorBidi"/>
          <w:lang w:val="en-US" w:eastAsia="en-US" w:bidi="fa-IR"/>
        </w:rPr>
        <w:t>2006</w:t>
      </w:r>
      <w:r w:rsidR="00A44C2A" w:rsidRPr="00A44C2A">
        <w:rPr>
          <w:rFonts w:asciiTheme="majorBidi" w:eastAsiaTheme="minorHAnsi" w:hAnsiTheme="majorBidi" w:cstheme="majorBidi"/>
          <w:lang w:val="en-US" w:eastAsia="en-US" w:bidi="fa-IR"/>
        </w:rPr>
        <w:t xml:space="preserve">), 74. (b) </w:t>
      </w:r>
      <w:r w:rsidR="00293EF5">
        <w:rPr>
          <w:rFonts w:asciiTheme="majorBidi" w:eastAsiaTheme="minorHAnsi" w:hAnsiTheme="majorBidi" w:cstheme="majorBidi"/>
          <w:lang w:val="en-US" w:eastAsia="en-US" w:bidi="fa-IR"/>
        </w:rPr>
        <w:t xml:space="preserve">M. A. </w:t>
      </w:r>
      <w:r w:rsidR="00A44C2A" w:rsidRPr="00A44C2A">
        <w:rPr>
          <w:rFonts w:asciiTheme="majorBidi" w:eastAsiaTheme="minorHAnsi" w:hAnsiTheme="majorBidi" w:cstheme="majorBidi"/>
          <w:lang w:val="en-US" w:eastAsia="en-US" w:bidi="fa-IR"/>
        </w:rPr>
        <w:t xml:space="preserve">Pasha, </w:t>
      </w:r>
      <w:r w:rsidR="00293EF5">
        <w:rPr>
          <w:rFonts w:asciiTheme="majorBidi" w:eastAsiaTheme="minorHAnsi" w:hAnsiTheme="majorBidi" w:cstheme="majorBidi"/>
          <w:lang w:val="en-US" w:eastAsia="en-US" w:bidi="fa-IR"/>
        </w:rPr>
        <w:t xml:space="preserve">V. P. </w:t>
      </w:r>
      <w:r w:rsidR="00A44C2A" w:rsidRPr="00A44C2A">
        <w:rPr>
          <w:rFonts w:asciiTheme="majorBidi" w:eastAsiaTheme="minorHAnsi" w:hAnsiTheme="majorBidi" w:cstheme="majorBidi"/>
          <w:lang w:val="en-US" w:eastAsia="en-US" w:bidi="fa-IR"/>
        </w:rPr>
        <w:t>Jayashankara</w:t>
      </w:r>
      <w:r w:rsidR="00293EF5">
        <w:rPr>
          <w:rFonts w:asciiTheme="majorBidi" w:eastAsiaTheme="minorHAnsi" w:hAnsiTheme="majorBidi" w:cstheme="majorBidi"/>
          <w:lang w:val="en-US" w:eastAsia="en-US" w:bidi="fa-IR"/>
        </w:rPr>
        <w:t>,</w:t>
      </w:r>
      <w:r w:rsidR="00A44C2A" w:rsidRPr="00A44C2A">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i/>
          <w:iCs/>
          <w:lang w:val="en-US" w:eastAsia="en-US" w:bidi="fa-IR"/>
        </w:rPr>
        <w:t>Bioorg. Med. Chem. Lett.</w:t>
      </w:r>
      <w:r w:rsidR="00A44C2A" w:rsidRPr="00A44C2A">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b/>
          <w:bCs/>
          <w:lang w:val="en-US" w:eastAsia="en-US" w:bidi="fa-IR"/>
        </w:rPr>
        <w:t>17</w:t>
      </w:r>
      <w:r w:rsidR="00A44C2A" w:rsidRPr="00A44C2A">
        <w:rPr>
          <w:rFonts w:asciiTheme="majorBidi" w:eastAsiaTheme="minorHAnsi" w:hAnsiTheme="majorBidi" w:cstheme="majorBidi"/>
          <w:lang w:val="en-US" w:eastAsia="en-US" w:bidi="fa-IR"/>
        </w:rPr>
        <w:t xml:space="preserve"> (</w:t>
      </w:r>
      <w:r w:rsidR="00293EF5">
        <w:rPr>
          <w:rFonts w:asciiTheme="majorBidi" w:eastAsiaTheme="minorHAnsi" w:hAnsiTheme="majorBidi" w:cstheme="majorBidi"/>
          <w:lang w:val="en-US" w:eastAsia="en-US" w:bidi="fa-IR"/>
        </w:rPr>
        <w:t>2007</w:t>
      </w:r>
      <w:r w:rsidR="00A44C2A" w:rsidRPr="00A44C2A">
        <w:rPr>
          <w:rFonts w:asciiTheme="majorBidi" w:eastAsiaTheme="minorHAnsi" w:hAnsiTheme="majorBidi" w:cstheme="majorBidi"/>
          <w:lang w:val="en-US" w:eastAsia="en-US" w:bidi="fa-IR"/>
        </w:rPr>
        <w:t xml:space="preserve">) </w:t>
      </w:r>
    </w:p>
    <w:p w:rsidR="00A44C2A" w:rsidRPr="00A44C2A" w:rsidRDefault="00923B94" w:rsidP="00293EF5">
      <w:pPr>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621.</w:t>
      </w:r>
    </w:p>
    <w:p w:rsidR="00A44C2A" w:rsidRPr="00A44C2A" w:rsidRDefault="00A44C2A" w:rsidP="00293EF5">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33</w:t>
      </w:r>
      <w:r w:rsidR="00293EF5">
        <w:rPr>
          <w:rFonts w:asciiTheme="majorBidi" w:eastAsiaTheme="minorHAnsi" w:hAnsiTheme="majorBidi" w:cstheme="majorBidi"/>
          <w:lang w:val="en-US" w:eastAsia="en-US" w:bidi="fa-IR"/>
        </w:rPr>
        <w:t>.</w:t>
      </w:r>
      <w:r w:rsidR="00293EF5">
        <w:rPr>
          <w:rFonts w:asciiTheme="majorBidi" w:eastAsiaTheme="minorHAnsi" w:hAnsiTheme="majorBidi" w:cstheme="majorBidi"/>
          <w:lang w:val="en-US" w:eastAsia="en-US" w:bidi="fa-IR"/>
        </w:rPr>
        <w:tab/>
      </w:r>
      <w:r w:rsidRPr="00A44C2A">
        <w:rPr>
          <w:rFonts w:asciiTheme="majorBidi" w:eastAsiaTheme="minorHAnsi" w:hAnsiTheme="majorBidi" w:cstheme="majorBidi"/>
          <w:lang w:val="en-US" w:eastAsia="en-US" w:bidi="fa-IR"/>
        </w:rPr>
        <w:t xml:space="preserve">(a) </w:t>
      </w:r>
      <w:r w:rsidR="00293EF5">
        <w:rPr>
          <w:rFonts w:asciiTheme="majorBidi" w:eastAsiaTheme="minorHAnsi" w:hAnsiTheme="majorBidi" w:cstheme="majorBidi"/>
          <w:lang w:val="en-US" w:eastAsia="en-US" w:bidi="fa-IR"/>
        </w:rPr>
        <w:t xml:space="preserve">H. R. </w:t>
      </w:r>
      <w:r w:rsidRPr="00A44C2A">
        <w:rPr>
          <w:rFonts w:asciiTheme="majorBidi" w:eastAsiaTheme="minorHAnsi" w:hAnsiTheme="majorBidi" w:cstheme="majorBidi"/>
          <w:lang w:val="en-US" w:eastAsia="en-US" w:bidi="fa-IR"/>
        </w:rPr>
        <w:t xml:space="preserve">Shaterian, </w:t>
      </w:r>
      <w:r w:rsidR="00293EF5">
        <w:rPr>
          <w:rFonts w:asciiTheme="majorBidi" w:eastAsiaTheme="minorHAnsi" w:hAnsiTheme="majorBidi" w:cstheme="majorBidi"/>
          <w:lang w:val="en-US" w:eastAsia="en-US" w:bidi="fa-IR"/>
        </w:rPr>
        <w:t xml:space="preserve">M. </w:t>
      </w:r>
      <w:r w:rsidRPr="00A44C2A">
        <w:rPr>
          <w:rFonts w:asciiTheme="majorBidi" w:eastAsiaTheme="minorHAnsi" w:hAnsiTheme="majorBidi" w:cstheme="majorBidi"/>
          <w:lang w:val="en-US" w:eastAsia="en-US" w:bidi="fa-IR"/>
        </w:rPr>
        <w:t>Ghashang, H</w:t>
      </w:r>
      <w:r w:rsidR="00293EF5">
        <w:rPr>
          <w:rFonts w:asciiTheme="majorBidi" w:eastAsiaTheme="minorHAnsi" w:hAnsiTheme="majorBidi" w:cstheme="majorBidi"/>
          <w:lang w:val="en-US" w:eastAsia="en-US" w:bidi="fa-IR"/>
        </w:rPr>
        <w:t xml:space="preserve">A. </w:t>
      </w:r>
      <w:r w:rsidR="00293EF5" w:rsidRPr="00A44C2A">
        <w:rPr>
          <w:rFonts w:asciiTheme="majorBidi" w:eastAsiaTheme="minorHAnsi" w:hAnsiTheme="majorBidi" w:cstheme="majorBidi"/>
          <w:lang w:val="en-US" w:eastAsia="en-US" w:bidi="fa-IR"/>
        </w:rPr>
        <w:t>A</w:t>
      </w:r>
      <w:r w:rsidRPr="00A44C2A">
        <w:rPr>
          <w:rFonts w:asciiTheme="majorBidi" w:eastAsiaTheme="minorHAnsi" w:hAnsiTheme="majorBidi" w:cstheme="majorBidi"/>
          <w:lang w:val="en-US" w:eastAsia="en-US" w:bidi="fa-IR"/>
        </w:rPr>
        <w:t>ssankhani</w:t>
      </w:r>
      <w:r w:rsidR="00293EF5">
        <w:rPr>
          <w:rFonts w:asciiTheme="majorBidi" w:eastAsiaTheme="minorHAnsi" w:hAnsiTheme="majorBidi" w:cstheme="majorBidi"/>
          <w:lang w:val="en-US" w:eastAsia="en-US" w:bidi="fa-IR"/>
        </w:rPr>
        <w:t>,</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i/>
          <w:iCs/>
          <w:lang w:val="en-US" w:eastAsia="en-US" w:bidi="fa-IR"/>
        </w:rPr>
        <w:t>Dye. Pigment</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76</w:t>
      </w:r>
      <w:r w:rsidRPr="00A44C2A">
        <w:rPr>
          <w:rFonts w:asciiTheme="majorBidi" w:eastAsiaTheme="minorHAnsi" w:hAnsiTheme="majorBidi" w:cstheme="majorBidi"/>
          <w:lang w:val="en-US" w:eastAsia="en-US" w:bidi="fa-IR"/>
        </w:rPr>
        <w:t xml:space="preserve"> (</w:t>
      </w:r>
      <w:r w:rsidR="00293EF5">
        <w:rPr>
          <w:rFonts w:asciiTheme="majorBidi" w:eastAsiaTheme="minorHAnsi" w:hAnsiTheme="majorBidi" w:cstheme="majorBidi"/>
          <w:lang w:val="en-US" w:eastAsia="en-US" w:bidi="fa-IR"/>
        </w:rPr>
        <w:t>2008</w:t>
      </w:r>
      <w:r w:rsidRPr="00A44C2A">
        <w:rPr>
          <w:rFonts w:asciiTheme="majorBidi" w:eastAsiaTheme="minorHAnsi" w:hAnsiTheme="majorBidi" w:cstheme="majorBidi"/>
          <w:lang w:val="en-US" w:eastAsia="en-US" w:bidi="fa-IR"/>
        </w:rPr>
        <w:t>) 564.</w:t>
      </w:r>
    </w:p>
    <w:p w:rsidR="00A44C2A" w:rsidRPr="00A44C2A" w:rsidRDefault="00923B94" w:rsidP="00293EF5">
      <w:pPr>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 xml:space="preserve">(b) </w:t>
      </w:r>
      <w:r w:rsidR="00293EF5">
        <w:rPr>
          <w:rFonts w:asciiTheme="majorBidi" w:eastAsiaTheme="minorHAnsi" w:hAnsiTheme="majorBidi" w:cstheme="majorBidi"/>
          <w:lang w:val="en-US" w:eastAsia="en-US" w:bidi="fa-IR"/>
        </w:rPr>
        <w:t xml:space="preserve">M. </w:t>
      </w:r>
      <w:r w:rsidR="00A44C2A" w:rsidRPr="00A44C2A">
        <w:rPr>
          <w:rFonts w:asciiTheme="majorBidi" w:eastAsiaTheme="minorHAnsi" w:hAnsiTheme="majorBidi" w:cstheme="majorBidi"/>
          <w:lang w:val="en-US" w:eastAsia="en-US" w:bidi="fa-IR"/>
        </w:rPr>
        <w:t xml:space="preserve">Seyyedhamzeh, </w:t>
      </w:r>
      <w:r w:rsidR="00293EF5">
        <w:rPr>
          <w:rFonts w:asciiTheme="majorBidi" w:eastAsiaTheme="minorHAnsi" w:hAnsiTheme="majorBidi" w:cstheme="majorBidi"/>
          <w:lang w:val="en-US" w:eastAsia="en-US" w:bidi="fa-IR"/>
        </w:rPr>
        <w:t xml:space="preserve">P. </w:t>
      </w:r>
      <w:r w:rsidR="00A44C2A" w:rsidRPr="00A44C2A">
        <w:rPr>
          <w:rFonts w:asciiTheme="majorBidi" w:eastAsiaTheme="minorHAnsi" w:hAnsiTheme="majorBidi" w:cstheme="majorBidi"/>
          <w:lang w:val="en-US" w:eastAsia="en-US" w:bidi="fa-IR"/>
        </w:rPr>
        <w:t xml:space="preserve">Mirzaei, </w:t>
      </w:r>
      <w:r w:rsidR="00293EF5">
        <w:rPr>
          <w:rFonts w:asciiTheme="majorBidi" w:eastAsiaTheme="minorHAnsi" w:hAnsiTheme="majorBidi" w:cstheme="majorBidi"/>
          <w:lang w:val="en-US" w:eastAsia="en-US" w:bidi="fa-IR"/>
        </w:rPr>
        <w:t xml:space="preserve">A. </w:t>
      </w:r>
      <w:r w:rsidR="00A44C2A" w:rsidRPr="00A44C2A">
        <w:rPr>
          <w:rFonts w:asciiTheme="majorBidi" w:eastAsiaTheme="minorHAnsi" w:hAnsiTheme="majorBidi" w:cstheme="majorBidi"/>
          <w:lang w:val="en-US" w:eastAsia="en-US" w:bidi="fa-IR"/>
        </w:rPr>
        <w:t xml:space="preserve">Bazgir. Dye. Pigment. </w:t>
      </w:r>
      <w:r w:rsidR="00A44C2A" w:rsidRPr="00A44C2A">
        <w:rPr>
          <w:rFonts w:asciiTheme="majorBidi" w:eastAsiaTheme="minorHAnsi" w:hAnsiTheme="majorBidi" w:cstheme="majorBidi"/>
          <w:b/>
          <w:bCs/>
          <w:lang w:val="en-US" w:eastAsia="en-US" w:bidi="fa-IR"/>
        </w:rPr>
        <w:t>76</w:t>
      </w:r>
      <w:r w:rsidR="00A44C2A" w:rsidRPr="00A44C2A">
        <w:rPr>
          <w:rFonts w:asciiTheme="majorBidi" w:eastAsiaTheme="minorHAnsi" w:hAnsiTheme="majorBidi" w:cstheme="majorBidi"/>
          <w:lang w:val="en-US" w:eastAsia="en-US" w:bidi="fa-IR"/>
        </w:rPr>
        <w:t xml:space="preserve"> (</w:t>
      </w:r>
      <w:r w:rsidR="00293EF5">
        <w:rPr>
          <w:rFonts w:asciiTheme="majorBidi" w:eastAsiaTheme="minorHAnsi" w:hAnsiTheme="majorBidi" w:cstheme="majorBidi"/>
          <w:lang w:val="en-US" w:eastAsia="en-US" w:bidi="fa-IR"/>
        </w:rPr>
        <w:t>2008</w:t>
      </w:r>
      <w:r w:rsidR="00A44C2A" w:rsidRPr="00A44C2A">
        <w:rPr>
          <w:rFonts w:asciiTheme="majorBidi" w:eastAsiaTheme="minorHAnsi" w:hAnsiTheme="majorBidi" w:cstheme="majorBidi"/>
          <w:lang w:val="en-US" w:eastAsia="en-US" w:bidi="fa-IR"/>
        </w:rPr>
        <w:t>) 836.</w:t>
      </w:r>
    </w:p>
    <w:p w:rsidR="00923B94" w:rsidRDefault="00A44C2A" w:rsidP="00293EF5">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34</w:t>
      </w:r>
      <w:r w:rsidR="00293EF5">
        <w:rPr>
          <w:rFonts w:asciiTheme="majorBidi" w:eastAsiaTheme="minorHAnsi" w:hAnsiTheme="majorBidi" w:cstheme="majorBidi"/>
          <w:lang w:val="en-US" w:eastAsia="en-US" w:bidi="fa-IR"/>
        </w:rPr>
        <w:t>.</w:t>
      </w:r>
      <w:r w:rsidR="00293EF5">
        <w:rPr>
          <w:rFonts w:asciiTheme="majorBidi" w:eastAsiaTheme="minorHAnsi" w:hAnsiTheme="majorBidi" w:cstheme="majorBidi"/>
          <w:lang w:val="en-US" w:eastAsia="en-US" w:bidi="fa-IR"/>
        </w:rPr>
        <w:tab/>
        <w:t xml:space="preserve">A. </w:t>
      </w:r>
      <w:r w:rsidRPr="00A44C2A">
        <w:rPr>
          <w:rFonts w:asciiTheme="majorBidi" w:eastAsiaTheme="minorHAnsi" w:hAnsiTheme="majorBidi" w:cstheme="majorBidi"/>
          <w:lang w:val="en-US" w:eastAsia="en-US" w:bidi="fa-IR"/>
        </w:rPr>
        <w:t xml:space="preserve">Zare, </w:t>
      </w:r>
      <w:r w:rsidR="00293EF5">
        <w:rPr>
          <w:rFonts w:asciiTheme="majorBidi" w:eastAsiaTheme="minorHAnsi" w:hAnsiTheme="majorBidi" w:cstheme="majorBidi"/>
          <w:lang w:val="en-US" w:eastAsia="en-US" w:bidi="fa-IR"/>
        </w:rPr>
        <w:t xml:space="preserve">A. R. </w:t>
      </w:r>
      <w:r w:rsidRPr="00A44C2A">
        <w:rPr>
          <w:rFonts w:asciiTheme="majorBidi" w:eastAsiaTheme="minorHAnsi" w:hAnsiTheme="majorBidi" w:cstheme="majorBidi"/>
          <w:lang w:val="en-US" w:eastAsia="en-US" w:bidi="fa-IR"/>
        </w:rPr>
        <w:t xml:space="preserve">Moosavi-Zare, </w:t>
      </w:r>
      <w:r w:rsidR="00293EF5">
        <w:rPr>
          <w:rFonts w:asciiTheme="majorBidi" w:eastAsiaTheme="minorHAnsi" w:hAnsiTheme="majorBidi" w:cstheme="majorBidi"/>
          <w:lang w:val="en-US" w:eastAsia="en-US" w:bidi="fa-IR"/>
        </w:rPr>
        <w:t xml:space="preserve">M. </w:t>
      </w:r>
      <w:r w:rsidRPr="00A44C2A">
        <w:rPr>
          <w:rFonts w:asciiTheme="majorBidi" w:eastAsiaTheme="minorHAnsi" w:hAnsiTheme="majorBidi" w:cstheme="majorBidi"/>
          <w:lang w:val="en-US" w:eastAsia="en-US" w:bidi="fa-IR"/>
        </w:rPr>
        <w:t xml:space="preserve">Merajoddin, </w:t>
      </w:r>
      <w:r w:rsidR="00293EF5">
        <w:rPr>
          <w:rFonts w:asciiTheme="majorBidi" w:eastAsiaTheme="minorHAnsi" w:hAnsiTheme="majorBidi" w:cstheme="majorBidi"/>
          <w:lang w:val="en-US" w:eastAsia="en-US" w:bidi="fa-IR"/>
        </w:rPr>
        <w:t xml:space="preserve">M. A. </w:t>
      </w:r>
      <w:r w:rsidRPr="00A44C2A">
        <w:rPr>
          <w:rFonts w:asciiTheme="majorBidi" w:eastAsiaTheme="minorHAnsi" w:hAnsiTheme="majorBidi" w:cstheme="majorBidi"/>
          <w:lang w:val="en-US" w:eastAsia="en-US" w:bidi="fa-IR"/>
        </w:rPr>
        <w:t xml:space="preserve">Zolfigol, </w:t>
      </w:r>
      <w:r w:rsidR="00293EF5">
        <w:rPr>
          <w:rFonts w:asciiTheme="majorBidi" w:eastAsiaTheme="minorHAnsi" w:hAnsiTheme="majorBidi" w:cstheme="majorBidi"/>
          <w:lang w:val="en-US" w:eastAsia="en-US" w:bidi="fa-IR"/>
        </w:rPr>
        <w:t xml:space="preserve">T. </w:t>
      </w:r>
      <w:r w:rsidRPr="00A44C2A">
        <w:rPr>
          <w:rFonts w:asciiTheme="majorBidi" w:eastAsiaTheme="minorHAnsi" w:hAnsiTheme="majorBidi" w:cstheme="majorBidi"/>
          <w:lang w:val="en-US" w:eastAsia="en-US" w:bidi="fa-IR"/>
        </w:rPr>
        <w:t xml:space="preserve">Hekmat-Zadeh, </w:t>
      </w:r>
      <w:r w:rsidR="00293EF5">
        <w:rPr>
          <w:rFonts w:asciiTheme="majorBidi" w:eastAsiaTheme="minorHAnsi" w:hAnsiTheme="majorBidi" w:cstheme="majorBidi"/>
          <w:lang w:val="en-US" w:eastAsia="en-US" w:bidi="fa-IR"/>
        </w:rPr>
        <w:t xml:space="preserve">A. </w:t>
      </w:r>
    </w:p>
    <w:p w:rsidR="00A44C2A" w:rsidRPr="00A44C2A" w:rsidRDefault="00923B94" w:rsidP="00293EF5">
      <w:pPr>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 xml:space="preserve">Hasaninejad, </w:t>
      </w:r>
      <w:r w:rsidR="00A44C2A" w:rsidRPr="00A44C2A">
        <w:rPr>
          <w:rFonts w:asciiTheme="majorBidi" w:eastAsiaTheme="minorHAnsi" w:hAnsiTheme="majorBidi" w:cstheme="majorBidi"/>
          <w:i/>
          <w:iCs/>
          <w:lang w:val="en-US" w:eastAsia="en-US" w:bidi="fa-IR"/>
        </w:rPr>
        <w:t>J. Mol. Liq</w:t>
      </w:r>
      <w:r w:rsidR="00A44C2A" w:rsidRPr="00A44C2A">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b/>
          <w:bCs/>
          <w:lang w:val="en-US" w:eastAsia="en-US" w:bidi="fa-IR"/>
        </w:rPr>
        <w:t>167</w:t>
      </w:r>
      <w:r w:rsidR="00293EF5">
        <w:rPr>
          <w:rFonts w:asciiTheme="majorBidi" w:eastAsiaTheme="minorHAnsi" w:hAnsiTheme="majorBidi" w:cstheme="majorBidi"/>
          <w:lang w:val="en-US" w:eastAsia="en-US" w:bidi="fa-IR"/>
        </w:rPr>
        <w:t xml:space="preserve"> (2012)</w:t>
      </w:r>
      <w:r w:rsidR="00A44C2A" w:rsidRPr="00A44C2A">
        <w:rPr>
          <w:rFonts w:asciiTheme="majorBidi" w:eastAsiaTheme="minorHAnsi" w:hAnsiTheme="majorBidi" w:cstheme="majorBidi"/>
          <w:lang w:val="en-US" w:eastAsia="en-US" w:bidi="fa-IR"/>
        </w:rPr>
        <w:t xml:space="preserve"> 69.</w:t>
      </w:r>
    </w:p>
    <w:p w:rsidR="00A44C2A" w:rsidRPr="00A44C2A" w:rsidRDefault="00A44C2A" w:rsidP="00293EF5">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35</w:t>
      </w:r>
      <w:r w:rsidR="00293EF5">
        <w:rPr>
          <w:rFonts w:asciiTheme="majorBidi" w:eastAsiaTheme="minorHAnsi" w:hAnsiTheme="majorBidi" w:cstheme="majorBidi"/>
          <w:lang w:val="en-US" w:eastAsia="en-US" w:bidi="fa-IR"/>
        </w:rPr>
        <w:t>.</w:t>
      </w:r>
      <w:r w:rsidR="00293EF5">
        <w:rPr>
          <w:rFonts w:asciiTheme="majorBidi" w:eastAsiaTheme="minorHAnsi" w:hAnsiTheme="majorBidi" w:cstheme="majorBidi"/>
          <w:lang w:val="en-US" w:eastAsia="en-US" w:bidi="fa-IR"/>
        </w:rPr>
        <w:tab/>
        <w:t xml:space="preserve">Z. H. </w:t>
      </w:r>
      <w:r w:rsidRPr="00A44C2A">
        <w:rPr>
          <w:rFonts w:asciiTheme="majorBidi" w:eastAsiaTheme="minorHAnsi" w:hAnsiTheme="majorBidi" w:cstheme="majorBidi"/>
          <w:lang w:val="en-US" w:eastAsia="en-US" w:bidi="fa-IR"/>
        </w:rPr>
        <w:t xml:space="preserve">Zhang, </w:t>
      </w:r>
      <w:r w:rsidR="00293EF5">
        <w:rPr>
          <w:rFonts w:asciiTheme="majorBidi" w:eastAsiaTheme="minorHAnsi" w:hAnsiTheme="majorBidi" w:cstheme="majorBidi"/>
          <w:lang w:val="en-US" w:eastAsia="en-US" w:bidi="fa-IR"/>
        </w:rPr>
        <w:t xml:space="preserve">Y. H. </w:t>
      </w:r>
      <w:r w:rsidRPr="00A44C2A">
        <w:rPr>
          <w:rFonts w:asciiTheme="majorBidi" w:eastAsiaTheme="minorHAnsi" w:hAnsiTheme="majorBidi" w:cstheme="majorBidi"/>
          <w:lang w:val="en-US" w:eastAsia="en-US" w:bidi="fa-IR"/>
        </w:rPr>
        <w:t xml:space="preserve">Liu. </w:t>
      </w:r>
      <w:r w:rsidRPr="00A44C2A">
        <w:rPr>
          <w:rFonts w:asciiTheme="majorBidi" w:eastAsiaTheme="minorHAnsi" w:hAnsiTheme="majorBidi" w:cstheme="majorBidi"/>
          <w:i/>
          <w:iCs/>
          <w:lang w:val="en-US" w:eastAsia="en-US" w:bidi="fa-IR"/>
        </w:rPr>
        <w:t>Catal. Commun</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9</w:t>
      </w:r>
      <w:r w:rsidRPr="00A44C2A">
        <w:rPr>
          <w:rFonts w:asciiTheme="majorBidi" w:eastAsiaTheme="minorHAnsi" w:hAnsiTheme="majorBidi" w:cstheme="majorBidi"/>
          <w:lang w:val="en-US" w:eastAsia="en-US" w:bidi="fa-IR"/>
        </w:rPr>
        <w:t xml:space="preserve"> (</w:t>
      </w:r>
      <w:r w:rsidR="00293EF5">
        <w:rPr>
          <w:rFonts w:asciiTheme="majorBidi" w:eastAsiaTheme="minorHAnsi" w:hAnsiTheme="majorBidi" w:cstheme="majorBidi"/>
          <w:lang w:val="en-US" w:eastAsia="en-US" w:bidi="fa-IR"/>
        </w:rPr>
        <w:t>2008</w:t>
      </w:r>
      <w:r w:rsidRPr="00A44C2A">
        <w:rPr>
          <w:rFonts w:asciiTheme="majorBidi" w:eastAsiaTheme="minorHAnsi" w:hAnsiTheme="majorBidi" w:cstheme="majorBidi"/>
          <w:lang w:val="en-US" w:eastAsia="en-US" w:bidi="fa-IR"/>
        </w:rPr>
        <w:t>) 1715.</w:t>
      </w:r>
    </w:p>
    <w:p w:rsidR="00A44C2A" w:rsidRPr="00A44C2A" w:rsidRDefault="00A44C2A" w:rsidP="00854D18">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36</w:t>
      </w:r>
      <w:r w:rsidR="00293EF5">
        <w:rPr>
          <w:rFonts w:asciiTheme="majorBidi" w:eastAsiaTheme="minorHAnsi" w:hAnsiTheme="majorBidi" w:cstheme="majorBidi"/>
          <w:lang w:val="en-US" w:eastAsia="en-US" w:bidi="fa-IR"/>
        </w:rPr>
        <w:t>.</w:t>
      </w:r>
      <w:r w:rsidR="00293EF5">
        <w:rPr>
          <w:rFonts w:asciiTheme="majorBidi" w:eastAsiaTheme="minorHAnsi" w:hAnsiTheme="majorBidi" w:cstheme="majorBidi"/>
          <w:lang w:val="en-US" w:eastAsia="en-US" w:bidi="fa-IR"/>
        </w:rPr>
        <w:tab/>
        <w:t xml:space="preserve">G. H. </w:t>
      </w:r>
      <w:r w:rsidRPr="00A44C2A">
        <w:rPr>
          <w:rFonts w:asciiTheme="majorBidi" w:eastAsiaTheme="minorHAnsi" w:hAnsiTheme="majorBidi" w:cstheme="majorBidi"/>
          <w:lang w:val="en-US" w:eastAsia="en-US" w:bidi="fa-IR"/>
        </w:rPr>
        <w:t xml:space="preserve">Mahdavinia, </w:t>
      </w:r>
      <w:r w:rsidR="00293EF5">
        <w:rPr>
          <w:rFonts w:asciiTheme="majorBidi" w:eastAsiaTheme="minorHAnsi" w:hAnsiTheme="majorBidi" w:cstheme="majorBidi"/>
          <w:lang w:val="en-US" w:eastAsia="en-US" w:bidi="fa-IR"/>
        </w:rPr>
        <w:t xml:space="preserve">M.A. </w:t>
      </w:r>
      <w:r w:rsidRPr="00A44C2A">
        <w:rPr>
          <w:rFonts w:asciiTheme="majorBidi" w:eastAsiaTheme="minorHAnsi" w:hAnsiTheme="majorBidi" w:cstheme="majorBidi"/>
          <w:lang w:val="en-US" w:eastAsia="en-US" w:bidi="fa-IR"/>
        </w:rPr>
        <w:t xml:space="preserve">Bigdeli, </w:t>
      </w:r>
      <w:r w:rsidR="00854D18">
        <w:rPr>
          <w:rFonts w:asciiTheme="majorBidi" w:eastAsiaTheme="minorHAnsi" w:hAnsiTheme="majorBidi" w:cstheme="majorBidi"/>
          <w:lang w:val="en-US" w:eastAsia="en-US" w:bidi="fa-IR"/>
        </w:rPr>
        <w:t xml:space="preserve">Y. S. </w:t>
      </w:r>
      <w:r w:rsidRPr="00A44C2A">
        <w:rPr>
          <w:rFonts w:asciiTheme="majorBidi" w:eastAsiaTheme="minorHAnsi" w:hAnsiTheme="majorBidi" w:cstheme="majorBidi"/>
          <w:lang w:val="en-US" w:eastAsia="en-US" w:bidi="fa-IR"/>
        </w:rPr>
        <w:t xml:space="preserve">Hayeniaz </w:t>
      </w:r>
      <w:r w:rsidRPr="00A44C2A">
        <w:rPr>
          <w:rFonts w:asciiTheme="majorBidi" w:eastAsiaTheme="minorHAnsi" w:hAnsiTheme="majorBidi" w:cstheme="majorBidi"/>
          <w:i/>
          <w:iCs/>
          <w:lang w:val="en-US" w:eastAsia="en-US" w:bidi="fa-IR"/>
        </w:rPr>
        <w:t>Chin. Chem. Lett.</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20</w:t>
      </w:r>
      <w:r w:rsidRPr="00A44C2A">
        <w:rPr>
          <w:rFonts w:asciiTheme="majorBidi" w:eastAsiaTheme="minorHAnsi" w:hAnsiTheme="majorBidi" w:cstheme="majorBidi"/>
          <w:lang w:val="en-US" w:eastAsia="en-US" w:bidi="fa-IR"/>
        </w:rPr>
        <w:t xml:space="preserve"> (</w:t>
      </w:r>
      <w:r w:rsidR="00854D18">
        <w:rPr>
          <w:rFonts w:asciiTheme="majorBidi" w:eastAsiaTheme="minorHAnsi" w:hAnsiTheme="majorBidi" w:cstheme="majorBidi"/>
          <w:lang w:val="en-US" w:eastAsia="en-US" w:bidi="fa-IR"/>
        </w:rPr>
        <w:t>2009</w:t>
      </w:r>
      <w:r w:rsidRPr="00A44C2A">
        <w:rPr>
          <w:rFonts w:asciiTheme="majorBidi" w:eastAsiaTheme="minorHAnsi" w:hAnsiTheme="majorBidi" w:cstheme="majorBidi"/>
          <w:lang w:val="en-US" w:eastAsia="en-US" w:bidi="fa-IR"/>
        </w:rPr>
        <w:t>) 539.</w:t>
      </w:r>
    </w:p>
    <w:p w:rsidR="00A44C2A" w:rsidRPr="00A44C2A" w:rsidRDefault="00A44C2A" w:rsidP="00854D18">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37</w:t>
      </w:r>
      <w:r w:rsidR="00854D18">
        <w:rPr>
          <w:rFonts w:asciiTheme="majorBidi" w:eastAsiaTheme="minorHAnsi" w:hAnsiTheme="majorBidi" w:cstheme="majorBidi"/>
          <w:lang w:val="en-US" w:eastAsia="en-US" w:bidi="fa-IR"/>
        </w:rPr>
        <w:t>.</w:t>
      </w:r>
      <w:r w:rsidR="00854D18">
        <w:rPr>
          <w:rFonts w:asciiTheme="majorBidi" w:eastAsiaTheme="minorHAnsi" w:hAnsiTheme="majorBidi" w:cstheme="majorBidi"/>
          <w:lang w:val="en-US" w:eastAsia="en-US" w:bidi="fa-IR"/>
        </w:rPr>
        <w:tab/>
        <w:t xml:space="preserve">T. S. </w:t>
      </w:r>
      <w:r w:rsidRPr="00A44C2A">
        <w:rPr>
          <w:rFonts w:asciiTheme="majorBidi" w:eastAsiaTheme="minorHAnsi" w:hAnsiTheme="majorBidi" w:cstheme="majorBidi"/>
          <w:lang w:val="en-US" w:eastAsia="en-US" w:bidi="fa-IR"/>
        </w:rPr>
        <w:t>Jin</w:t>
      </w:r>
      <w:r w:rsidR="00854D18">
        <w:rPr>
          <w:rFonts w:asciiTheme="majorBidi" w:eastAsiaTheme="minorHAnsi" w:hAnsiTheme="majorBidi" w:cstheme="majorBidi"/>
          <w:lang w:val="en-US" w:eastAsia="en-US" w:bidi="fa-IR"/>
        </w:rPr>
        <w:t>,</w:t>
      </w:r>
      <w:r w:rsidRPr="00A44C2A">
        <w:rPr>
          <w:rFonts w:asciiTheme="majorBidi" w:eastAsiaTheme="minorHAnsi" w:hAnsiTheme="majorBidi" w:cstheme="majorBidi"/>
          <w:lang w:val="en-US" w:eastAsia="en-US" w:bidi="fa-IR"/>
        </w:rPr>
        <w:t xml:space="preserve"> </w:t>
      </w:r>
      <w:r w:rsidR="00854D18">
        <w:rPr>
          <w:rFonts w:asciiTheme="majorBidi" w:eastAsiaTheme="minorHAnsi" w:hAnsiTheme="majorBidi" w:cstheme="majorBidi"/>
          <w:lang w:val="en-US" w:eastAsia="en-US" w:bidi="fa-IR"/>
        </w:rPr>
        <w:t xml:space="preserve">J. S. </w:t>
      </w:r>
      <w:r w:rsidRPr="00A44C2A">
        <w:rPr>
          <w:rFonts w:asciiTheme="majorBidi" w:eastAsiaTheme="minorHAnsi" w:hAnsiTheme="majorBidi" w:cstheme="majorBidi"/>
          <w:lang w:val="en-US" w:eastAsia="en-US" w:bidi="fa-IR"/>
        </w:rPr>
        <w:t xml:space="preserve">Zhang, </w:t>
      </w:r>
      <w:r w:rsidR="00854D18">
        <w:rPr>
          <w:rFonts w:asciiTheme="majorBidi" w:eastAsiaTheme="minorHAnsi" w:hAnsiTheme="majorBidi" w:cstheme="majorBidi"/>
          <w:lang w:val="en-US" w:eastAsia="en-US" w:bidi="fa-IR"/>
        </w:rPr>
        <w:t xml:space="preserve">J. C. </w:t>
      </w:r>
      <w:r w:rsidRPr="00A44C2A">
        <w:rPr>
          <w:rFonts w:asciiTheme="majorBidi" w:eastAsiaTheme="minorHAnsi" w:hAnsiTheme="majorBidi" w:cstheme="majorBidi"/>
          <w:lang w:val="en-US" w:eastAsia="en-US" w:bidi="fa-IR"/>
        </w:rPr>
        <w:t xml:space="preserve">Xiao, </w:t>
      </w:r>
      <w:r w:rsidR="00854D18">
        <w:rPr>
          <w:rFonts w:asciiTheme="majorBidi" w:eastAsiaTheme="minorHAnsi" w:hAnsiTheme="majorBidi" w:cstheme="majorBidi"/>
          <w:lang w:val="en-US" w:eastAsia="en-US" w:bidi="fa-IR"/>
        </w:rPr>
        <w:t>A. Q.</w:t>
      </w:r>
      <w:r w:rsidRPr="00A44C2A">
        <w:rPr>
          <w:rFonts w:asciiTheme="majorBidi" w:eastAsiaTheme="minorHAnsi" w:hAnsiTheme="majorBidi" w:cstheme="majorBidi"/>
          <w:lang w:val="en-US" w:eastAsia="en-US" w:bidi="fa-IR"/>
        </w:rPr>
        <w:t xml:space="preserve"> Wang, </w:t>
      </w:r>
      <w:r w:rsidR="00854D18">
        <w:rPr>
          <w:rFonts w:asciiTheme="majorBidi" w:eastAsiaTheme="minorHAnsi" w:hAnsiTheme="majorBidi" w:cstheme="majorBidi"/>
          <w:lang w:val="en-US" w:eastAsia="en-US" w:bidi="fa-IR"/>
        </w:rPr>
        <w:t>T. S.</w:t>
      </w:r>
      <w:r w:rsidRPr="00A44C2A">
        <w:rPr>
          <w:rFonts w:asciiTheme="majorBidi" w:eastAsiaTheme="minorHAnsi" w:hAnsiTheme="majorBidi" w:cstheme="majorBidi"/>
          <w:lang w:val="en-US" w:eastAsia="en-US" w:bidi="fa-IR"/>
        </w:rPr>
        <w:t xml:space="preserve"> Li, </w:t>
      </w:r>
      <w:r w:rsidRPr="00A44C2A">
        <w:rPr>
          <w:rFonts w:asciiTheme="majorBidi" w:eastAsiaTheme="minorHAnsi" w:hAnsiTheme="majorBidi" w:cstheme="majorBidi"/>
          <w:i/>
          <w:iCs/>
          <w:lang w:val="en-US" w:eastAsia="en-US" w:bidi="fa-IR"/>
        </w:rPr>
        <w:t>Synlett</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5</w:t>
      </w:r>
      <w:r w:rsidR="00854D18">
        <w:rPr>
          <w:rFonts w:asciiTheme="majorBidi" w:eastAsiaTheme="minorHAnsi" w:hAnsiTheme="majorBidi" w:cstheme="majorBidi"/>
          <w:b/>
          <w:bCs/>
          <w:lang w:val="en-US" w:eastAsia="en-US" w:bidi="fa-IR"/>
        </w:rPr>
        <w:t xml:space="preserve"> </w:t>
      </w:r>
      <w:r w:rsidR="00854D18">
        <w:rPr>
          <w:rFonts w:asciiTheme="majorBidi" w:eastAsiaTheme="minorHAnsi" w:hAnsiTheme="majorBidi" w:cstheme="majorBidi"/>
          <w:lang w:val="en-US" w:eastAsia="en-US" w:bidi="fa-IR"/>
        </w:rPr>
        <w:t>(2004)</w:t>
      </w:r>
      <w:r w:rsidRPr="00A44C2A">
        <w:rPr>
          <w:rFonts w:asciiTheme="majorBidi" w:eastAsiaTheme="minorHAnsi" w:hAnsiTheme="majorBidi" w:cstheme="majorBidi"/>
          <w:lang w:val="en-US" w:eastAsia="en-US" w:bidi="fa-IR"/>
        </w:rPr>
        <w:t xml:space="preserve"> 866.</w:t>
      </w:r>
    </w:p>
    <w:p w:rsidR="00923B94" w:rsidRDefault="00A44C2A" w:rsidP="00806EEE">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38</w:t>
      </w:r>
      <w:r w:rsidR="00806EEE">
        <w:rPr>
          <w:rFonts w:asciiTheme="majorBidi" w:eastAsiaTheme="minorHAnsi" w:hAnsiTheme="majorBidi" w:cstheme="majorBidi"/>
          <w:lang w:val="en-US" w:eastAsia="en-US" w:bidi="fa-IR"/>
        </w:rPr>
        <w:t>.</w:t>
      </w:r>
      <w:r w:rsidR="00806EEE">
        <w:rPr>
          <w:rFonts w:asciiTheme="majorBidi" w:eastAsiaTheme="minorHAnsi" w:hAnsiTheme="majorBidi" w:cstheme="majorBidi"/>
          <w:lang w:val="en-US" w:eastAsia="en-US" w:bidi="fa-IR"/>
        </w:rPr>
        <w:tab/>
        <w:t>X. S.</w:t>
      </w:r>
      <w:r w:rsidRPr="00A44C2A">
        <w:rPr>
          <w:rFonts w:asciiTheme="majorBidi" w:eastAsiaTheme="minorHAnsi" w:hAnsiTheme="majorBidi" w:cstheme="majorBidi"/>
          <w:lang w:val="en-US" w:eastAsia="en-US" w:bidi="fa-IR"/>
        </w:rPr>
        <w:t xml:space="preserve">Wang, </w:t>
      </w:r>
      <w:r w:rsidR="00806EEE">
        <w:rPr>
          <w:rFonts w:asciiTheme="majorBidi" w:eastAsiaTheme="minorHAnsi" w:hAnsiTheme="majorBidi" w:cstheme="majorBidi"/>
          <w:lang w:val="en-US" w:eastAsia="en-US" w:bidi="fa-IR"/>
        </w:rPr>
        <w:t xml:space="preserve">D. Q. </w:t>
      </w:r>
      <w:r w:rsidRPr="00A44C2A">
        <w:rPr>
          <w:rFonts w:asciiTheme="majorBidi" w:eastAsiaTheme="minorHAnsi" w:hAnsiTheme="majorBidi" w:cstheme="majorBidi"/>
          <w:lang w:val="en-US" w:eastAsia="en-US" w:bidi="fa-IR"/>
        </w:rPr>
        <w:t xml:space="preserve">Shi, </w:t>
      </w:r>
      <w:r w:rsidR="00806EEE">
        <w:rPr>
          <w:rFonts w:asciiTheme="majorBidi" w:eastAsiaTheme="minorHAnsi" w:hAnsiTheme="majorBidi" w:cstheme="majorBidi"/>
          <w:lang w:val="en-US" w:eastAsia="en-US" w:bidi="fa-IR"/>
        </w:rPr>
        <w:t xml:space="preserve">Y. L. </w:t>
      </w:r>
      <w:r w:rsidRPr="00A44C2A">
        <w:rPr>
          <w:rFonts w:asciiTheme="majorBidi" w:eastAsiaTheme="minorHAnsi" w:hAnsiTheme="majorBidi" w:cstheme="majorBidi"/>
          <w:lang w:val="en-US" w:eastAsia="en-US" w:bidi="fa-IR"/>
        </w:rPr>
        <w:t xml:space="preserve">Li, </w:t>
      </w:r>
      <w:r w:rsidR="00806EEE">
        <w:rPr>
          <w:rFonts w:asciiTheme="majorBidi" w:eastAsiaTheme="minorHAnsi" w:hAnsiTheme="majorBidi" w:cstheme="majorBidi"/>
          <w:lang w:val="en-US" w:eastAsia="en-US" w:bidi="fa-IR"/>
        </w:rPr>
        <w:t xml:space="preserve">H. </w:t>
      </w:r>
      <w:r w:rsidRPr="00A44C2A">
        <w:rPr>
          <w:rFonts w:asciiTheme="majorBidi" w:eastAsiaTheme="minorHAnsi" w:hAnsiTheme="majorBidi" w:cstheme="majorBidi"/>
          <w:lang w:val="en-US" w:eastAsia="en-US" w:bidi="fa-IR"/>
        </w:rPr>
        <w:t xml:space="preserve">Chen, </w:t>
      </w:r>
      <w:r w:rsidR="00806EEE">
        <w:rPr>
          <w:rFonts w:asciiTheme="majorBidi" w:eastAsiaTheme="minorHAnsi" w:hAnsiTheme="majorBidi" w:cstheme="majorBidi"/>
          <w:lang w:val="en-US" w:eastAsia="en-US" w:bidi="fa-IR"/>
        </w:rPr>
        <w:t xml:space="preserve">X. Y. </w:t>
      </w:r>
      <w:r w:rsidRPr="00A44C2A">
        <w:rPr>
          <w:rFonts w:asciiTheme="majorBidi" w:eastAsiaTheme="minorHAnsi" w:hAnsiTheme="majorBidi" w:cstheme="majorBidi"/>
          <w:lang w:val="en-US" w:eastAsia="en-US" w:bidi="fa-IR"/>
        </w:rPr>
        <w:t xml:space="preserve">Wei, </w:t>
      </w:r>
      <w:r w:rsidR="00806EEE">
        <w:rPr>
          <w:rFonts w:asciiTheme="majorBidi" w:eastAsiaTheme="minorHAnsi" w:hAnsiTheme="majorBidi" w:cstheme="majorBidi"/>
          <w:lang w:val="en-US" w:eastAsia="en-US" w:bidi="fa-IR"/>
        </w:rPr>
        <w:t xml:space="preserve">Z. M. </w:t>
      </w:r>
      <w:r w:rsidRPr="00A44C2A">
        <w:rPr>
          <w:rFonts w:asciiTheme="majorBidi" w:eastAsiaTheme="minorHAnsi" w:hAnsiTheme="majorBidi" w:cstheme="majorBidi"/>
          <w:lang w:val="en-US" w:eastAsia="en-US" w:bidi="fa-IR"/>
        </w:rPr>
        <w:t xml:space="preserve">Zong. </w:t>
      </w:r>
      <w:r w:rsidRPr="00A44C2A">
        <w:rPr>
          <w:rFonts w:asciiTheme="majorBidi" w:eastAsiaTheme="minorHAnsi" w:hAnsiTheme="majorBidi" w:cstheme="majorBidi"/>
          <w:i/>
          <w:iCs/>
          <w:lang w:val="en-US" w:eastAsia="en-US" w:bidi="fa-IR"/>
        </w:rPr>
        <w:t>Synth. Commun</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35</w:t>
      </w:r>
      <w:r w:rsidRPr="00A44C2A">
        <w:rPr>
          <w:rFonts w:asciiTheme="majorBidi" w:eastAsiaTheme="minorHAnsi" w:hAnsiTheme="majorBidi" w:cstheme="majorBidi"/>
          <w:lang w:val="en-US" w:eastAsia="en-US" w:bidi="fa-IR"/>
        </w:rPr>
        <w:t xml:space="preserve"> (</w:t>
      </w:r>
      <w:r w:rsidR="00806EEE">
        <w:rPr>
          <w:rFonts w:asciiTheme="majorBidi" w:eastAsiaTheme="minorHAnsi" w:hAnsiTheme="majorBidi" w:cstheme="majorBidi"/>
          <w:lang w:val="en-US" w:eastAsia="en-US" w:bidi="fa-IR"/>
        </w:rPr>
        <w:t>2005</w:t>
      </w:r>
      <w:r w:rsidRPr="00A44C2A">
        <w:rPr>
          <w:rFonts w:asciiTheme="majorBidi" w:eastAsiaTheme="minorHAnsi" w:hAnsiTheme="majorBidi" w:cstheme="majorBidi"/>
          <w:lang w:val="en-US" w:eastAsia="en-US" w:bidi="fa-IR"/>
        </w:rPr>
        <w:t xml:space="preserve">) </w:t>
      </w:r>
    </w:p>
    <w:p w:rsidR="00A44C2A" w:rsidRPr="00A44C2A" w:rsidRDefault="00923B94" w:rsidP="00806EEE">
      <w:pPr>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97.</w:t>
      </w:r>
    </w:p>
    <w:p w:rsidR="00A44C2A" w:rsidRPr="00A44C2A" w:rsidRDefault="00A44C2A" w:rsidP="00806EEE">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39</w:t>
      </w:r>
      <w:r w:rsidR="00806EEE">
        <w:rPr>
          <w:rFonts w:asciiTheme="majorBidi" w:eastAsiaTheme="minorHAnsi" w:hAnsiTheme="majorBidi" w:cstheme="majorBidi"/>
          <w:lang w:val="en-US" w:eastAsia="en-US" w:bidi="fa-IR"/>
        </w:rPr>
        <w:t>.</w:t>
      </w:r>
      <w:r w:rsidR="00806EEE">
        <w:rPr>
          <w:rFonts w:asciiTheme="majorBidi" w:eastAsiaTheme="minorHAnsi" w:hAnsiTheme="majorBidi" w:cstheme="majorBidi"/>
          <w:lang w:val="en-US" w:eastAsia="en-US" w:bidi="fa-IR"/>
        </w:rPr>
        <w:tab/>
        <w:t xml:space="preserve">F. </w:t>
      </w:r>
      <w:r w:rsidRPr="00A44C2A">
        <w:rPr>
          <w:rFonts w:asciiTheme="majorBidi" w:eastAsiaTheme="minorHAnsi" w:hAnsiTheme="majorBidi" w:cstheme="majorBidi"/>
          <w:lang w:val="en-US" w:eastAsia="en-US" w:bidi="fa-IR"/>
        </w:rPr>
        <w:t xml:space="preserve">Darvish, </w:t>
      </w:r>
      <w:r w:rsidR="00806EEE">
        <w:rPr>
          <w:rFonts w:asciiTheme="majorBidi" w:eastAsiaTheme="minorHAnsi" w:hAnsiTheme="majorBidi" w:cstheme="majorBidi"/>
          <w:lang w:val="en-US" w:eastAsia="en-US" w:bidi="fa-IR"/>
        </w:rPr>
        <w:t xml:space="preserve">S. </w:t>
      </w:r>
      <w:r w:rsidRPr="00A44C2A">
        <w:rPr>
          <w:rFonts w:asciiTheme="majorBidi" w:eastAsiaTheme="minorHAnsi" w:hAnsiTheme="majorBidi" w:cstheme="majorBidi"/>
          <w:lang w:val="en-US" w:eastAsia="en-US" w:bidi="fa-IR"/>
        </w:rPr>
        <w:t xml:space="preserve">Balalaei, </w:t>
      </w:r>
      <w:r w:rsidR="00806EEE">
        <w:rPr>
          <w:rFonts w:asciiTheme="majorBidi" w:eastAsiaTheme="minorHAnsi" w:hAnsiTheme="majorBidi" w:cstheme="majorBidi"/>
          <w:lang w:val="en-US" w:eastAsia="en-US" w:bidi="fa-IR"/>
        </w:rPr>
        <w:t xml:space="preserve">F. </w:t>
      </w:r>
      <w:r w:rsidRPr="00A44C2A">
        <w:rPr>
          <w:rFonts w:asciiTheme="majorBidi" w:eastAsiaTheme="minorHAnsi" w:hAnsiTheme="majorBidi" w:cstheme="majorBidi"/>
          <w:lang w:val="en-US" w:eastAsia="en-US" w:bidi="fa-IR"/>
        </w:rPr>
        <w:t xml:space="preserve">Chadegani, </w:t>
      </w:r>
      <w:r w:rsidR="00806EEE">
        <w:rPr>
          <w:rFonts w:asciiTheme="majorBidi" w:eastAsiaTheme="minorHAnsi" w:hAnsiTheme="majorBidi" w:cstheme="majorBidi"/>
          <w:lang w:val="en-US" w:eastAsia="en-US" w:bidi="fa-IR"/>
        </w:rPr>
        <w:t xml:space="preserve">P. </w:t>
      </w:r>
      <w:r w:rsidRPr="00A44C2A">
        <w:rPr>
          <w:rFonts w:asciiTheme="majorBidi" w:eastAsiaTheme="minorHAnsi" w:hAnsiTheme="majorBidi" w:cstheme="majorBidi"/>
          <w:lang w:val="en-US" w:eastAsia="en-US" w:bidi="fa-IR"/>
        </w:rPr>
        <w:t xml:space="preserve">Salehi, </w:t>
      </w:r>
      <w:r w:rsidRPr="00A44C2A">
        <w:rPr>
          <w:rFonts w:asciiTheme="majorBidi" w:eastAsiaTheme="minorHAnsi" w:hAnsiTheme="majorBidi" w:cstheme="majorBidi"/>
          <w:i/>
          <w:iCs/>
          <w:lang w:val="en-US" w:eastAsia="en-US" w:bidi="fa-IR"/>
        </w:rPr>
        <w:t>Synth. Commun</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37</w:t>
      </w:r>
      <w:r w:rsidRPr="00A44C2A">
        <w:rPr>
          <w:rFonts w:asciiTheme="majorBidi" w:eastAsiaTheme="minorHAnsi" w:hAnsiTheme="majorBidi" w:cstheme="majorBidi"/>
          <w:lang w:val="en-US" w:eastAsia="en-US" w:bidi="fa-IR"/>
        </w:rPr>
        <w:t xml:space="preserve"> (</w:t>
      </w:r>
      <w:r w:rsidR="00806EEE">
        <w:rPr>
          <w:rFonts w:asciiTheme="majorBidi" w:eastAsiaTheme="minorHAnsi" w:hAnsiTheme="majorBidi" w:cstheme="majorBidi"/>
          <w:lang w:val="en-US" w:eastAsia="en-US" w:bidi="fa-IR"/>
        </w:rPr>
        <w:t>2007</w:t>
      </w:r>
      <w:r w:rsidRPr="00A44C2A">
        <w:rPr>
          <w:rFonts w:asciiTheme="majorBidi" w:eastAsiaTheme="minorHAnsi" w:hAnsiTheme="majorBidi" w:cstheme="majorBidi"/>
          <w:lang w:val="en-US" w:eastAsia="en-US" w:bidi="fa-IR"/>
        </w:rPr>
        <w:t>) 1059.</w:t>
      </w:r>
    </w:p>
    <w:p w:rsidR="00A44C2A" w:rsidRPr="00A44C2A" w:rsidRDefault="00A44C2A" w:rsidP="00806EEE">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40</w:t>
      </w:r>
      <w:r w:rsidR="00806EEE">
        <w:rPr>
          <w:rFonts w:asciiTheme="majorBidi" w:eastAsiaTheme="minorHAnsi" w:hAnsiTheme="majorBidi" w:cstheme="majorBidi"/>
          <w:lang w:val="en-US" w:eastAsia="en-US" w:bidi="fa-IR"/>
        </w:rPr>
        <w:t>.</w:t>
      </w:r>
      <w:r w:rsidR="00806EEE">
        <w:rPr>
          <w:rFonts w:asciiTheme="majorBidi" w:eastAsiaTheme="minorHAnsi" w:hAnsiTheme="majorBidi" w:cstheme="majorBidi"/>
          <w:lang w:val="en-US" w:eastAsia="en-US" w:bidi="fa-IR"/>
        </w:rPr>
        <w:tab/>
        <w:t xml:space="preserve">M. M. </w:t>
      </w:r>
      <w:r w:rsidRPr="00A44C2A">
        <w:rPr>
          <w:rFonts w:asciiTheme="majorBidi" w:eastAsiaTheme="minorHAnsi" w:hAnsiTheme="majorBidi" w:cstheme="majorBidi"/>
          <w:lang w:val="en-US" w:eastAsia="en-US" w:bidi="fa-IR"/>
        </w:rPr>
        <w:t xml:space="preserve">Heravi, </w:t>
      </w:r>
      <w:r w:rsidR="00806EEE">
        <w:rPr>
          <w:rFonts w:asciiTheme="majorBidi" w:eastAsiaTheme="minorHAnsi" w:hAnsiTheme="majorBidi" w:cstheme="majorBidi"/>
          <w:lang w:val="en-US" w:eastAsia="en-US" w:bidi="fa-IR"/>
        </w:rPr>
        <w:t xml:space="preserve">H. </w:t>
      </w:r>
      <w:r w:rsidRPr="00A44C2A">
        <w:rPr>
          <w:rFonts w:asciiTheme="majorBidi" w:eastAsiaTheme="minorHAnsi" w:hAnsiTheme="majorBidi" w:cstheme="majorBidi"/>
          <w:lang w:val="en-US" w:eastAsia="en-US" w:bidi="fa-IR"/>
        </w:rPr>
        <w:t xml:space="preserve">Alinejhad, </w:t>
      </w:r>
      <w:r w:rsidR="00806EEE">
        <w:rPr>
          <w:rFonts w:asciiTheme="majorBidi" w:eastAsiaTheme="minorHAnsi" w:hAnsiTheme="majorBidi" w:cstheme="majorBidi"/>
          <w:lang w:val="en-US" w:eastAsia="en-US" w:bidi="fa-IR"/>
        </w:rPr>
        <w:t xml:space="preserve">K. </w:t>
      </w:r>
      <w:r w:rsidRPr="00A44C2A">
        <w:rPr>
          <w:rFonts w:asciiTheme="majorBidi" w:eastAsiaTheme="minorHAnsi" w:hAnsiTheme="majorBidi" w:cstheme="majorBidi"/>
          <w:lang w:val="en-US" w:eastAsia="en-US" w:bidi="fa-IR"/>
        </w:rPr>
        <w:t xml:space="preserve">Bakhtiari, </w:t>
      </w:r>
      <w:r w:rsidR="00806EEE">
        <w:rPr>
          <w:rFonts w:asciiTheme="majorBidi" w:eastAsiaTheme="minorHAnsi" w:hAnsiTheme="majorBidi" w:cstheme="majorBidi"/>
          <w:lang w:val="en-US" w:eastAsia="en-US" w:bidi="fa-IR"/>
        </w:rPr>
        <w:t xml:space="preserve">H. A. </w:t>
      </w:r>
      <w:r w:rsidRPr="00A44C2A">
        <w:rPr>
          <w:rFonts w:asciiTheme="majorBidi" w:eastAsiaTheme="minorHAnsi" w:hAnsiTheme="majorBidi" w:cstheme="majorBidi"/>
          <w:lang w:val="en-US" w:eastAsia="en-US" w:bidi="fa-IR"/>
        </w:rPr>
        <w:t xml:space="preserve">Oskooie, </w:t>
      </w:r>
      <w:r w:rsidRPr="00A44C2A">
        <w:rPr>
          <w:rFonts w:asciiTheme="majorBidi" w:eastAsiaTheme="minorHAnsi" w:hAnsiTheme="majorBidi" w:cstheme="majorBidi"/>
          <w:i/>
          <w:iCs/>
          <w:lang w:val="en-US" w:eastAsia="en-US" w:bidi="fa-IR"/>
        </w:rPr>
        <w:t>Mol. Divers</w:t>
      </w:r>
      <w:r w:rsidR="00806EEE">
        <w:rPr>
          <w:rFonts w:asciiTheme="majorBidi" w:eastAsiaTheme="minorHAnsi" w:hAnsiTheme="majorBidi" w:cstheme="majorBidi"/>
          <w:i/>
          <w:iCs/>
          <w:lang w:val="en-US" w:eastAsia="en-US" w:bidi="fa-IR"/>
        </w:rPr>
        <w:t>.</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14</w:t>
      </w:r>
      <w:r w:rsidRPr="00A44C2A">
        <w:rPr>
          <w:rFonts w:asciiTheme="majorBidi" w:eastAsiaTheme="minorHAnsi" w:hAnsiTheme="majorBidi" w:cstheme="majorBidi"/>
          <w:lang w:val="en-US" w:eastAsia="en-US" w:bidi="fa-IR"/>
        </w:rPr>
        <w:t xml:space="preserve"> (</w:t>
      </w:r>
      <w:r w:rsidR="00806EEE">
        <w:rPr>
          <w:rFonts w:asciiTheme="majorBidi" w:eastAsiaTheme="minorHAnsi" w:hAnsiTheme="majorBidi" w:cstheme="majorBidi"/>
          <w:lang w:val="en-US" w:eastAsia="en-US" w:bidi="fa-IR"/>
        </w:rPr>
        <w:t>2010</w:t>
      </w:r>
      <w:r w:rsidRPr="00A44C2A">
        <w:rPr>
          <w:rFonts w:asciiTheme="majorBidi" w:eastAsiaTheme="minorHAnsi" w:hAnsiTheme="majorBidi" w:cstheme="majorBidi"/>
          <w:lang w:val="en-US" w:eastAsia="en-US" w:bidi="fa-IR"/>
        </w:rPr>
        <w:t>) 621.</w:t>
      </w:r>
    </w:p>
    <w:p w:rsidR="00A44C2A" w:rsidRPr="00A44C2A" w:rsidRDefault="00A44C2A" w:rsidP="00806EEE">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41</w:t>
      </w:r>
      <w:r w:rsidR="00806EEE">
        <w:rPr>
          <w:rFonts w:asciiTheme="majorBidi" w:eastAsiaTheme="minorHAnsi" w:hAnsiTheme="majorBidi" w:cstheme="majorBidi"/>
          <w:lang w:val="en-US" w:eastAsia="en-US" w:bidi="fa-IR"/>
        </w:rPr>
        <w:t>.</w:t>
      </w:r>
      <w:r w:rsidR="00806EEE">
        <w:rPr>
          <w:rFonts w:asciiTheme="majorBidi" w:eastAsiaTheme="minorHAnsi" w:hAnsiTheme="majorBidi" w:cstheme="majorBidi"/>
          <w:lang w:val="en-US" w:eastAsia="en-US" w:bidi="fa-IR"/>
        </w:rPr>
        <w:tab/>
        <w:t xml:space="preserve">H. J. </w:t>
      </w:r>
      <w:r w:rsidRPr="00A44C2A">
        <w:rPr>
          <w:rFonts w:asciiTheme="majorBidi" w:eastAsiaTheme="minorHAnsi" w:hAnsiTheme="majorBidi" w:cstheme="majorBidi"/>
          <w:lang w:val="en-US" w:eastAsia="en-US" w:bidi="fa-IR"/>
        </w:rPr>
        <w:t xml:space="preserve">Wang, </w:t>
      </w:r>
      <w:r w:rsidR="00806EEE">
        <w:rPr>
          <w:rFonts w:asciiTheme="majorBidi" w:eastAsiaTheme="minorHAnsi" w:hAnsiTheme="majorBidi" w:cstheme="majorBidi"/>
          <w:lang w:val="en-US" w:eastAsia="en-US" w:bidi="fa-IR"/>
        </w:rPr>
        <w:t xml:space="preserve">X. Q. </w:t>
      </w:r>
      <w:r w:rsidRPr="00A44C2A">
        <w:rPr>
          <w:rFonts w:asciiTheme="majorBidi" w:eastAsiaTheme="minorHAnsi" w:hAnsiTheme="majorBidi" w:cstheme="majorBidi"/>
          <w:lang w:val="en-US" w:eastAsia="en-US" w:bidi="fa-IR"/>
        </w:rPr>
        <w:t xml:space="preserve">Ren, </w:t>
      </w:r>
      <w:r w:rsidR="00806EEE">
        <w:rPr>
          <w:rFonts w:asciiTheme="majorBidi" w:eastAsiaTheme="minorHAnsi" w:hAnsiTheme="majorBidi" w:cstheme="majorBidi"/>
          <w:lang w:val="en-US" w:eastAsia="en-US" w:bidi="fa-IR"/>
        </w:rPr>
        <w:t xml:space="preserve">Y. Y. </w:t>
      </w:r>
      <w:r w:rsidRPr="00A44C2A">
        <w:rPr>
          <w:rFonts w:asciiTheme="majorBidi" w:eastAsiaTheme="minorHAnsi" w:hAnsiTheme="majorBidi" w:cstheme="majorBidi"/>
          <w:lang w:val="en-US" w:eastAsia="en-US" w:bidi="fa-IR"/>
        </w:rPr>
        <w:t xml:space="preserve">Zhang, </w:t>
      </w:r>
      <w:r w:rsidR="00806EEE">
        <w:rPr>
          <w:rFonts w:asciiTheme="majorBidi" w:eastAsiaTheme="minorHAnsi" w:hAnsiTheme="majorBidi" w:cstheme="majorBidi"/>
          <w:lang w:val="en-US" w:eastAsia="en-US" w:bidi="fa-IR"/>
        </w:rPr>
        <w:t xml:space="preserve">Z. H. </w:t>
      </w:r>
      <w:r w:rsidRPr="00A44C2A">
        <w:rPr>
          <w:rFonts w:asciiTheme="majorBidi" w:eastAsiaTheme="minorHAnsi" w:hAnsiTheme="majorBidi" w:cstheme="majorBidi"/>
          <w:lang w:val="en-US" w:eastAsia="en-US" w:bidi="fa-IR"/>
        </w:rPr>
        <w:t xml:space="preserve">Zhang, </w:t>
      </w:r>
      <w:r w:rsidRPr="00A44C2A">
        <w:rPr>
          <w:rFonts w:asciiTheme="majorBidi" w:eastAsiaTheme="minorHAnsi" w:hAnsiTheme="majorBidi" w:cstheme="majorBidi"/>
          <w:i/>
          <w:iCs/>
          <w:lang w:val="en-US" w:eastAsia="en-US" w:bidi="fa-IR"/>
        </w:rPr>
        <w:t>J. Braz. Chem. Soc.</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20</w:t>
      </w:r>
      <w:r w:rsidRPr="00A44C2A">
        <w:rPr>
          <w:rFonts w:asciiTheme="majorBidi" w:eastAsiaTheme="minorHAnsi" w:hAnsiTheme="majorBidi" w:cstheme="majorBidi"/>
          <w:lang w:val="en-US" w:eastAsia="en-US" w:bidi="fa-IR"/>
        </w:rPr>
        <w:t xml:space="preserve"> (</w:t>
      </w:r>
      <w:r w:rsidR="00806EEE">
        <w:rPr>
          <w:rFonts w:asciiTheme="majorBidi" w:eastAsiaTheme="minorHAnsi" w:hAnsiTheme="majorBidi" w:cstheme="majorBidi"/>
          <w:lang w:val="en-US" w:eastAsia="en-US" w:bidi="fa-IR"/>
        </w:rPr>
        <w:t>2009</w:t>
      </w:r>
      <w:r w:rsidRPr="00A44C2A">
        <w:rPr>
          <w:rFonts w:asciiTheme="majorBidi" w:eastAsiaTheme="minorHAnsi" w:hAnsiTheme="majorBidi" w:cstheme="majorBidi"/>
          <w:lang w:val="en-US" w:eastAsia="en-US" w:bidi="fa-IR"/>
        </w:rPr>
        <w:t>)</w:t>
      </w:r>
      <w:r w:rsidR="00806EEE"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lang w:val="en-US" w:eastAsia="en-US" w:bidi="fa-IR"/>
        </w:rPr>
        <w:t>1939.</w:t>
      </w:r>
    </w:p>
    <w:p w:rsidR="00A44C2A" w:rsidRPr="00A44C2A" w:rsidRDefault="00A44C2A" w:rsidP="00806EEE">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42</w:t>
      </w:r>
      <w:r w:rsidR="00806EEE">
        <w:rPr>
          <w:rFonts w:asciiTheme="majorBidi" w:eastAsiaTheme="minorHAnsi" w:hAnsiTheme="majorBidi" w:cstheme="majorBidi"/>
          <w:lang w:val="en-US" w:eastAsia="en-US" w:bidi="fa-IR"/>
        </w:rPr>
        <w:t>.</w:t>
      </w:r>
      <w:r w:rsidR="00806EEE">
        <w:rPr>
          <w:rFonts w:asciiTheme="majorBidi" w:eastAsiaTheme="minorHAnsi" w:hAnsiTheme="majorBidi" w:cstheme="majorBidi"/>
          <w:lang w:val="en-US" w:eastAsia="en-US" w:bidi="fa-IR"/>
        </w:rPr>
        <w:tab/>
        <w:t xml:space="preserve">G. C. </w:t>
      </w:r>
      <w:r w:rsidRPr="00A44C2A">
        <w:rPr>
          <w:rFonts w:asciiTheme="majorBidi" w:eastAsiaTheme="minorHAnsi" w:hAnsiTheme="majorBidi" w:cstheme="majorBidi"/>
          <w:lang w:val="en-US" w:eastAsia="en-US" w:bidi="fa-IR"/>
        </w:rPr>
        <w:t xml:space="preserve">Nandi, </w:t>
      </w:r>
      <w:r w:rsidR="00806EEE">
        <w:rPr>
          <w:rFonts w:asciiTheme="majorBidi" w:eastAsiaTheme="minorHAnsi" w:hAnsiTheme="majorBidi" w:cstheme="majorBidi"/>
          <w:lang w:val="en-US" w:eastAsia="en-US" w:bidi="fa-IR"/>
        </w:rPr>
        <w:t xml:space="preserve">S. </w:t>
      </w:r>
      <w:r w:rsidRPr="00A44C2A">
        <w:rPr>
          <w:rFonts w:asciiTheme="majorBidi" w:eastAsiaTheme="minorHAnsi" w:hAnsiTheme="majorBidi" w:cstheme="majorBidi"/>
          <w:lang w:val="en-US" w:eastAsia="en-US" w:bidi="fa-IR"/>
        </w:rPr>
        <w:t xml:space="preserve">Samai, </w:t>
      </w:r>
      <w:r w:rsidR="00806EEE">
        <w:rPr>
          <w:rFonts w:asciiTheme="majorBidi" w:eastAsiaTheme="minorHAnsi" w:hAnsiTheme="majorBidi" w:cstheme="majorBidi"/>
          <w:lang w:val="en-US" w:eastAsia="en-US" w:bidi="fa-IR"/>
        </w:rPr>
        <w:t xml:space="preserve">R. </w:t>
      </w:r>
      <w:r w:rsidRPr="00A44C2A">
        <w:rPr>
          <w:rFonts w:asciiTheme="majorBidi" w:eastAsiaTheme="minorHAnsi" w:hAnsiTheme="majorBidi" w:cstheme="majorBidi"/>
          <w:lang w:val="en-US" w:eastAsia="en-US" w:bidi="fa-IR"/>
        </w:rPr>
        <w:t xml:space="preserve">Kumar, </w:t>
      </w:r>
      <w:r w:rsidR="00806EEE">
        <w:rPr>
          <w:rFonts w:asciiTheme="majorBidi" w:eastAsiaTheme="minorHAnsi" w:hAnsiTheme="majorBidi" w:cstheme="majorBidi"/>
          <w:lang w:val="en-US" w:eastAsia="en-US" w:bidi="fa-IR"/>
        </w:rPr>
        <w:t xml:space="preserve">M. S. </w:t>
      </w:r>
      <w:r w:rsidRPr="00A44C2A">
        <w:rPr>
          <w:rFonts w:asciiTheme="majorBidi" w:eastAsiaTheme="minorHAnsi" w:hAnsiTheme="majorBidi" w:cstheme="majorBidi"/>
          <w:lang w:val="en-US" w:eastAsia="en-US" w:bidi="fa-IR"/>
        </w:rPr>
        <w:t xml:space="preserve">Singh, </w:t>
      </w:r>
      <w:r w:rsidRPr="00A44C2A">
        <w:rPr>
          <w:rFonts w:asciiTheme="majorBidi" w:eastAsiaTheme="minorHAnsi" w:hAnsiTheme="majorBidi" w:cstheme="majorBidi"/>
          <w:i/>
          <w:iCs/>
          <w:lang w:val="en-US" w:eastAsia="en-US" w:bidi="fa-IR"/>
        </w:rPr>
        <w:t>Tetrahedron</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65</w:t>
      </w:r>
      <w:r w:rsidRPr="00A44C2A">
        <w:rPr>
          <w:rFonts w:asciiTheme="majorBidi" w:eastAsiaTheme="minorHAnsi" w:hAnsiTheme="majorBidi" w:cstheme="majorBidi"/>
          <w:lang w:val="en-US" w:eastAsia="en-US" w:bidi="fa-IR"/>
        </w:rPr>
        <w:t xml:space="preserve"> (</w:t>
      </w:r>
      <w:r w:rsidR="00806EEE">
        <w:rPr>
          <w:rFonts w:asciiTheme="majorBidi" w:eastAsiaTheme="minorHAnsi" w:hAnsiTheme="majorBidi" w:cstheme="majorBidi"/>
          <w:lang w:val="en-US" w:eastAsia="en-US" w:bidi="fa-IR"/>
        </w:rPr>
        <w:t>2009</w:t>
      </w:r>
      <w:r w:rsidRPr="00A44C2A">
        <w:rPr>
          <w:rFonts w:asciiTheme="majorBidi" w:eastAsiaTheme="minorHAnsi" w:hAnsiTheme="majorBidi" w:cstheme="majorBidi"/>
          <w:lang w:val="en-US" w:eastAsia="en-US" w:bidi="fa-IR"/>
        </w:rPr>
        <w:t>) 7129.</w:t>
      </w:r>
    </w:p>
    <w:p w:rsidR="00923B94" w:rsidRDefault="00A44C2A" w:rsidP="00806EEE">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43</w:t>
      </w:r>
      <w:r w:rsidR="00806EEE">
        <w:rPr>
          <w:rFonts w:asciiTheme="majorBidi" w:eastAsiaTheme="minorHAnsi" w:hAnsiTheme="majorBidi" w:cstheme="majorBidi"/>
          <w:lang w:val="en-US" w:eastAsia="en-US" w:bidi="fa-IR"/>
        </w:rPr>
        <w:t>.</w:t>
      </w:r>
      <w:r w:rsidR="00806EEE">
        <w:rPr>
          <w:rFonts w:asciiTheme="majorBidi" w:eastAsiaTheme="minorHAnsi" w:hAnsiTheme="majorBidi" w:cstheme="majorBidi"/>
          <w:lang w:val="en-US" w:eastAsia="en-US" w:bidi="fa-IR"/>
        </w:rPr>
        <w:tab/>
        <w:t xml:space="preserve">B. </w:t>
      </w:r>
      <w:r w:rsidRPr="00A44C2A">
        <w:rPr>
          <w:rFonts w:asciiTheme="majorBidi" w:eastAsiaTheme="minorHAnsi" w:hAnsiTheme="majorBidi" w:cstheme="majorBidi"/>
          <w:lang w:val="en-US" w:eastAsia="en-US" w:bidi="fa-IR"/>
        </w:rPr>
        <w:t xml:space="preserve">Maleki, </w:t>
      </w:r>
      <w:r w:rsidR="00806EEE">
        <w:rPr>
          <w:rFonts w:asciiTheme="majorBidi" w:eastAsiaTheme="minorHAnsi" w:hAnsiTheme="majorBidi" w:cstheme="majorBidi"/>
          <w:lang w:val="en-US" w:eastAsia="en-US" w:bidi="fa-IR"/>
        </w:rPr>
        <w:t xml:space="preserve">S. </w:t>
      </w:r>
      <w:r w:rsidRPr="00A44C2A">
        <w:rPr>
          <w:rFonts w:asciiTheme="majorBidi" w:eastAsiaTheme="minorHAnsi" w:hAnsiTheme="majorBidi" w:cstheme="majorBidi"/>
          <w:lang w:val="en-US" w:eastAsia="en-US" w:bidi="fa-IR"/>
        </w:rPr>
        <w:t xml:space="preserve">Barzegar, </w:t>
      </w:r>
      <w:r w:rsidR="00806EEE">
        <w:rPr>
          <w:rFonts w:asciiTheme="majorBidi" w:eastAsiaTheme="minorHAnsi" w:hAnsiTheme="majorBidi" w:cstheme="majorBidi"/>
          <w:lang w:val="en-US" w:eastAsia="en-US" w:bidi="fa-IR"/>
        </w:rPr>
        <w:t xml:space="preserve">Z. </w:t>
      </w:r>
      <w:r w:rsidRPr="00A44C2A">
        <w:rPr>
          <w:rFonts w:asciiTheme="majorBidi" w:eastAsiaTheme="minorHAnsi" w:hAnsiTheme="majorBidi" w:cstheme="majorBidi"/>
          <w:lang w:val="en-US" w:eastAsia="en-US" w:bidi="fa-IR"/>
        </w:rPr>
        <w:t xml:space="preserve">Sepehr, </w:t>
      </w:r>
      <w:r w:rsidR="00806EEE">
        <w:rPr>
          <w:rFonts w:asciiTheme="majorBidi" w:eastAsiaTheme="minorHAnsi" w:hAnsiTheme="majorBidi" w:cstheme="majorBidi"/>
          <w:lang w:val="en-US" w:eastAsia="en-US" w:bidi="fa-IR"/>
        </w:rPr>
        <w:t xml:space="preserve">M. </w:t>
      </w:r>
      <w:r w:rsidRPr="00A44C2A">
        <w:rPr>
          <w:rFonts w:asciiTheme="majorBidi" w:eastAsiaTheme="minorHAnsi" w:hAnsiTheme="majorBidi" w:cstheme="majorBidi"/>
          <w:lang w:val="en-US" w:eastAsia="en-US" w:bidi="fa-IR"/>
        </w:rPr>
        <w:t xml:space="preserve">Kermanian, </w:t>
      </w:r>
      <w:r w:rsidR="00806EEE">
        <w:rPr>
          <w:rFonts w:asciiTheme="majorBidi" w:eastAsiaTheme="minorHAnsi" w:hAnsiTheme="majorBidi" w:cstheme="majorBidi"/>
          <w:lang w:val="en-US" w:eastAsia="en-US" w:bidi="fa-IR"/>
        </w:rPr>
        <w:t xml:space="preserve">R. </w:t>
      </w:r>
      <w:r w:rsidRPr="00A44C2A">
        <w:rPr>
          <w:rFonts w:asciiTheme="majorBidi" w:eastAsiaTheme="minorHAnsi" w:hAnsiTheme="majorBidi" w:cstheme="majorBidi"/>
          <w:lang w:val="en-US" w:eastAsia="en-US" w:bidi="fa-IR"/>
        </w:rPr>
        <w:t xml:space="preserve">Tayebee, </w:t>
      </w:r>
      <w:r w:rsidRPr="00A44C2A">
        <w:rPr>
          <w:rFonts w:asciiTheme="majorBidi" w:eastAsiaTheme="minorHAnsi" w:hAnsiTheme="majorBidi" w:cstheme="majorBidi"/>
          <w:i/>
          <w:iCs/>
          <w:lang w:val="en-US" w:eastAsia="en-US" w:bidi="fa-IR"/>
        </w:rPr>
        <w:t>J. Iran. Chem. Soc</w:t>
      </w:r>
      <w:r w:rsidRPr="00A44C2A">
        <w:rPr>
          <w:rFonts w:asciiTheme="majorBidi" w:eastAsiaTheme="minorHAnsi" w:hAnsiTheme="majorBidi" w:cstheme="majorBidi"/>
          <w:lang w:val="en-US" w:eastAsia="en-US" w:bidi="fa-IR"/>
        </w:rPr>
        <w:t xml:space="preserve">. </w:t>
      </w:r>
      <w:r w:rsidRPr="00A44C2A">
        <w:rPr>
          <w:rFonts w:asciiTheme="majorBidi" w:eastAsiaTheme="minorHAnsi" w:hAnsiTheme="majorBidi" w:cstheme="majorBidi"/>
          <w:b/>
          <w:bCs/>
          <w:lang w:val="en-US" w:eastAsia="en-US" w:bidi="fa-IR"/>
        </w:rPr>
        <w:t>9</w:t>
      </w:r>
      <w:r w:rsidRPr="00A44C2A">
        <w:rPr>
          <w:rFonts w:asciiTheme="majorBidi" w:eastAsiaTheme="minorHAnsi" w:hAnsiTheme="majorBidi" w:cstheme="majorBidi"/>
          <w:lang w:val="en-US" w:eastAsia="en-US" w:bidi="fa-IR"/>
        </w:rPr>
        <w:t xml:space="preserve"> </w:t>
      </w:r>
    </w:p>
    <w:p w:rsidR="00A44C2A" w:rsidRPr="00A44C2A" w:rsidRDefault="00923B94" w:rsidP="00806EEE">
      <w:pPr>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w:t>
      </w:r>
      <w:r w:rsidR="00806EEE">
        <w:rPr>
          <w:rFonts w:asciiTheme="majorBidi" w:eastAsiaTheme="minorHAnsi" w:hAnsiTheme="majorBidi" w:cstheme="majorBidi"/>
          <w:lang w:val="en-US" w:eastAsia="en-US" w:bidi="fa-IR"/>
        </w:rPr>
        <w:t>2012</w:t>
      </w:r>
      <w:r w:rsidR="00A44C2A" w:rsidRPr="00A44C2A">
        <w:rPr>
          <w:rFonts w:asciiTheme="majorBidi" w:eastAsiaTheme="minorHAnsi" w:hAnsiTheme="majorBidi" w:cstheme="majorBidi"/>
          <w:lang w:val="en-US" w:eastAsia="en-US" w:bidi="fa-IR"/>
        </w:rPr>
        <w:t>) 757.</w:t>
      </w:r>
    </w:p>
    <w:p w:rsidR="00A44C2A" w:rsidRPr="00A44C2A" w:rsidRDefault="00A44C2A" w:rsidP="00806EEE">
      <w:pPr>
        <w:autoSpaceDE w:val="0"/>
        <w:autoSpaceDN w:val="0"/>
        <w:adjustRightInd w:val="0"/>
        <w:spacing w:line="360" w:lineRule="auto"/>
        <w:jc w:val="lowKashida"/>
        <w:rPr>
          <w:rFonts w:eastAsia="Calibri"/>
          <w:i/>
          <w:iCs/>
          <w:sz w:val="22"/>
          <w:szCs w:val="22"/>
          <w:lang w:val="en-US" w:eastAsia="en-US" w:bidi="fa-IR"/>
        </w:rPr>
      </w:pPr>
      <w:r w:rsidRPr="00A44C2A">
        <w:rPr>
          <w:rFonts w:eastAsia="Calibri"/>
          <w:sz w:val="22"/>
          <w:szCs w:val="22"/>
          <w:lang w:val="en-US" w:eastAsia="en-US" w:bidi="fa-IR"/>
        </w:rPr>
        <w:t>44</w:t>
      </w:r>
      <w:r w:rsidR="00806EEE">
        <w:rPr>
          <w:rFonts w:eastAsia="Calibri"/>
          <w:sz w:val="22"/>
          <w:szCs w:val="22"/>
          <w:lang w:val="en-US" w:eastAsia="en-US" w:bidi="fa-IR"/>
        </w:rPr>
        <w:t>.</w:t>
      </w:r>
      <w:r w:rsidR="00806EEE">
        <w:rPr>
          <w:rFonts w:eastAsia="Calibri"/>
          <w:sz w:val="22"/>
          <w:szCs w:val="22"/>
          <w:lang w:val="en-US" w:eastAsia="en-US" w:bidi="fa-IR"/>
        </w:rPr>
        <w:tab/>
        <w:t xml:space="preserve">B. </w:t>
      </w:r>
      <w:r w:rsidRPr="00A44C2A">
        <w:rPr>
          <w:rFonts w:eastAsia="Calibri"/>
          <w:sz w:val="22"/>
          <w:szCs w:val="22"/>
          <w:lang w:val="en-US" w:eastAsia="en-US" w:bidi="fa-IR"/>
        </w:rPr>
        <w:t xml:space="preserve">Pouramiri, </w:t>
      </w:r>
      <w:r w:rsidR="00806EEE">
        <w:rPr>
          <w:rFonts w:eastAsia="Calibri"/>
          <w:sz w:val="22"/>
          <w:szCs w:val="22"/>
          <w:lang w:val="en-US" w:eastAsia="en-US" w:bidi="fa-IR"/>
        </w:rPr>
        <w:t xml:space="preserve">E. </w:t>
      </w:r>
      <w:r w:rsidRPr="00A44C2A">
        <w:rPr>
          <w:rFonts w:eastAsia="Calibri"/>
          <w:sz w:val="22"/>
          <w:szCs w:val="22"/>
          <w:lang w:val="en-US" w:eastAsia="en-US" w:bidi="fa-IR"/>
        </w:rPr>
        <w:t xml:space="preserve">Tavakolinejad Kermani, </w:t>
      </w:r>
      <w:r w:rsidRPr="00A44C2A">
        <w:rPr>
          <w:rFonts w:eastAsia="Calibri"/>
          <w:i/>
          <w:iCs/>
          <w:sz w:val="22"/>
          <w:szCs w:val="22"/>
          <w:lang w:val="en-US" w:eastAsia="en-US" w:bidi="fa-IR"/>
        </w:rPr>
        <w:t xml:space="preserve">J. Iran. Chem. Soc., </w:t>
      </w:r>
      <w:r w:rsidRPr="00A44C2A">
        <w:rPr>
          <w:rFonts w:eastAsia="Calibri"/>
          <w:b/>
          <w:bCs/>
          <w:sz w:val="22"/>
          <w:szCs w:val="22"/>
          <w:lang w:val="en-US" w:eastAsia="en-US" w:bidi="fa-IR"/>
        </w:rPr>
        <w:t>2016</w:t>
      </w:r>
      <w:r w:rsidRPr="00A44C2A">
        <w:rPr>
          <w:rFonts w:eastAsia="Calibri"/>
          <w:i/>
          <w:iCs/>
          <w:sz w:val="22"/>
          <w:szCs w:val="22"/>
          <w:lang w:val="en-US" w:eastAsia="en-US" w:bidi="fa-IR"/>
        </w:rPr>
        <w:t>, 1-7.</w:t>
      </w:r>
    </w:p>
    <w:p w:rsidR="00A44C2A" w:rsidRPr="00A44C2A" w:rsidRDefault="00A44C2A" w:rsidP="00806EEE">
      <w:pPr>
        <w:autoSpaceDE w:val="0"/>
        <w:autoSpaceDN w:val="0"/>
        <w:adjustRightInd w:val="0"/>
        <w:spacing w:line="360" w:lineRule="auto"/>
        <w:jc w:val="lowKashida"/>
        <w:rPr>
          <w:rFonts w:eastAsia="Calibri"/>
          <w:sz w:val="22"/>
          <w:szCs w:val="22"/>
          <w:lang w:val="en-US" w:eastAsia="en-US" w:bidi="fa-IR"/>
        </w:rPr>
      </w:pPr>
      <w:r w:rsidRPr="00A44C2A">
        <w:rPr>
          <w:rFonts w:eastAsia="Calibri"/>
          <w:sz w:val="22"/>
          <w:szCs w:val="22"/>
          <w:lang w:val="en-US" w:eastAsia="en-US"/>
        </w:rPr>
        <w:t>45</w:t>
      </w:r>
      <w:r w:rsidR="00806EEE">
        <w:rPr>
          <w:rFonts w:eastAsia="Calibri"/>
          <w:sz w:val="22"/>
          <w:szCs w:val="22"/>
          <w:lang w:val="en-US" w:eastAsia="en-US"/>
        </w:rPr>
        <w:t>.</w:t>
      </w:r>
      <w:r w:rsidR="00806EEE">
        <w:rPr>
          <w:rFonts w:eastAsia="Calibri"/>
          <w:sz w:val="22"/>
          <w:szCs w:val="22"/>
          <w:lang w:val="en-US" w:eastAsia="en-US"/>
        </w:rPr>
        <w:tab/>
        <w:t xml:space="preserve">B. </w:t>
      </w:r>
      <w:r w:rsidRPr="00A44C2A">
        <w:rPr>
          <w:rFonts w:eastAsia="Calibri"/>
          <w:sz w:val="22"/>
          <w:szCs w:val="22"/>
          <w:lang w:val="en-US" w:eastAsia="en-US"/>
        </w:rPr>
        <w:t xml:space="preserve">Pouramiri, </w:t>
      </w:r>
      <w:r w:rsidR="00806EEE">
        <w:rPr>
          <w:rFonts w:eastAsia="Calibri"/>
          <w:sz w:val="22"/>
          <w:szCs w:val="22"/>
          <w:lang w:val="en-US" w:eastAsia="en-US"/>
        </w:rPr>
        <w:t xml:space="preserve">E. </w:t>
      </w:r>
      <w:r w:rsidRPr="00A44C2A">
        <w:rPr>
          <w:rFonts w:eastAsia="Calibri"/>
          <w:sz w:val="22"/>
          <w:szCs w:val="22"/>
          <w:lang w:val="en-US" w:eastAsia="en-US"/>
        </w:rPr>
        <w:t xml:space="preserve">Tavakolinejad Kermani E, </w:t>
      </w:r>
      <w:r w:rsidRPr="00A44C2A">
        <w:rPr>
          <w:rFonts w:eastAsia="Calibri"/>
          <w:i/>
          <w:iCs/>
          <w:sz w:val="22"/>
          <w:szCs w:val="22"/>
          <w:lang w:val="en-US" w:eastAsia="en-US"/>
        </w:rPr>
        <w:t>Arab. J. Chem.</w:t>
      </w:r>
      <w:r w:rsidRPr="00A44C2A">
        <w:rPr>
          <w:rFonts w:eastAsia="Calibri"/>
          <w:sz w:val="22"/>
          <w:szCs w:val="22"/>
          <w:lang w:val="en-US" w:eastAsia="en-US"/>
        </w:rPr>
        <w:t xml:space="preserve">, </w:t>
      </w:r>
      <w:r w:rsidRPr="00A44C2A">
        <w:rPr>
          <w:rFonts w:eastAsia="Calibri"/>
          <w:b/>
          <w:bCs/>
          <w:sz w:val="22"/>
          <w:szCs w:val="22"/>
          <w:lang w:val="en-US" w:eastAsia="en-US" w:bidi="fa-IR"/>
        </w:rPr>
        <w:t>2012</w:t>
      </w:r>
      <w:r w:rsidRPr="00A44C2A">
        <w:rPr>
          <w:rFonts w:eastAsia="Calibri"/>
          <w:sz w:val="22"/>
          <w:szCs w:val="22"/>
          <w:lang w:val="en-US" w:eastAsia="en-US" w:bidi="fa-IR"/>
        </w:rPr>
        <w:t xml:space="preserve">. </w:t>
      </w:r>
    </w:p>
    <w:p w:rsidR="00A44C2A" w:rsidRPr="00A44C2A" w:rsidRDefault="00A44C2A" w:rsidP="00806EEE">
      <w:pPr>
        <w:autoSpaceDE w:val="0"/>
        <w:autoSpaceDN w:val="0"/>
        <w:adjustRightInd w:val="0"/>
        <w:spacing w:line="360" w:lineRule="auto"/>
        <w:jc w:val="lowKashida"/>
        <w:rPr>
          <w:rFonts w:eastAsia="Calibri"/>
          <w:sz w:val="22"/>
          <w:szCs w:val="22"/>
          <w:lang w:val="en-US" w:eastAsia="en-US" w:bidi="fa-IR"/>
        </w:rPr>
      </w:pPr>
      <w:r w:rsidRPr="00A44C2A">
        <w:rPr>
          <w:rFonts w:eastAsia="Calibri"/>
          <w:sz w:val="22"/>
          <w:szCs w:val="22"/>
          <w:lang w:val="en-US" w:eastAsia="en-US"/>
        </w:rPr>
        <w:t>46</w:t>
      </w:r>
      <w:r w:rsidR="00806EEE">
        <w:rPr>
          <w:rFonts w:eastAsia="Calibri"/>
          <w:sz w:val="22"/>
          <w:szCs w:val="22"/>
          <w:lang w:val="en-US" w:eastAsia="en-US"/>
        </w:rPr>
        <w:t>.</w:t>
      </w:r>
      <w:r w:rsidR="00806EEE">
        <w:rPr>
          <w:rFonts w:eastAsia="Calibri"/>
          <w:sz w:val="22"/>
          <w:szCs w:val="22"/>
          <w:lang w:val="en-US" w:eastAsia="en-US"/>
        </w:rPr>
        <w:tab/>
        <w:t xml:space="preserve">B. </w:t>
      </w:r>
      <w:r w:rsidRPr="00A44C2A">
        <w:rPr>
          <w:rFonts w:eastAsia="Calibri"/>
          <w:sz w:val="22"/>
          <w:szCs w:val="22"/>
          <w:lang w:val="en-US" w:eastAsia="en-US"/>
        </w:rPr>
        <w:t xml:space="preserve">Pouramiri, </w:t>
      </w:r>
      <w:r w:rsidR="00806EEE">
        <w:rPr>
          <w:rFonts w:eastAsia="Calibri"/>
          <w:sz w:val="22"/>
          <w:szCs w:val="22"/>
          <w:lang w:val="en-US" w:eastAsia="en-US"/>
        </w:rPr>
        <w:t xml:space="preserve">E. </w:t>
      </w:r>
      <w:r w:rsidRPr="00A44C2A">
        <w:rPr>
          <w:rFonts w:eastAsia="Calibri"/>
          <w:sz w:val="22"/>
          <w:szCs w:val="22"/>
          <w:lang w:val="en-US" w:eastAsia="en-US"/>
        </w:rPr>
        <w:t xml:space="preserve">Tavakolinejad Kermani, </w:t>
      </w:r>
      <w:r w:rsidRPr="00A44C2A">
        <w:rPr>
          <w:rFonts w:eastAsia="Calibri"/>
          <w:i/>
          <w:iCs/>
          <w:sz w:val="22"/>
          <w:szCs w:val="22"/>
          <w:lang w:val="en-US" w:eastAsia="en-US"/>
        </w:rPr>
        <w:t>Scientia Iranica C</w:t>
      </w:r>
      <w:r w:rsidRPr="00A44C2A">
        <w:rPr>
          <w:rFonts w:eastAsia="Calibri"/>
          <w:sz w:val="22"/>
          <w:szCs w:val="22"/>
          <w:lang w:val="en-US" w:eastAsia="en-US"/>
        </w:rPr>
        <w:t>, 21(</w:t>
      </w:r>
      <w:r w:rsidR="00806EEE">
        <w:rPr>
          <w:rFonts w:eastAsia="Calibri"/>
          <w:sz w:val="22"/>
          <w:szCs w:val="22"/>
          <w:lang w:val="en-US" w:eastAsia="en-US"/>
        </w:rPr>
        <w:t>2014</w:t>
      </w:r>
      <w:r w:rsidRPr="00A44C2A">
        <w:rPr>
          <w:rFonts w:eastAsia="Calibri"/>
          <w:sz w:val="22"/>
          <w:szCs w:val="22"/>
          <w:lang w:val="en-US" w:eastAsia="en-US"/>
        </w:rPr>
        <w:t>) 703.</w:t>
      </w:r>
    </w:p>
    <w:p w:rsidR="00A44C2A" w:rsidRPr="00A44C2A" w:rsidRDefault="00A44C2A" w:rsidP="00D9367A">
      <w:pPr>
        <w:autoSpaceDE w:val="0"/>
        <w:autoSpaceDN w:val="0"/>
        <w:adjustRightInd w:val="0"/>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47</w:t>
      </w:r>
      <w:r w:rsidR="00806EEE">
        <w:rPr>
          <w:rFonts w:asciiTheme="majorBidi" w:eastAsiaTheme="minorHAnsi" w:hAnsiTheme="majorBidi" w:cstheme="majorBidi"/>
          <w:lang w:val="en-US" w:eastAsia="en-US" w:bidi="fa-IR"/>
        </w:rPr>
        <w:t>.</w:t>
      </w:r>
      <w:r w:rsidR="00806EEE">
        <w:rPr>
          <w:rFonts w:asciiTheme="majorBidi" w:eastAsiaTheme="minorHAnsi" w:hAnsiTheme="majorBidi" w:cstheme="majorBidi"/>
          <w:lang w:val="en-US" w:eastAsia="en-US" w:bidi="fa-IR"/>
        </w:rPr>
        <w:tab/>
        <w:t xml:space="preserve">G. C. </w:t>
      </w:r>
      <w:r w:rsidRPr="00A44C2A">
        <w:rPr>
          <w:rFonts w:asciiTheme="majorBidi" w:eastAsiaTheme="minorHAnsi" w:hAnsiTheme="majorBidi" w:cstheme="majorBidi"/>
          <w:lang w:val="en-US" w:eastAsia="en-US" w:bidi="fa-IR"/>
        </w:rPr>
        <w:t xml:space="preserve">Nandi, </w:t>
      </w:r>
      <w:r w:rsidR="00806EEE">
        <w:rPr>
          <w:rFonts w:asciiTheme="majorBidi" w:eastAsiaTheme="minorHAnsi" w:hAnsiTheme="majorBidi" w:cstheme="majorBidi"/>
          <w:lang w:val="en-US" w:eastAsia="en-US" w:bidi="fa-IR"/>
        </w:rPr>
        <w:t xml:space="preserve">S. </w:t>
      </w:r>
      <w:r w:rsidRPr="00A44C2A">
        <w:rPr>
          <w:rFonts w:asciiTheme="majorBidi" w:eastAsiaTheme="minorHAnsi" w:hAnsiTheme="majorBidi" w:cstheme="majorBidi"/>
          <w:lang w:val="en-US" w:eastAsia="en-US" w:bidi="fa-IR"/>
        </w:rPr>
        <w:t xml:space="preserve">Samai, </w:t>
      </w:r>
      <w:r w:rsidR="00806EEE">
        <w:rPr>
          <w:rFonts w:asciiTheme="majorBidi" w:eastAsiaTheme="minorHAnsi" w:hAnsiTheme="majorBidi" w:cstheme="majorBidi"/>
          <w:lang w:val="en-US" w:eastAsia="en-US" w:bidi="fa-IR"/>
        </w:rPr>
        <w:t xml:space="preserve">R. </w:t>
      </w:r>
      <w:r w:rsidRPr="00A44C2A">
        <w:rPr>
          <w:rFonts w:asciiTheme="majorBidi" w:eastAsiaTheme="minorHAnsi" w:hAnsiTheme="majorBidi" w:cstheme="majorBidi"/>
          <w:lang w:val="en-US" w:eastAsia="en-US" w:bidi="fa-IR"/>
        </w:rPr>
        <w:t xml:space="preserve">Kumar, </w:t>
      </w:r>
      <w:r w:rsidR="00D9367A">
        <w:rPr>
          <w:rFonts w:asciiTheme="majorBidi" w:eastAsiaTheme="minorHAnsi" w:hAnsiTheme="majorBidi" w:cstheme="majorBidi"/>
          <w:lang w:val="en-US" w:eastAsia="en-US" w:bidi="fa-IR"/>
        </w:rPr>
        <w:t xml:space="preserve">M. S. </w:t>
      </w:r>
      <w:r w:rsidRPr="00A44C2A">
        <w:rPr>
          <w:rFonts w:asciiTheme="majorBidi" w:eastAsiaTheme="minorHAnsi" w:hAnsiTheme="majorBidi" w:cstheme="majorBidi"/>
          <w:lang w:val="en-US" w:eastAsia="en-US" w:bidi="fa-IR"/>
        </w:rPr>
        <w:t xml:space="preserve">Singh, </w:t>
      </w:r>
      <w:r w:rsidRPr="00A44C2A">
        <w:rPr>
          <w:rFonts w:asciiTheme="majorBidi" w:eastAsiaTheme="minorHAnsi" w:hAnsiTheme="majorBidi" w:cstheme="majorBidi"/>
          <w:i/>
          <w:iCs/>
          <w:lang w:val="en-US" w:eastAsia="en-US" w:bidi="fa-IR"/>
        </w:rPr>
        <w:t>Tetrahedron</w:t>
      </w:r>
      <w:r w:rsidRPr="00A44C2A">
        <w:rPr>
          <w:rFonts w:asciiTheme="majorBidi" w:eastAsiaTheme="minorHAnsi" w:hAnsiTheme="majorBidi" w:cstheme="majorBidi"/>
          <w:lang w:val="en-US" w:eastAsia="en-US" w:bidi="fa-IR"/>
        </w:rPr>
        <w:t xml:space="preserve">, </w:t>
      </w:r>
      <w:r w:rsidRPr="00D9367A">
        <w:rPr>
          <w:rFonts w:asciiTheme="majorBidi" w:eastAsiaTheme="minorHAnsi" w:hAnsiTheme="majorBidi" w:cstheme="majorBidi"/>
          <w:b/>
          <w:bCs/>
          <w:lang w:val="en-US" w:eastAsia="en-US" w:bidi="fa-IR"/>
        </w:rPr>
        <w:t>65</w:t>
      </w:r>
      <w:r w:rsidRPr="00A44C2A">
        <w:rPr>
          <w:rFonts w:asciiTheme="majorBidi" w:eastAsiaTheme="minorHAnsi" w:hAnsiTheme="majorBidi" w:cstheme="majorBidi"/>
          <w:lang w:val="en-US" w:eastAsia="en-US" w:bidi="fa-IR"/>
        </w:rPr>
        <w:t xml:space="preserve"> (</w:t>
      </w:r>
      <w:r w:rsidR="00D9367A">
        <w:rPr>
          <w:rFonts w:asciiTheme="majorBidi" w:eastAsiaTheme="minorHAnsi" w:hAnsiTheme="majorBidi" w:cstheme="majorBidi"/>
          <w:lang w:val="en-US" w:eastAsia="en-US" w:bidi="fa-IR"/>
        </w:rPr>
        <w:t>2009</w:t>
      </w:r>
      <w:r w:rsidRPr="00A44C2A">
        <w:rPr>
          <w:rFonts w:asciiTheme="majorBidi" w:eastAsiaTheme="minorHAnsi" w:hAnsiTheme="majorBidi" w:cstheme="majorBidi"/>
          <w:lang w:val="en-US" w:eastAsia="en-US" w:bidi="fa-IR"/>
        </w:rPr>
        <w:t>) 7129.</w:t>
      </w:r>
    </w:p>
    <w:p w:rsidR="00A44C2A" w:rsidRPr="00A44C2A" w:rsidRDefault="00A44C2A" w:rsidP="00D9367A">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48</w:t>
      </w:r>
      <w:r w:rsidR="00D9367A">
        <w:rPr>
          <w:rFonts w:asciiTheme="majorBidi" w:eastAsiaTheme="minorHAnsi" w:hAnsiTheme="majorBidi" w:cstheme="majorBidi"/>
          <w:lang w:val="en-US" w:eastAsia="en-US" w:bidi="fa-IR"/>
        </w:rPr>
        <w:t>.</w:t>
      </w:r>
      <w:r w:rsidR="00D9367A">
        <w:rPr>
          <w:rFonts w:asciiTheme="majorBidi" w:eastAsiaTheme="minorHAnsi" w:hAnsiTheme="majorBidi" w:cstheme="majorBidi"/>
          <w:lang w:val="en-US" w:eastAsia="en-US" w:bidi="fa-IR"/>
        </w:rPr>
        <w:tab/>
        <w:t xml:space="preserve">Z. H. </w:t>
      </w:r>
      <w:r w:rsidRPr="00A44C2A">
        <w:rPr>
          <w:rFonts w:asciiTheme="majorBidi" w:eastAsiaTheme="minorHAnsi" w:hAnsiTheme="majorBidi" w:cstheme="majorBidi"/>
          <w:lang w:val="en-US" w:eastAsia="en-US" w:bidi="fa-IR"/>
        </w:rPr>
        <w:t xml:space="preserve">Zhang, </w:t>
      </w:r>
      <w:r w:rsidR="00D9367A">
        <w:rPr>
          <w:rFonts w:asciiTheme="majorBidi" w:eastAsiaTheme="minorHAnsi" w:hAnsiTheme="majorBidi" w:cstheme="majorBidi"/>
          <w:lang w:val="en-US" w:eastAsia="en-US" w:bidi="fa-IR"/>
        </w:rPr>
        <w:t xml:space="preserve">H. J. </w:t>
      </w:r>
      <w:r w:rsidRPr="00A44C2A">
        <w:rPr>
          <w:rFonts w:asciiTheme="majorBidi" w:eastAsiaTheme="minorHAnsi" w:hAnsiTheme="majorBidi" w:cstheme="majorBidi"/>
          <w:lang w:val="en-US" w:eastAsia="en-US" w:bidi="fa-IR"/>
        </w:rPr>
        <w:t xml:space="preserve">Wang, </w:t>
      </w:r>
      <w:r w:rsidR="00D9367A">
        <w:rPr>
          <w:rFonts w:asciiTheme="majorBidi" w:eastAsiaTheme="minorHAnsi" w:hAnsiTheme="majorBidi" w:cstheme="majorBidi"/>
          <w:lang w:val="en-US" w:eastAsia="en-US" w:bidi="fa-IR"/>
        </w:rPr>
        <w:t xml:space="preserve">X. Q. </w:t>
      </w:r>
      <w:r w:rsidRPr="00A44C2A">
        <w:rPr>
          <w:rFonts w:asciiTheme="majorBidi" w:eastAsiaTheme="minorHAnsi" w:hAnsiTheme="majorBidi" w:cstheme="majorBidi"/>
          <w:lang w:val="en-US" w:eastAsia="en-US" w:bidi="fa-IR"/>
        </w:rPr>
        <w:t xml:space="preserve">Ren, </w:t>
      </w:r>
      <w:r w:rsidR="00D9367A">
        <w:rPr>
          <w:rFonts w:asciiTheme="majorBidi" w:eastAsiaTheme="minorHAnsi" w:hAnsiTheme="majorBidi" w:cstheme="majorBidi"/>
          <w:lang w:val="en-US" w:eastAsia="en-US" w:bidi="fa-IR"/>
        </w:rPr>
        <w:t xml:space="preserve">Y. Y. </w:t>
      </w:r>
      <w:r w:rsidRPr="00A44C2A">
        <w:rPr>
          <w:rFonts w:asciiTheme="majorBidi" w:eastAsiaTheme="minorHAnsi" w:hAnsiTheme="majorBidi" w:cstheme="majorBidi"/>
          <w:lang w:val="en-US" w:eastAsia="en-US" w:bidi="fa-IR"/>
        </w:rPr>
        <w:t xml:space="preserve">Zhang, </w:t>
      </w:r>
      <w:r w:rsidRPr="00A44C2A">
        <w:rPr>
          <w:rFonts w:asciiTheme="majorBidi" w:eastAsiaTheme="minorHAnsi" w:hAnsiTheme="majorBidi" w:cstheme="majorBidi"/>
          <w:i/>
          <w:iCs/>
          <w:lang w:val="en-US" w:eastAsia="en-US" w:bidi="fa-IR"/>
        </w:rPr>
        <w:t>Monatsh. Chem.</w:t>
      </w:r>
      <w:r w:rsidRPr="00A44C2A">
        <w:rPr>
          <w:rFonts w:asciiTheme="majorBidi" w:eastAsiaTheme="minorHAnsi" w:hAnsiTheme="majorBidi" w:cstheme="majorBidi"/>
          <w:lang w:val="en-US" w:eastAsia="en-US" w:bidi="fa-IR"/>
        </w:rPr>
        <w:t xml:space="preserve"> </w:t>
      </w:r>
      <w:r w:rsidRPr="00D9367A">
        <w:rPr>
          <w:rFonts w:asciiTheme="majorBidi" w:eastAsiaTheme="minorHAnsi" w:hAnsiTheme="majorBidi" w:cstheme="majorBidi"/>
          <w:b/>
          <w:bCs/>
          <w:lang w:val="en-US" w:eastAsia="en-US" w:bidi="fa-IR"/>
        </w:rPr>
        <w:t>140</w:t>
      </w:r>
      <w:r w:rsidRPr="00A44C2A">
        <w:rPr>
          <w:rFonts w:asciiTheme="majorBidi" w:eastAsiaTheme="minorHAnsi" w:hAnsiTheme="majorBidi" w:cstheme="majorBidi"/>
          <w:lang w:val="en-US" w:eastAsia="en-US" w:bidi="fa-IR"/>
        </w:rPr>
        <w:t xml:space="preserve"> (</w:t>
      </w:r>
      <w:r w:rsidR="00D9367A">
        <w:rPr>
          <w:rFonts w:asciiTheme="majorBidi" w:eastAsiaTheme="minorHAnsi" w:hAnsiTheme="majorBidi" w:cstheme="majorBidi"/>
          <w:lang w:val="en-US" w:eastAsia="en-US" w:bidi="fa-IR"/>
        </w:rPr>
        <w:t>2009</w:t>
      </w:r>
      <w:r w:rsidRPr="00A44C2A">
        <w:rPr>
          <w:rFonts w:asciiTheme="majorBidi" w:eastAsiaTheme="minorHAnsi" w:hAnsiTheme="majorBidi" w:cstheme="majorBidi"/>
          <w:lang w:val="en-US" w:eastAsia="en-US" w:bidi="fa-IR"/>
        </w:rPr>
        <w:t>), 1481.</w:t>
      </w:r>
    </w:p>
    <w:p w:rsidR="00A44C2A" w:rsidRPr="00A44C2A" w:rsidRDefault="00A44C2A" w:rsidP="00D9367A">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49</w:t>
      </w:r>
      <w:r w:rsidR="00D9367A">
        <w:rPr>
          <w:rFonts w:asciiTheme="majorBidi" w:eastAsiaTheme="minorHAnsi" w:hAnsiTheme="majorBidi" w:cstheme="majorBidi"/>
          <w:lang w:val="en-US" w:eastAsia="en-US" w:bidi="fa-IR"/>
        </w:rPr>
        <w:t>.</w:t>
      </w:r>
      <w:r w:rsidR="00D9367A">
        <w:rPr>
          <w:rFonts w:asciiTheme="majorBidi" w:eastAsiaTheme="minorHAnsi" w:hAnsiTheme="majorBidi" w:cstheme="majorBidi"/>
          <w:lang w:val="en-US" w:eastAsia="en-US" w:bidi="fa-IR"/>
        </w:rPr>
        <w:tab/>
        <w:t xml:space="preserve">A. </w:t>
      </w:r>
      <w:r w:rsidRPr="00A44C2A">
        <w:rPr>
          <w:rFonts w:asciiTheme="majorBidi" w:eastAsiaTheme="minorHAnsi" w:hAnsiTheme="majorBidi" w:cstheme="majorBidi"/>
          <w:lang w:val="en-US" w:eastAsia="en-US" w:bidi="fa-IR"/>
        </w:rPr>
        <w:t xml:space="preserve">John, </w:t>
      </w:r>
      <w:r w:rsidR="00D9367A">
        <w:rPr>
          <w:rFonts w:asciiTheme="majorBidi" w:eastAsiaTheme="minorHAnsi" w:hAnsiTheme="majorBidi" w:cstheme="majorBidi"/>
          <w:lang w:val="en-US" w:eastAsia="en-US" w:bidi="fa-IR"/>
        </w:rPr>
        <w:t xml:space="preserve">P. J. P. </w:t>
      </w:r>
      <w:r w:rsidRPr="00A44C2A">
        <w:rPr>
          <w:rFonts w:asciiTheme="majorBidi" w:eastAsiaTheme="minorHAnsi" w:hAnsiTheme="majorBidi" w:cstheme="majorBidi"/>
          <w:lang w:val="en-US" w:eastAsia="en-US" w:bidi="fa-IR"/>
        </w:rPr>
        <w:t xml:space="preserve">Yadav, </w:t>
      </w:r>
      <w:r w:rsidR="00D9367A">
        <w:rPr>
          <w:rFonts w:asciiTheme="majorBidi" w:eastAsiaTheme="minorHAnsi" w:hAnsiTheme="majorBidi" w:cstheme="majorBidi"/>
          <w:lang w:val="en-US" w:eastAsia="en-US" w:bidi="fa-IR"/>
        </w:rPr>
        <w:t xml:space="preserve">S. </w:t>
      </w:r>
      <w:r w:rsidRPr="00A44C2A">
        <w:rPr>
          <w:rFonts w:asciiTheme="majorBidi" w:eastAsiaTheme="minorHAnsi" w:hAnsiTheme="majorBidi" w:cstheme="majorBidi"/>
          <w:lang w:val="en-US" w:eastAsia="en-US" w:bidi="fa-IR"/>
        </w:rPr>
        <w:t xml:space="preserve">Palaniappan, </w:t>
      </w:r>
      <w:r w:rsidRPr="00A44C2A">
        <w:rPr>
          <w:rFonts w:asciiTheme="majorBidi" w:eastAsiaTheme="minorHAnsi" w:hAnsiTheme="majorBidi" w:cstheme="majorBidi"/>
          <w:i/>
          <w:iCs/>
          <w:lang w:val="en-US" w:eastAsia="en-US" w:bidi="fa-IR"/>
        </w:rPr>
        <w:t>J. Mol. Catal. A: Chem.</w:t>
      </w:r>
      <w:r w:rsidR="00D9367A">
        <w:rPr>
          <w:rFonts w:asciiTheme="majorBidi" w:eastAsiaTheme="minorHAnsi" w:hAnsiTheme="majorBidi" w:cstheme="majorBidi"/>
          <w:lang w:val="en-US" w:eastAsia="en-US" w:bidi="fa-IR"/>
        </w:rPr>
        <w:t xml:space="preserve"> </w:t>
      </w:r>
      <w:r w:rsidRPr="00D9367A">
        <w:rPr>
          <w:rFonts w:asciiTheme="majorBidi" w:eastAsiaTheme="minorHAnsi" w:hAnsiTheme="majorBidi" w:cstheme="majorBidi"/>
          <w:b/>
          <w:bCs/>
          <w:lang w:val="en-US" w:eastAsia="en-US" w:bidi="fa-IR"/>
        </w:rPr>
        <w:t>248</w:t>
      </w:r>
      <w:r w:rsidRPr="00A44C2A">
        <w:rPr>
          <w:rFonts w:asciiTheme="majorBidi" w:eastAsiaTheme="minorHAnsi" w:hAnsiTheme="majorBidi" w:cstheme="majorBidi"/>
          <w:lang w:val="en-US" w:eastAsia="en-US" w:bidi="fa-IR"/>
        </w:rPr>
        <w:t xml:space="preserve"> (</w:t>
      </w:r>
      <w:r w:rsidR="00D9367A">
        <w:rPr>
          <w:rFonts w:asciiTheme="majorBidi" w:eastAsiaTheme="minorHAnsi" w:hAnsiTheme="majorBidi" w:cstheme="majorBidi"/>
          <w:lang w:val="en-US" w:eastAsia="en-US" w:bidi="fa-IR"/>
        </w:rPr>
        <w:t>2006</w:t>
      </w:r>
      <w:r w:rsidRPr="00A44C2A">
        <w:rPr>
          <w:rFonts w:asciiTheme="majorBidi" w:eastAsiaTheme="minorHAnsi" w:hAnsiTheme="majorBidi" w:cstheme="majorBidi"/>
          <w:lang w:val="en-US" w:eastAsia="en-US" w:bidi="fa-IR"/>
        </w:rPr>
        <w:t>) 121.</w:t>
      </w:r>
    </w:p>
    <w:p w:rsidR="00923B94" w:rsidRDefault="00A44C2A" w:rsidP="00D9367A">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lastRenderedPageBreak/>
        <w:t>50</w:t>
      </w:r>
      <w:r w:rsidR="00D9367A">
        <w:rPr>
          <w:rFonts w:asciiTheme="majorBidi" w:eastAsiaTheme="minorHAnsi" w:hAnsiTheme="majorBidi" w:cstheme="majorBidi"/>
          <w:lang w:val="en-US" w:eastAsia="en-US" w:bidi="fa-IR"/>
        </w:rPr>
        <w:t>.</w:t>
      </w:r>
      <w:r w:rsidR="00D9367A">
        <w:rPr>
          <w:rFonts w:asciiTheme="majorBidi" w:eastAsiaTheme="minorHAnsi" w:hAnsiTheme="majorBidi" w:cstheme="majorBidi"/>
          <w:lang w:val="en-US" w:eastAsia="en-US" w:bidi="fa-IR"/>
        </w:rPr>
        <w:tab/>
        <w:t xml:space="preserve">B. </w:t>
      </w:r>
      <w:r w:rsidRPr="00A44C2A">
        <w:rPr>
          <w:rFonts w:asciiTheme="majorBidi" w:eastAsiaTheme="minorHAnsi" w:hAnsiTheme="majorBidi" w:cstheme="majorBidi"/>
          <w:lang w:val="en-US" w:eastAsia="en-US" w:bidi="fa-IR"/>
        </w:rPr>
        <w:t xml:space="preserve">Maleki, </w:t>
      </w:r>
      <w:r w:rsidR="00D9367A">
        <w:rPr>
          <w:rFonts w:asciiTheme="majorBidi" w:eastAsiaTheme="minorHAnsi" w:hAnsiTheme="majorBidi" w:cstheme="majorBidi"/>
          <w:lang w:val="en-US" w:eastAsia="en-US" w:bidi="fa-IR"/>
        </w:rPr>
        <w:t xml:space="preserve">S. </w:t>
      </w:r>
      <w:r w:rsidRPr="00A44C2A">
        <w:rPr>
          <w:rFonts w:asciiTheme="majorBidi" w:eastAsiaTheme="minorHAnsi" w:hAnsiTheme="majorBidi" w:cstheme="majorBidi"/>
          <w:lang w:val="en-US" w:eastAsia="en-US" w:bidi="fa-IR"/>
        </w:rPr>
        <w:t xml:space="preserve">Barzegar, </w:t>
      </w:r>
      <w:r w:rsidR="00D9367A">
        <w:rPr>
          <w:rFonts w:asciiTheme="majorBidi" w:eastAsiaTheme="minorHAnsi" w:hAnsiTheme="majorBidi" w:cstheme="majorBidi"/>
          <w:lang w:val="en-US" w:eastAsia="en-US" w:bidi="fa-IR"/>
        </w:rPr>
        <w:t xml:space="preserve">Z. </w:t>
      </w:r>
      <w:r w:rsidRPr="00A44C2A">
        <w:rPr>
          <w:rFonts w:asciiTheme="majorBidi" w:eastAsiaTheme="minorHAnsi" w:hAnsiTheme="majorBidi" w:cstheme="majorBidi"/>
          <w:lang w:val="en-US" w:eastAsia="en-US" w:bidi="fa-IR"/>
        </w:rPr>
        <w:t xml:space="preserve">Sepehr, </w:t>
      </w:r>
      <w:r w:rsidR="00D9367A">
        <w:rPr>
          <w:rFonts w:asciiTheme="majorBidi" w:eastAsiaTheme="minorHAnsi" w:hAnsiTheme="majorBidi" w:cstheme="majorBidi"/>
          <w:lang w:val="en-US" w:eastAsia="en-US" w:bidi="fa-IR"/>
        </w:rPr>
        <w:t xml:space="preserve">M. </w:t>
      </w:r>
      <w:r w:rsidRPr="00A44C2A">
        <w:rPr>
          <w:rFonts w:asciiTheme="majorBidi" w:eastAsiaTheme="minorHAnsi" w:hAnsiTheme="majorBidi" w:cstheme="majorBidi"/>
          <w:lang w:val="en-US" w:eastAsia="en-US" w:bidi="fa-IR"/>
        </w:rPr>
        <w:t xml:space="preserve">Kermanian, </w:t>
      </w:r>
      <w:r w:rsidR="00D9367A">
        <w:rPr>
          <w:rFonts w:asciiTheme="majorBidi" w:eastAsiaTheme="minorHAnsi" w:hAnsiTheme="majorBidi" w:cstheme="majorBidi"/>
          <w:lang w:val="en-US" w:eastAsia="en-US" w:bidi="fa-IR"/>
        </w:rPr>
        <w:t xml:space="preserve">R. </w:t>
      </w:r>
      <w:r w:rsidRPr="00A44C2A">
        <w:rPr>
          <w:rFonts w:asciiTheme="majorBidi" w:eastAsiaTheme="minorHAnsi" w:hAnsiTheme="majorBidi" w:cstheme="majorBidi"/>
          <w:lang w:val="en-US" w:eastAsia="en-US" w:bidi="fa-IR"/>
        </w:rPr>
        <w:t xml:space="preserve">Tayebee, </w:t>
      </w:r>
      <w:r w:rsidRPr="00A44C2A">
        <w:rPr>
          <w:rFonts w:asciiTheme="majorBidi" w:eastAsiaTheme="minorHAnsi" w:hAnsiTheme="majorBidi" w:cstheme="majorBidi"/>
          <w:i/>
          <w:iCs/>
          <w:lang w:val="en-US" w:eastAsia="en-US" w:bidi="fa-IR"/>
        </w:rPr>
        <w:t>J. Iran. Chem. Soc.</w:t>
      </w:r>
      <w:r w:rsidRPr="00A44C2A">
        <w:rPr>
          <w:rFonts w:asciiTheme="majorBidi" w:eastAsiaTheme="minorHAnsi" w:hAnsiTheme="majorBidi" w:cstheme="majorBidi"/>
          <w:lang w:val="en-US" w:eastAsia="en-US" w:bidi="fa-IR"/>
        </w:rPr>
        <w:t xml:space="preserve"> 9 </w:t>
      </w:r>
    </w:p>
    <w:p w:rsidR="00A44C2A" w:rsidRPr="00A44C2A" w:rsidRDefault="00923B94" w:rsidP="00D9367A">
      <w:pPr>
        <w:spacing w:line="360" w:lineRule="auto"/>
        <w:jc w:val="lowKashida"/>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           </w:t>
      </w:r>
      <w:r w:rsidR="00A44C2A" w:rsidRPr="00A44C2A">
        <w:rPr>
          <w:rFonts w:asciiTheme="majorBidi" w:eastAsiaTheme="minorHAnsi" w:hAnsiTheme="majorBidi" w:cstheme="majorBidi"/>
          <w:lang w:val="en-US" w:eastAsia="en-US" w:bidi="fa-IR"/>
        </w:rPr>
        <w:t>(</w:t>
      </w:r>
      <w:r w:rsidR="00D9367A">
        <w:rPr>
          <w:rFonts w:asciiTheme="majorBidi" w:eastAsiaTheme="minorHAnsi" w:hAnsiTheme="majorBidi" w:cstheme="majorBidi"/>
          <w:lang w:val="en-US" w:eastAsia="en-US" w:bidi="fa-IR"/>
        </w:rPr>
        <w:t>2012</w:t>
      </w:r>
      <w:r w:rsidR="00A44C2A" w:rsidRPr="00A44C2A">
        <w:rPr>
          <w:rFonts w:asciiTheme="majorBidi" w:eastAsiaTheme="minorHAnsi" w:hAnsiTheme="majorBidi" w:cstheme="majorBidi"/>
          <w:lang w:val="en-US" w:eastAsia="en-US" w:bidi="fa-IR"/>
        </w:rPr>
        <w:t>) 757.</w:t>
      </w:r>
    </w:p>
    <w:p w:rsidR="00A44C2A" w:rsidRPr="00A44C2A" w:rsidRDefault="00A44C2A" w:rsidP="00D9367A">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51</w:t>
      </w:r>
      <w:r w:rsidR="00D9367A">
        <w:rPr>
          <w:rFonts w:asciiTheme="majorBidi" w:eastAsiaTheme="minorHAnsi" w:hAnsiTheme="majorBidi" w:cstheme="majorBidi"/>
          <w:lang w:val="en-US" w:eastAsia="en-US" w:bidi="fa-IR"/>
        </w:rPr>
        <w:t>.</w:t>
      </w:r>
      <w:r w:rsidR="00D9367A">
        <w:rPr>
          <w:rFonts w:asciiTheme="majorBidi" w:eastAsiaTheme="minorHAnsi" w:hAnsiTheme="majorBidi" w:cstheme="majorBidi"/>
          <w:lang w:val="en-US" w:eastAsia="en-US" w:bidi="fa-IR"/>
        </w:rPr>
        <w:tab/>
        <w:t xml:space="preserve">K. </w:t>
      </w:r>
      <w:r w:rsidRPr="00A44C2A">
        <w:rPr>
          <w:rFonts w:asciiTheme="majorBidi" w:eastAsiaTheme="minorHAnsi" w:hAnsiTheme="majorBidi" w:cstheme="majorBidi"/>
          <w:lang w:val="en-US" w:eastAsia="en-US" w:bidi="fa-IR"/>
        </w:rPr>
        <w:t xml:space="preserve">Niknam, </w:t>
      </w:r>
      <w:r w:rsidR="00D9367A">
        <w:rPr>
          <w:rFonts w:asciiTheme="majorBidi" w:eastAsiaTheme="minorHAnsi" w:hAnsiTheme="majorBidi" w:cstheme="majorBidi"/>
          <w:lang w:val="en-US" w:eastAsia="en-US" w:bidi="fa-IR"/>
        </w:rPr>
        <w:t xml:space="preserve">M. </w:t>
      </w:r>
      <w:r w:rsidRPr="00A44C2A">
        <w:rPr>
          <w:rFonts w:asciiTheme="majorBidi" w:eastAsiaTheme="minorHAnsi" w:hAnsiTheme="majorBidi" w:cstheme="majorBidi"/>
          <w:lang w:val="en-US" w:eastAsia="en-US" w:bidi="fa-IR"/>
        </w:rPr>
        <w:t xml:space="preserve">Damya, </w:t>
      </w:r>
      <w:r w:rsidR="00D9367A">
        <w:rPr>
          <w:rFonts w:asciiTheme="majorBidi" w:eastAsiaTheme="minorHAnsi" w:hAnsiTheme="majorBidi" w:cstheme="majorBidi"/>
          <w:i/>
          <w:iCs/>
          <w:lang w:val="en-US" w:eastAsia="en-US" w:bidi="fa-IR"/>
        </w:rPr>
        <w:t xml:space="preserve">J. Chin. Chem. Soc. </w:t>
      </w:r>
      <w:r w:rsidRPr="00D9367A">
        <w:rPr>
          <w:rFonts w:asciiTheme="majorBidi" w:eastAsiaTheme="minorHAnsi" w:hAnsiTheme="majorBidi" w:cstheme="majorBidi"/>
          <w:b/>
          <w:bCs/>
          <w:lang w:val="en-US" w:eastAsia="en-US" w:bidi="fa-IR"/>
        </w:rPr>
        <w:t>56</w:t>
      </w:r>
      <w:r w:rsidRPr="00A44C2A">
        <w:rPr>
          <w:rFonts w:asciiTheme="majorBidi" w:eastAsiaTheme="minorHAnsi" w:hAnsiTheme="majorBidi" w:cstheme="majorBidi"/>
          <w:lang w:val="en-US" w:eastAsia="en-US" w:bidi="fa-IR"/>
        </w:rPr>
        <w:t xml:space="preserve"> (</w:t>
      </w:r>
      <w:r w:rsidR="00D9367A">
        <w:rPr>
          <w:rFonts w:asciiTheme="majorBidi" w:eastAsiaTheme="minorHAnsi" w:hAnsiTheme="majorBidi" w:cstheme="majorBidi"/>
          <w:lang w:val="en-US" w:eastAsia="en-US" w:bidi="fa-IR"/>
        </w:rPr>
        <w:t>2009</w:t>
      </w:r>
      <w:r w:rsidRPr="00A44C2A">
        <w:rPr>
          <w:rFonts w:asciiTheme="majorBidi" w:eastAsiaTheme="minorHAnsi" w:hAnsiTheme="majorBidi" w:cstheme="majorBidi"/>
          <w:lang w:val="en-US" w:eastAsia="en-US" w:bidi="fa-IR"/>
        </w:rPr>
        <w:t>) 659.</w:t>
      </w:r>
    </w:p>
    <w:p w:rsidR="00A44C2A" w:rsidRPr="00A44C2A" w:rsidRDefault="00A44C2A" w:rsidP="00D9367A">
      <w:pPr>
        <w:spacing w:line="360" w:lineRule="auto"/>
        <w:jc w:val="lowKashida"/>
        <w:rPr>
          <w:rFonts w:asciiTheme="majorBidi" w:eastAsiaTheme="minorHAnsi" w:hAnsiTheme="majorBidi" w:cstheme="majorBidi"/>
          <w:lang w:val="en-US" w:eastAsia="en-US" w:bidi="fa-IR"/>
        </w:rPr>
      </w:pPr>
      <w:r w:rsidRPr="00A44C2A">
        <w:rPr>
          <w:rFonts w:asciiTheme="majorBidi" w:eastAsiaTheme="minorHAnsi" w:hAnsiTheme="majorBidi" w:cstheme="majorBidi"/>
          <w:lang w:val="en-US" w:eastAsia="en-US" w:bidi="fa-IR"/>
        </w:rPr>
        <w:t>52</w:t>
      </w:r>
      <w:r w:rsidR="00D9367A">
        <w:rPr>
          <w:rFonts w:asciiTheme="majorBidi" w:eastAsiaTheme="minorHAnsi" w:hAnsiTheme="majorBidi" w:cstheme="majorBidi"/>
          <w:lang w:val="en-US" w:eastAsia="en-US" w:bidi="fa-IR"/>
        </w:rPr>
        <w:t>.</w:t>
      </w:r>
      <w:r w:rsidR="00D9367A">
        <w:rPr>
          <w:rFonts w:asciiTheme="majorBidi" w:eastAsiaTheme="minorHAnsi" w:hAnsiTheme="majorBidi" w:cstheme="majorBidi"/>
          <w:lang w:val="en-US" w:eastAsia="en-US" w:bidi="fa-IR"/>
        </w:rPr>
        <w:tab/>
        <w:t xml:space="preserve">W. </w:t>
      </w:r>
      <w:r w:rsidRPr="00A44C2A">
        <w:rPr>
          <w:rFonts w:asciiTheme="majorBidi" w:eastAsiaTheme="minorHAnsi" w:hAnsiTheme="majorBidi" w:cstheme="majorBidi"/>
          <w:lang w:val="en-US" w:eastAsia="en-US" w:bidi="fa-IR"/>
        </w:rPr>
        <w:t xml:space="preserve">Geita, </w:t>
      </w:r>
      <w:r w:rsidRPr="00A44C2A">
        <w:rPr>
          <w:rFonts w:asciiTheme="majorBidi" w:eastAsiaTheme="minorHAnsi" w:hAnsiTheme="majorBidi" w:cstheme="majorBidi"/>
          <w:i/>
          <w:iCs/>
          <w:lang w:val="en-US" w:eastAsia="en-US" w:bidi="fa-IR"/>
        </w:rPr>
        <w:t>Zhu. Obsh. Khim.,</w:t>
      </w:r>
      <w:r w:rsidRPr="00A44C2A">
        <w:rPr>
          <w:rFonts w:asciiTheme="majorBidi" w:eastAsiaTheme="minorHAnsi" w:hAnsiTheme="majorBidi" w:cstheme="majorBidi"/>
          <w:lang w:val="en-US" w:eastAsia="en-US" w:bidi="fa-IR"/>
        </w:rPr>
        <w:t xml:space="preserve"> 27</w:t>
      </w:r>
      <w:r w:rsidR="00D9367A">
        <w:rPr>
          <w:rFonts w:asciiTheme="majorBidi" w:eastAsiaTheme="minorHAnsi" w:hAnsiTheme="majorBidi" w:cstheme="majorBidi"/>
          <w:lang w:val="en-US" w:eastAsia="en-US" w:bidi="fa-IR"/>
        </w:rPr>
        <w:t xml:space="preserve"> (1975)</w:t>
      </w:r>
      <w:r w:rsidRPr="00A44C2A">
        <w:rPr>
          <w:rFonts w:asciiTheme="majorBidi" w:eastAsiaTheme="minorHAnsi" w:hAnsiTheme="majorBidi" w:cstheme="majorBidi"/>
          <w:lang w:val="en-US" w:eastAsia="en-US" w:bidi="fa-IR"/>
        </w:rPr>
        <w:t xml:space="preserve"> 3109.</w:t>
      </w:r>
    </w:p>
    <w:p w:rsidR="00A44C2A" w:rsidRPr="00A44C2A" w:rsidRDefault="00A44C2A" w:rsidP="00D9367A">
      <w:pPr>
        <w:autoSpaceDE w:val="0"/>
        <w:autoSpaceDN w:val="0"/>
        <w:adjustRightInd w:val="0"/>
        <w:spacing w:line="360" w:lineRule="auto"/>
        <w:jc w:val="lowKashida"/>
        <w:rPr>
          <w:rFonts w:eastAsiaTheme="minorHAnsi"/>
          <w:color w:val="000000"/>
          <w:lang w:val="en-US" w:eastAsia="en-US" w:bidi="fa-IR"/>
        </w:rPr>
      </w:pPr>
      <w:r w:rsidRPr="00A44C2A">
        <w:rPr>
          <w:rFonts w:eastAsiaTheme="minorHAnsi"/>
          <w:color w:val="000000"/>
          <w:lang w:val="en-US" w:eastAsia="en-US" w:bidi="fa-IR"/>
        </w:rPr>
        <w:t>53</w:t>
      </w:r>
      <w:r w:rsidR="00D9367A">
        <w:rPr>
          <w:rFonts w:eastAsiaTheme="minorHAnsi"/>
          <w:color w:val="000000"/>
          <w:lang w:val="en-US" w:eastAsia="en-US" w:bidi="fa-IR"/>
        </w:rPr>
        <w:t>.</w:t>
      </w:r>
      <w:r w:rsidR="00D9367A">
        <w:rPr>
          <w:rFonts w:eastAsiaTheme="minorHAnsi"/>
          <w:color w:val="000000"/>
          <w:lang w:val="en-US" w:eastAsia="en-US" w:bidi="fa-IR"/>
        </w:rPr>
        <w:tab/>
        <w:t xml:space="preserve">T. S. </w:t>
      </w:r>
      <w:r w:rsidRPr="00A44C2A">
        <w:rPr>
          <w:rFonts w:eastAsiaTheme="minorHAnsi"/>
          <w:color w:val="000000"/>
          <w:lang w:val="en-US" w:eastAsia="en-US" w:bidi="fa-IR"/>
        </w:rPr>
        <w:t xml:space="preserve">Jin, </w:t>
      </w:r>
      <w:r w:rsidR="00D9367A">
        <w:rPr>
          <w:rFonts w:eastAsiaTheme="minorHAnsi"/>
          <w:color w:val="000000"/>
          <w:lang w:val="en-US" w:eastAsia="en-US" w:bidi="fa-IR"/>
        </w:rPr>
        <w:t xml:space="preserve">J. S. </w:t>
      </w:r>
      <w:r w:rsidRPr="00A44C2A">
        <w:rPr>
          <w:rFonts w:eastAsiaTheme="minorHAnsi"/>
          <w:color w:val="000000"/>
          <w:lang w:val="en-US" w:eastAsia="en-US" w:bidi="fa-IR"/>
        </w:rPr>
        <w:t xml:space="preserve">Zhang, </w:t>
      </w:r>
      <w:r w:rsidR="00D9367A">
        <w:rPr>
          <w:rFonts w:eastAsiaTheme="minorHAnsi"/>
          <w:color w:val="000000"/>
          <w:lang w:val="en-US" w:eastAsia="en-US" w:bidi="fa-IR"/>
        </w:rPr>
        <w:t xml:space="preserve">A. Q. </w:t>
      </w:r>
      <w:r w:rsidRPr="00A44C2A">
        <w:rPr>
          <w:rFonts w:eastAsiaTheme="minorHAnsi"/>
          <w:color w:val="000000"/>
          <w:lang w:val="en-US" w:eastAsia="en-US" w:bidi="fa-IR"/>
        </w:rPr>
        <w:t xml:space="preserve">Wang, </w:t>
      </w:r>
      <w:r w:rsidR="00D9367A">
        <w:rPr>
          <w:rFonts w:eastAsiaTheme="minorHAnsi"/>
          <w:color w:val="000000"/>
          <w:lang w:val="en-US" w:eastAsia="en-US" w:bidi="fa-IR"/>
        </w:rPr>
        <w:t xml:space="preserve">T. S. </w:t>
      </w:r>
      <w:r w:rsidRPr="00A44C2A">
        <w:rPr>
          <w:rFonts w:eastAsiaTheme="minorHAnsi"/>
          <w:color w:val="000000"/>
          <w:lang w:val="en-US" w:eastAsia="en-US" w:bidi="fa-IR"/>
        </w:rPr>
        <w:t xml:space="preserve">Li, </w:t>
      </w:r>
      <w:r w:rsidRPr="00A44C2A">
        <w:rPr>
          <w:rFonts w:eastAsiaTheme="minorHAnsi"/>
          <w:i/>
          <w:iCs/>
          <w:color w:val="000000"/>
          <w:lang w:val="en-US" w:eastAsia="en-US" w:bidi="fa-IR"/>
        </w:rPr>
        <w:t>Ultrason. Sonochem</w:t>
      </w:r>
      <w:r w:rsidR="00D9367A">
        <w:rPr>
          <w:rFonts w:eastAsiaTheme="minorHAnsi"/>
          <w:i/>
          <w:iCs/>
          <w:color w:val="000000"/>
          <w:lang w:val="en-US" w:eastAsia="en-US" w:bidi="fa-IR"/>
        </w:rPr>
        <w:t>.</w:t>
      </w:r>
      <w:r w:rsidRPr="00A44C2A">
        <w:rPr>
          <w:rFonts w:eastAsiaTheme="minorHAnsi"/>
          <w:color w:val="000000"/>
          <w:lang w:val="en-US" w:eastAsia="en-US" w:bidi="fa-IR"/>
        </w:rPr>
        <w:t xml:space="preserve"> </w:t>
      </w:r>
      <w:r w:rsidRPr="00D9367A">
        <w:rPr>
          <w:rFonts w:eastAsiaTheme="minorHAnsi"/>
          <w:b/>
          <w:bCs/>
          <w:color w:val="000000"/>
          <w:lang w:val="en-US" w:eastAsia="en-US" w:bidi="fa-IR"/>
        </w:rPr>
        <w:t>13</w:t>
      </w:r>
      <w:r w:rsidRPr="00A44C2A">
        <w:rPr>
          <w:rFonts w:eastAsiaTheme="minorHAnsi"/>
          <w:color w:val="000000"/>
          <w:lang w:val="en-US" w:eastAsia="en-US" w:bidi="fa-IR"/>
        </w:rPr>
        <w:t xml:space="preserve"> (</w:t>
      </w:r>
      <w:r w:rsidR="00D9367A">
        <w:rPr>
          <w:rFonts w:eastAsiaTheme="minorHAnsi"/>
          <w:color w:val="000000"/>
          <w:lang w:val="en-US" w:eastAsia="en-US" w:bidi="fa-IR"/>
        </w:rPr>
        <w:t>2006</w:t>
      </w:r>
      <w:r w:rsidRPr="00A44C2A">
        <w:rPr>
          <w:rFonts w:eastAsiaTheme="minorHAnsi"/>
          <w:color w:val="000000"/>
          <w:lang w:val="en-US" w:eastAsia="en-US" w:bidi="fa-IR"/>
        </w:rPr>
        <w:t xml:space="preserve">) 220. </w:t>
      </w:r>
    </w:p>
    <w:p w:rsidR="00A44C2A" w:rsidRPr="00A44C2A" w:rsidRDefault="00A44C2A" w:rsidP="00D9367A">
      <w:pPr>
        <w:autoSpaceDE w:val="0"/>
        <w:autoSpaceDN w:val="0"/>
        <w:adjustRightInd w:val="0"/>
        <w:spacing w:line="360" w:lineRule="auto"/>
        <w:jc w:val="lowKashida"/>
        <w:rPr>
          <w:rFonts w:eastAsiaTheme="minorHAnsi"/>
          <w:color w:val="000000"/>
          <w:lang w:val="en-US" w:eastAsia="en-US" w:bidi="fa-IR"/>
        </w:rPr>
      </w:pPr>
      <w:r w:rsidRPr="00A44C2A">
        <w:rPr>
          <w:rFonts w:eastAsiaTheme="minorHAnsi"/>
          <w:color w:val="000000"/>
          <w:lang w:val="en-US" w:eastAsia="en-US" w:bidi="fa-IR"/>
        </w:rPr>
        <w:t>54</w:t>
      </w:r>
      <w:r w:rsidR="00D9367A">
        <w:rPr>
          <w:rFonts w:eastAsiaTheme="minorHAnsi"/>
          <w:color w:val="000000"/>
          <w:lang w:val="en-US" w:eastAsia="en-US" w:bidi="fa-IR"/>
        </w:rPr>
        <w:t>.</w:t>
      </w:r>
      <w:r w:rsidR="00D9367A">
        <w:rPr>
          <w:rFonts w:eastAsiaTheme="minorHAnsi"/>
          <w:color w:val="000000"/>
          <w:lang w:val="en-US" w:eastAsia="en-US" w:bidi="fa-IR"/>
        </w:rPr>
        <w:tab/>
        <w:t xml:space="preserve">S. </w:t>
      </w:r>
      <w:r w:rsidRPr="00A44C2A">
        <w:rPr>
          <w:rFonts w:eastAsiaTheme="minorHAnsi"/>
          <w:color w:val="000000"/>
          <w:lang w:val="en-US" w:eastAsia="en-US" w:bidi="fa-IR"/>
        </w:rPr>
        <w:t xml:space="preserve">Kantevari, </w:t>
      </w:r>
      <w:r w:rsidR="00D9367A">
        <w:rPr>
          <w:rFonts w:eastAsiaTheme="minorHAnsi"/>
          <w:color w:val="000000"/>
          <w:lang w:val="en-US" w:eastAsia="en-US" w:bidi="fa-IR"/>
        </w:rPr>
        <w:t xml:space="preserve">R. </w:t>
      </w:r>
      <w:r w:rsidRPr="00A44C2A">
        <w:rPr>
          <w:rFonts w:eastAsiaTheme="minorHAnsi"/>
          <w:color w:val="000000"/>
          <w:lang w:val="en-US" w:eastAsia="en-US" w:bidi="fa-IR"/>
        </w:rPr>
        <w:t xml:space="preserve">Bantu, </w:t>
      </w:r>
      <w:r w:rsidR="00D9367A">
        <w:rPr>
          <w:rFonts w:eastAsiaTheme="minorHAnsi"/>
          <w:color w:val="000000"/>
          <w:lang w:val="en-US" w:eastAsia="en-US" w:bidi="fa-IR"/>
        </w:rPr>
        <w:t xml:space="preserve">L. </w:t>
      </w:r>
      <w:r w:rsidRPr="00A44C2A">
        <w:rPr>
          <w:rFonts w:eastAsiaTheme="minorHAnsi"/>
          <w:color w:val="000000"/>
          <w:lang w:val="en-US" w:eastAsia="en-US" w:bidi="fa-IR"/>
        </w:rPr>
        <w:t xml:space="preserve">Nagarapu, </w:t>
      </w:r>
      <w:r w:rsidRPr="00A44C2A">
        <w:rPr>
          <w:rFonts w:eastAsiaTheme="minorHAnsi"/>
          <w:i/>
          <w:iCs/>
          <w:color w:val="000000"/>
          <w:lang w:val="en-US" w:eastAsia="en-US" w:bidi="fa-IR"/>
        </w:rPr>
        <w:t>ARKIVOC</w:t>
      </w:r>
      <w:r w:rsidRPr="00A44C2A">
        <w:rPr>
          <w:rFonts w:eastAsiaTheme="minorHAnsi"/>
          <w:color w:val="000000"/>
          <w:lang w:val="en-US" w:eastAsia="en-US" w:bidi="fa-IR"/>
        </w:rPr>
        <w:t xml:space="preserve">, </w:t>
      </w:r>
      <w:r w:rsidRPr="00D9367A">
        <w:rPr>
          <w:rFonts w:eastAsiaTheme="minorHAnsi"/>
          <w:b/>
          <w:bCs/>
          <w:color w:val="000000"/>
          <w:lang w:val="en-US" w:eastAsia="en-US" w:bidi="fa-IR"/>
        </w:rPr>
        <w:t>16</w:t>
      </w:r>
      <w:r w:rsidR="00D9367A">
        <w:rPr>
          <w:rFonts w:eastAsiaTheme="minorHAnsi"/>
          <w:color w:val="000000"/>
          <w:lang w:val="en-US" w:eastAsia="en-US" w:bidi="fa-IR"/>
        </w:rPr>
        <w:t xml:space="preserve"> (2006)</w:t>
      </w:r>
      <w:r w:rsidRPr="00A44C2A">
        <w:rPr>
          <w:rFonts w:eastAsiaTheme="minorHAnsi"/>
          <w:color w:val="000000"/>
          <w:lang w:val="en-US" w:eastAsia="en-US" w:bidi="fa-IR"/>
        </w:rPr>
        <w:t xml:space="preserve"> 136. </w:t>
      </w:r>
    </w:p>
    <w:p w:rsidR="00A44C2A" w:rsidRPr="00A44C2A" w:rsidRDefault="00A44C2A" w:rsidP="00D9367A">
      <w:pPr>
        <w:autoSpaceDE w:val="0"/>
        <w:autoSpaceDN w:val="0"/>
        <w:adjustRightInd w:val="0"/>
        <w:spacing w:line="360" w:lineRule="auto"/>
        <w:jc w:val="lowKashida"/>
        <w:rPr>
          <w:rFonts w:eastAsiaTheme="minorHAnsi"/>
          <w:color w:val="000000"/>
          <w:sz w:val="22"/>
          <w:szCs w:val="22"/>
          <w:lang w:val="en-US" w:eastAsia="en-US" w:bidi="fa-IR"/>
        </w:rPr>
      </w:pPr>
      <w:r w:rsidRPr="00A44C2A">
        <w:rPr>
          <w:rFonts w:eastAsiaTheme="minorHAnsi"/>
          <w:color w:val="000000"/>
          <w:sz w:val="22"/>
          <w:szCs w:val="22"/>
          <w:lang w:val="en-US" w:eastAsia="en-US" w:bidi="fa-IR"/>
        </w:rPr>
        <w:t>55</w:t>
      </w:r>
      <w:r w:rsidR="00D9367A">
        <w:rPr>
          <w:rFonts w:eastAsiaTheme="minorHAnsi"/>
          <w:color w:val="000000"/>
          <w:sz w:val="22"/>
          <w:szCs w:val="22"/>
          <w:lang w:val="en-US" w:eastAsia="en-US" w:bidi="fa-IR"/>
        </w:rPr>
        <w:t>.</w:t>
      </w:r>
      <w:r w:rsidR="00D9367A">
        <w:rPr>
          <w:rFonts w:eastAsiaTheme="minorHAnsi"/>
          <w:color w:val="000000"/>
          <w:sz w:val="22"/>
          <w:szCs w:val="22"/>
          <w:lang w:val="en-US" w:eastAsia="en-US" w:bidi="fa-IR"/>
        </w:rPr>
        <w:tab/>
        <w:t xml:space="preserve">S. </w:t>
      </w:r>
      <w:r w:rsidRPr="00A44C2A">
        <w:rPr>
          <w:rFonts w:eastAsiaTheme="minorHAnsi"/>
          <w:color w:val="000000"/>
          <w:sz w:val="22"/>
          <w:szCs w:val="22"/>
          <w:lang w:val="en-US" w:eastAsia="en-US" w:bidi="fa-IR"/>
        </w:rPr>
        <w:t xml:space="preserve">Kantevari, </w:t>
      </w:r>
      <w:r w:rsidR="00D9367A">
        <w:rPr>
          <w:rFonts w:eastAsiaTheme="minorHAnsi"/>
          <w:color w:val="000000"/>
          <w:sz w:val="22"/>
          <w:szCs w:val="22"/>
          <w:lang w:val="en-US" w:eastAsia="en-US" w:bidi="fa-IR"/>
        </w:rPr>
        <w:t xml:space="preserve">R. </w:t>
      </w:r>
      <w:r w:rsidRPr="00A44C2A">
        <w:rPr>
          <w:rFonts w:eastAsiaTheme="minorHAnsi"/>
          <w:color w:val="000000"/>
          <w:sz w:val="22"/>
          <w:szCs w:val="22"/>
          <w:lang w:val="en-US" w:eastAsia="en-US" w:bidi="fa-IR"/>
        </w:rPr>
        <w:t xml:space="preserve">Bantu, </w:t>
      </w:r>
      <w:r w:rsidR="00D9367A">
        <w:rPr>
          <w:rFonts w:eastAsiaTheme="minorHAnsi"/>
          <w:color w:val="000000"/>
          <w:sz w:val="22"/>
          <w:szCs w:val="22"/>
          <w:lang w:val="en-US" w:eastAsia="en-US" w:bidi="fa-IR"/>
        </w:rPr>
        <w:t xml:space="preserve">L. </w:t>
      </w:r>
      <w:r w:rsidRPr="00A44C2A">
        <w:rPr>
          <w:rFonts w:eastAsiaTheme="minorHAnsi"/>
          <w:color w:val="000000"/>
          <w:sz w:val="22"/>
          <w:szCs w:val="22"/>
          <w:lang w:val="en-US" w:eastAsia="en-US" w:bidi="fa-IR"/>
        </w:rPr>
        <w:t xml:space="preserve">Nagarapu, </w:t>
      </w:r>
      <w:r w:rsidRPr="00A44C2A">
        <w:rPr>
          <w:rFonts w:eastAsiaTheme="minorHAnsi"/>
          <w:i/>
          <w:iCs/>
          <w:color w:val="000000"/>
          <w:sz w:val="22"/>
          <w:szCs w:val="22"/>
          <w:lang w:val="en-US" w:eastAsia="en-US" w:bidi="fa-IR"/>
        </w:rPr>
        <w:t>J. Mol. Catal. A: Chem.</w:t>
      </w:r>
      <w:r w:rsidRPr="00A44C2A">
        <w:rPr>
          <w:rFonts w:eastAsiaTheme="minorHAnsi"/>
          <w:color w:val="000000"/>
          <w:sz w:val="22"/>
          <w:szCs w:val="22"/>
          <w:lang w:val="en-US" w:eastAsia="en-US" w:bidi="fa-IR"/>
        </w:rPr>
        <w:t xml:space="preserve"> </w:t>
      </w:r>
      <w:r w:rsidRPr="00D9367A">
        <w:rPr>
          <w:rFonts w:eastAsiaTheme="minorHAnsi"/>
          <w:b/>
          <w:bCs/>
          <w:color w:val="000000"/>
          <w:sz w:val="22"/>
          <w:szCs w:val="22"/>
          <w:lang w:val="en-US" w:eastAsia="en-US" w:bidi="fa-IR"/>
        </w:rPr>
        <w:t>269</w:t>
      </w:r>
      <w:r w:rsidRPr="00A44C2A">
        <w:rPr>
          <w:rFonts w:eastAsiaTheme="minorHAnsi"/>
          <w:color w:val="000000"/>
          <w:sz w:val="22"/>
          <w:szCs w:val="22"/>
          <w:lang w:val="en-US" w:eastAsia="en-US" w:bidi="fa-IR"/>
        </w:rPr>
        <w:t xml:space="preserve"> (</w:t>
      </w:r>
      <w:r w:rsidR="00D9367A">
        <w:rPr>
          <w:rFonts w:eastAsiaTheme="minorHAnsi"/>
          <w:color w:val="000000"/>
          <w:sz w:val="22"/>
          <w:szCs w:val="22"/>
          <w:lang w:val="en-US" w:eastAsia="en-US" w:bidi="fa-IR"/>
        </w:rPr>
        <w:t>2007</w:t>
      </w:r>
      <w:r w:rsidRPr="00A44C2A">
        <w:rPr>
          <w:rFonts w:eastAsiaTheme="minorHAnsi"/>
          <w:color w:val="000000"/>
          <w:sz w:val="22"/>
          <w:szCs w:val="22"/>
          <w:lang w:val="en-US" w:eastAsia="en-US" w:bidi="fa-IR"/>
        </w:rPr>
        <w:t>) 53.</w:t>
      </w:r>
    </w:p>
    <w:p w:rsidR="00A44C2A" w:rsidRPr="00A44C2A" w:rsidRDefault="00A44C2A" w:rsidP="00D9367A">
      <w:pPr>
        <w:autoSpaceDE w:val="0"/>
        <w:autoSpaceDN w:val="0"/>
        <w:adjustRightInd w:val="0"/>
        <w:spacing w:line="360" w:lineRule="auto"/>
        <w:jc w:val="lowKashida"/>
        <w:rPr>
          <w:rFonts w:eastAsiaTheme="minorHAnsi"/>
          <w:color w:val="000000"/>
          <w:sz w:val="22"/>
          <w:szCs w:val="22"/>
          <w:lang w:val="en-US" w:eastAsia="en-US" w:bidi="fa-IR"/>
        </w:rPr>
      </w:pPr>
      <w:r w:rsidRPr="00A44C2A">
        <w:rPr>
          <w:rFonts w:eastAsiaTheme="minorHAnsi"/>
          <w:color w:val="000000"/>
          <w:sz w:val="22"/>
          <w:szCs w:val="22"/>
          <w:lang w:val="en-US" w:eastAsia="en-US" w:bidi="fa-IR"/>
        </w:rPr>
        <w:t>56</w:t>
      </w:r>
      <w:r w:rsidR="00D9367A">
        <w:rPr>
          <w:rFonts w:eastAsiaTheme="minorHAnsi"/>
          <w:color w:val="000000"/>
          <w:sz w:val="22"/>
          <w:szCs w:val="22"/>
          <w:lang w:val="en-US" w:eastAsia="en-US" w:bidi="fa-IR"/>
        </w:rPr>
        <w:t>.</w:t>
      </w:r>
      <w:r w:rsidR="00D9367A">
        <w:rPr>
          <w:rFonts w:eastAsiaTheme="minorHAnsi"/>
          <w:color w:val="000000"/>
          <w:sz w:val="22"/>
          <w:szCs w:val="22"/>
          <w:lang w:val="en-US" w:eastAsia="en-US" w:bidi="fa-IR"/>
        </w:rPr>
        <w:tab/>
        <w:t xml:space="preserve">Z. H. </w:t>
      </w:r>
      <w:r w:rsidRPr="00A44C2A">
        <w:rPr>
          <w:rFonts w:eastAsiaTheme="minorHAnsi"/>
          <w:color w:val="000000"/>
          <w:sz w:val="22"/>
          <w:szCs w:val="22"/>
          <w:lang w:val="en-US" w:eastAsia="en-US" w:bidi="fa-IR"/>
        </w:rPr>
        <w:t xml:space="preserve">Zhang, </w:t>
      </w:r>
      <w:r w:rsidR="00D9367A">
        <w:rPr>
          <w:rFonts w:eastAsiaTheme="minorHAnsi"/>
          <w:color w:val="000000"/>
          <w:sz w:val="22"/>
          <w:szCs w:val="22"/>
          <w:lang w:val="en-US" w:eastAsia="en-US" w:bidi="fa-IR"/>
        </w:rPr>
        <w:t xml:space="preserve">Y. H. </w:t>
      </w:r>
      <w:r w:rsidRPr="00A44C2A">
        <w:rPr>
          <w:rFonts w:eastAsiaTheme="minorHAnsi"/>
          <w:color w:val="000000"/>
          <w:sz w:val="22"/>
          <w:szCs w:val="22"/>
          <w:lang w:val="en-US" w:eastAsia="en-US" w:bidi="fa-IR"/>
        </w:rPr>
        <w:t xml:space="preserve">Liu, Catal. Commun. </w:t>
      </w:r>
      <w:r w:rsidRPr="00D9367A">
        <w:rPr>
          <w:rFonts w:eastAsiaTheme="minorHAnsi"/>
          <w:b/>
          <w:bCs/>
          <w:color w:val="000000"/>
          <w:sz w:val="22"/>
          <w:szCs w:val="22"/>
          <w:lang w:val="en-US" w:eastAsia="en-US" w:bidi="fa-IR"/>
        </w:rPr>
        <w:t>9</w:t>
      </w:r>
      <w:r w:rsidRPr="00A44C2A">
        <w:rPr>
          <w:rFonts w:eastAsiaTheme="minorHAnsi"/>
          <w:color w:val="000000"/>
          <w:sz w:val="22"/>
          <w:szCs w:val="22"/>
          <w:lang w:val="en-US" w:eastAsia="en-US" w:bidi="fa-IR"/>
        </w:rPr>
        <w:t xml:space="preserve"> (</w:t>
      </w:r>
      <w:r w:rsidR="00D9367A">
        <w:rPr>
          <w:rFonts w:eastAsiaTheme="minorHAnsi"/>
          <w:color w:val="000000"/>
          <w:sz w:val="22"/>
          <w:szCs w:val="22"/>
          <w:lang w:val="en-US" w:eastAsia="en-US" w:bidi="fa-IR"/>
        </w:rPr>
        <w:t>2008</w:t>
      </w:r>
      <w:r w:rsidRPr="00A44C2A">
        <w:rPr>
          <w:rFonts w:eastAsiaTheme="minorHAnsi"/>
          <w:color w:val="000000"/>
          <w:sz w:val="22"/>
          <w:szCs w:val="22"/>
          <w:lang w:val="en-US" w:eastAsia="en-US" w:bidi="fa-IR"/>
        </w:rPr>
        <w:t>) 1715.</w:t>
      </w:r>
    </w:p>
    <w:p w:rsidR="00A44C2A" w:rsidRPr="00A44C2A" w:rsidRDefault="00A44C2A" w:rsidP="00923B94">
      <w:pPr>
        <w:autoSpaceDE w:val="0"/>
        <w:autoSpaceDN w:val="0"/>
        <w:adjustRightInd w:val="0"/>
        <w:spacing w:line="360" w:lineRule="auto"/>
        <w:jc w:val="lowKashida"/>
        <w:rPr>
          <w:rFonts w:eastAsiaTheme="minorHAnsi"/>
          <w:color w:val="000000"/>
          <w:sz w:val="22"/>
          <w:szCs w:val="22"/>
          <w:lang w:val="en-US" w:eastAsia="en-US" w:bidi="fa-IR"/>
        </w:rPr>
      </w:pPr>
      <w:r w:rsidRPr="00A44C2A">
        <w:rPr>
          <w:rFonts w:eastAsiaTheme="minorHAnsi"/>
          <w:color w:val="000000"/>
          <w:sz w:val="22"/>
          <w:szCs w:val="22"/>
          <w:lang w:val="en-US" w:eastAsia="en-US" w:bidi="fa-IR"/>
        </w:rPr>
        <w:t>57</w:t>
      </w:r>
      <w:r w:rsidR="00D9367A">
        <w:rPr>
          <w:rFonts w:eastAsiaTheme="minorHAnsi"/>
          <w:color w:val="000000"/>
          <w:sz w:val="22"/>
          <w:szCs w:val="22"/>
          <w:lang w:val="en-US" w:eastAsia="en-US" w:bidi="fa-IR"/>
        </w:rPr>
        <w:t>.</w:t>
      </w:r>
      <w:r w:rsidR="00D9367A">
        <w:rPr>
          <w:rFonts w:eastAsiaTheme="minorHAnsi"/>
          <w:color w:val="000000"/>
          <w:sz w:val="22"/>
          <w:szCs w:val="22"/>
          <w:lang w:val="en-US" w:eastAsia="en-US" w:bidi="fa-IR"/>
        </w:rPr>
        <w:tab/>
        <w:t xml:space="preserve">H. N. </w:t>
      </w:r>
      <w:r w:rsidRPr="00A44C2A">
        <w:rPr>
          <w:rFonts w:eastAsiaTheme="minorHAnsi"/>
          <w:color w:val="000000"/>
          <w:sz w:val="22"/>
          <w:szCs w:val="22"/>
          <w:lang w:val="en-US" w:eastAsia="en-US" w:bidi="fa-IR"/>
        </w:rPr>
        <w:t xml:space="preserve">Karade, </w:t>
      </w:r>
      <w:r w:rsidR="00D9367A">
        <w:rPr>
          <w:rFonts w:eastAsiaTheme="minorHAnsi"/>
          <w:color w:val="000000"/>
          <w:sz w:val="22"/>
          <w:szCs w:val="22"/>
          <w:lang w:val="en-US" w:eastAsia="en-US" w:bidi="fa-IR"/>
        </w:rPr>
        <w:t xml:space="preserve">M. </w:t>
      </w:r>
      <w:r w:rsidRPr="00A44C2A">
        <w:rPr>
          <w:rFonts w:eastAsiaTheme="minorHAnsi"/>
          <w:color w:val="000000"/>
          <w:sz w:val="22"/>
          <w:szCs w:val="22"/>
          <w:lang w:val="en-US" w:eastAsia="en-US" w:bidi="fa-IR"/>
        </w:rPr>
        <w:t xml:space="preserve">Sathe, </w:t>
      </w:r>
      <w:r w:rsidR="00D9367A">
        <w:rPr>
          <w:rFonts w:eastAsiaTheme="minorHAnsi"/>
          <w:color w:val="000000"/>
          <w:sz w:val="22"/>
          <w:szCs w:val="22"/>
          <w:lang w:val="en-US" w:eastAsia="en-US" w:bidi="fa-IR"/>
        </w:rPr>
        <w:t xml:space="preserve">M. P. </w:t>
      </w:r>
      <w:r w:rsidRPr="00A44C2A">
        <w:rPr>
          <w:rFonts w:eastAsiaTheme="minorHAnsi"/>
          <w:color w:val="000000"/>
          <w:sz w:val="22"/>
          <w:szCs w:val="22"/>
          <w:lang w:val="en-US" w:eastAsia="en-US" w:bidi="fa-IR"/>
        </w:rPr>
        <w:t xml:space="preserve">Kaushik, </w:t>
      </w:r>
      <w:r w:rsidRPr="00A44C2A">
        <w:rPr>
          <w:rFonts w:eastAsiaTheme="minorHAnsi"/>
          <w:i/>
          <w:iCs/>
          <w:color w:val="000000"/>
          <w:sz w:val="22"/>
          <w:szCs w:val="22"/>
          <w:lang w:val="en-US" w:eastAsia="en-US" w:bidi="fa-IR"/>
        </w:rPr>
        <w:t>ARKIVOC</w:t>
      </w:r>
      <w:r w:rsidRPr="00A44C2A">
        <w:rPr>
          <w:rFonts w:eastAsiaTheme="minorHAnsi"/>
          <w:color w:val="000000"/>
          <w:sz w:val="22"/>
          <w:szCs w:val="22"/>
          <w:lang w:val="en-US" w:eastAsia="en-US" w:bidi="fa-IR"/>
        </w:rPr>
        <w:t xml:space="preserve">, </w:t>
      </w:r>
      <w:r w:rsidRPr="00923B94">
        <w:rPr>
          <w:rFonts w:eastAsiaTheme="minorHAnsi"/>
          <w:b/>
          <w:bCs/>
          <w:color w:val="000000"/>
          <w:sz w:val="22"/>
          <w:szCs w:val="22"/>
          <w:lang w:val="en-US" w:eastAsia="en-US" w:bidi="fa-IR"/>
        </w:rPr>
        <w:t>13</w:t>
      </w:r>
      <w:r w:rsidR="00923B94">
        <w:rPr>
          <w:rFonts w:eastAsiaTheme="minorHAnsi"/>
          <w:color w:val="000000"/>
          <w:sz w:val="22"/>
          <w:szCs w:val="22"/>
          <w:lang w:val="en-US" w:eastAsia="en-US" w:bidi="fa-IR"/>
        </w:rPr>
        <w:t xml:space="preserve"> (2007)</w:t>
      </w:r>
      <w:r w:rsidRPr="00A44C2A">
        <w:rPr>
          <w:rFonts w:eastAsiaTheme="minorHAnsi"/>
          <w:color w:val="000000"/>
          <w:sz w:val="22"/>
          <w:szCs w:val="22"/>
          <w:lang w:val="en-US" w:eastAsia="en-US" w:bidi="fa-IR"/>
        </w:rPr>
        <w:t xml:space="preserve"> 252.</w:t>
      </w:r>
    </w:p>
    <w:p w:rsidR="00A44C2A" w:rsidRPr="00A44C2A" w:rsidRDefault="00A44C2A" w:rsidP="00A44C2A">
      <w:pPr>
        <w:spacing w:line="360" w:lineRule="auto"/>
        <w:jc w:val="lowKashida"/>
        <w:rPr>
          <w:rFonts w:asciiTheme="majorBidi" w:eastAsiaTheme="minorHAnsi" w:hAnsiTheme="majorBidi" w:cstheme="majorBidi"/>
          <w:lang w:val="en-GB" w:eastAsia="en-US" w:bidi="fa-IR"/>
        </w:rPr>
      </w:pPr>
    </w:p>
    <w:p w:rsidR="00A44C2A" w:rsidRPr="000819EA" w:rsidRDefault="00A44C2A" w:rsidP="00C233C5">
      <w:pPr>
        <w:widowControl w:val="0"/>
        <w:spacing w:line="360" w:lineRule="auto"/>
        <w:rPr>
          <w:lang w:val="en-US"/>
        </w:rPr>
      </w:pPr>
    </w:p>
    <w:sectPr w:rsidR="00A44C2A" w:rsidRPr="000819EA" w:rsidSect="005C6C21">
      <w:footerReference w:type="default" r:id="rId49"/>
      <w:footnotePr>
        <w:numFmt w:val="chicago"/>
      </w:footnotePr>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15D" w:rsidRDefault="0021115D">
      <w:r>
        <w:separator/>
      </w:r>
    </w:p>
  </w:endnote>
  <w:endnote w:type="continuationSeparator" w:id="0">
    <w:p w:rsidR="0021115D" w:rsidRDefault="0021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50305040509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409020205090404"/>
    <w:charset w:val="00"/>
    <w:family w:val="modern"/>
    <w:pitch w:val="fixed"/>
    <w:sig w:usb0="E0002AFF" w:usb1="40007843" w:usb2="00000001"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1D" w:rsidRDefault="00A21F1D">
    <w:pPr>
      <w:pStyle w:val="Footer"/>
      <w:jc w:val="center"/>
    </w:pPr>
    <w:r>
      <w:fldChar w:fldCharType="begin"/>
    </w:r>
    <w:r>
      <w:instrText xml:space="preserve"> PAGE   \* MERGEFORMAT </w:instrText>
    </w:r>
    <w:r>
      <w:fldChar w:fldCharType="separate"/>
    </w:r>
    <w:r w:rsidR="00653522">
      <w:rPr>
        <w:noProof/>
      </w:rPr>
      <w:t>14</w:t>
    </w:r>
    <w:r>
      <w:rPr>
        <w:noProof/>
      </w:rPr>
      <w:fldChar w:fldCharType="end"/>
    </w:r>
  </w:p>
  <w:p w:rsidR="00A21F1D" w:rsidRDefault="00A21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15D" w:rsidRDefault="0021115D">
      <w:r>
        <w:separator/>
      </w:r>
    </w:p>
  </w:footnote>
  <w:footnote w:type="continuationSeparator" w:id="0">
    <w:p w:rsidR="0021115D" w:rsidRDefault="0021115D">
      <w:r>
        <w:continuationSeparator/>
      </w:r>
    </w:p>
  </w:footnote>
  <w:footnote w:id="1">
    <w:p w:rsidR="00A21F1D" w:rsidRPr="00D650BE" w:rsidRDefault="00A21F1D" w:rsidP="00DF7694">
      <w:pPr>
        <w:pStyle w:val="FootnoteText"/>
        <w:rPr>
          <w:lang w:val="en-US"/>
        </w:rPr>
      </w:pPr>
      <w:r>
        <w:rPr>
          <w:rStyle w:val="FootnoteReference"/>
        </w:rPr>
        <w:footnoteRef/>
      </w:r>
      <w:r>
        <w:t xml:space="preserve"> </w:t>
      </w:r>
      <w:r w:rsidRPr="008418A5">
        <w:t>Corresponding author. E-mail</w:t>
      </w:r>
      <w:r>
        <w:t>:</w:t>
      </w:r>
      <w:r w:rsidRPr="00D650BE">
        <w:t xml:space="preserve"> </w:t>
      </w:r>
      <w:r>
        <w:t>etavakoly@yahoo.com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5055"/>
    <w:multiLevelType w:val="multilevel"/>
    <w:tmpl w:val="1FF0BD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D95D0A"/>
    <w:multiLevelType w:val="hybridMultilevel"/>
    <w:tmpl w:val="ED44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B8769A"/>
    <w:multiLevelType w:val="hybridMultilevel"/>
    <w:tmpl w:val="FDAE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F2FB7"/>
    <w:multiLevelType w:val="hybridMultilevel"/>
    <w:tmpl w:val="E25EEC7C"/>
    <w:lvl w:ilvl="0" w:tplc="03309358">
      <w:start w:val="1"/>
      <w:numFmt w:val="decimal"/>
      <w:lvlText w:val="%1."/>
      <w:lvlJc w:val="left"/>
      <w:pPr>
        <w:ind w:left="720" w:hanging="360"/>
      </w:pPr>
      <w:rPr>
        <w:rFonts w:hAnsi="Calibri"/>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F880780"/>
    <w:multiLevelType w:val="hybridMultilevel"/>
    <w:tmpl w:val="9B98A110"/>
    <w:lvl w:ilvl="0" w:tplc="9D508ACE">
      <w:start w:val="1"/>
      <w:numFmt w:val="decimal"/>
      <w:lvlText w:val="%1."/>
      <w:lvlJc w:val="left"/>
      <w:pPr>
        <w:ind w:left="644" w:hanging="360"/>
      </w:pPr>
      <w:rPr>
        <w:rFonts w:hAnsi="Calibri"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nsid w:val="74B05DC3"/>
    <w:multiLevelType w:val="hybridMultilevel"/>
    <w:tmpl w:val="B22E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43F52"/>
    <w:rsid w:val="00013C3C"/>
    <w:rsid w:val="00045E73"/>
    <w:rsid w:val="00062CDA"/>
    <w:rsid w:val="0006486E"/>
    <w:rsid w:val="00070DC9"/>
    <w:rsid w:val="0008093F"/>
    <w:rsid w:val="000A2843"/>
    <w:rsid w:val="000C5DB6"/>
    <w:rsid w:val="000D3A01"/>
    <w:rsid w:val="000D4D55"/>
    <w:rsid w:val="000E1F8E"/>
    <w:rsid w:val="001278E2"/>
    <w:rsid w:val="00130A64"/>
    <w:rsid w:val="0013124A"/>
    <w:rsid w:val="00151324"/>
    <w:rsid w:val="00197730"/>
    <w:rsid w:val="001B44CF"/>
    <w:rsid w:val="001C046D"/>
    <w:rsid w:val="001E2867"/>
    <w:rsid w:val="001E4045"/>
    <w:rsid w:val="0021115D"/>
    <w:rsid w:val="00246BB6"/>
    <w:rsid w:val="00261B00"/>
    <w:rsid w:val="00280369"/>
    <w:rsid w:val="00293EF5"/>
    <w:rsid w:val="00296E46"/>
    <w:rsid w:val="002B52AC"/>
    <w:rsid w:val="002E1629"/>
    <w:rsid w:val="002F6062"/>
    <w:rsid w:val="0032542F"/>
    <w:rsid w:val="0033243D"/>
    <w:rsid w:val="003508C8"/>
    <w:rsid w:val="0035157D"/>
    <w:rsid w:val="00355EAB"/>
    <w:rsid w:val="003617F8"/>
    <w:rsid w:val="00370164"/>
    <w:rsid w:val="003A6161"/>
    <w:rsid w:val="003A6F2A"/>
    <w:rsid w:val="004265ED"/>
    <w:rsid w:val="00443F52"/>
    <w:rsid w:val="004610AA"/>
    <w:rsid w:val="004751DC"/>
    <w:rsid w:val="00475483"/>
    <w:rsid w:val="004A4818"/>
    <w:rsid w:val="004B0C1B"/>
    <w:rsid w:val="004B4701"/>
    <w:rsid w:val="004B5EF6"/>
    <w:rsid w:val="004C300E"/>
    <w:rsid w:val="004F6BBD"/>
    <w:rsid w:val="005076F0"/>
    <w:rsid w:val="00534187"/>
    <w:rsid w:val="00553CAE"/>
    <w:rsid w:val="00554FEF"/>
    <w:rsid w:val="005A14C3"/>
    <w:rsid w:val="005C6C21"/>
    <w:rsid w:val="005D572E"/>
    <w:rsid w:val="005E32B3"/>
    <w:rsid w:val="006154BD"/>
    <w:rsid w:val="00653522"/>
    <w:rsid w:val="00655A9D"/>
    <w:rsid w:val="0068384E"/>
    <w:rsid w:val="006A5DF6"/>
    <w:rsid w:val="006C09A4"/>
    <w:rsid w:val="006D1F10"/>
    <w:rsid w:val="006D7186"/>
    <w:rsid w:val="006D77BF"/>
    <w:rsid w:val="006F17F8"/>
    <w:rsid w:val="00701424"/>
    <w:rsid w:val="00704338"/>
    <w:rsid w:val="0073132E"/>
    <w:rsid w:val="00785BFC"/>
    <w:rsid w:val="00792F55"/>
    <w:rsid w:val="007973CA"/>
    <w:rsid w:val="007A3173"/>
    <w:rsid w:val="007A3F31"/>
    <w:rsid w:val="007A7AFB"/>
    <w:rsid w:val="008004E6"/>
    <w:rsid w:val="00806EEE"/>
    <w:rsid w:val="00854D18"/>
    <w:rsid w:val="00870B5D"/>
    <w:rsid w:val="008B5A13"/>
    <w:rsid w:val="008C7D99"/>
    <w:rsid w:val="0090143C"/>
    <w:rsid w:val="00923B94"/>
    <w:rsid w:val="009362B7"/>
    <w:rsid w:val="00964EEA"/>
    <w:rsid w:val="00982DF7"/>
    <w:rsid w:val="0098474E"/>
    <w:rsid w:val="009A1A3C"/>
    <w:rsid w:val="009B1ED5"/>
    <w:rsid w:val="00A21F1D"/>
    <w:rsid w:val="00A3157E"/>
    <w:rsid w:val="00A41E14"/>
    <w:rsid w:val="00A44C2A"/>
    <w:rsid w:val="00A77FB1"/>
    <w:rsid w:val="00A8281D"/>
    <w:rsid w:val="00AA368D"/>
    <w:rsid w:val="00AA4D66"/>
    <w:rsid w:val="00AB6327"/>
    <w:rsid w:val="00AC54AD"/>
    <w:rsid w:val="00AD3A8C"/>
    <w:rsid w:val="00AD6CF0"/>
    <w:rsid w:val="00AD6F16"/>
    <w:rsid w:val="00AE7A69"/>
    <w:rsid w:val="00B1653A"/>
    <w:rsid w:val="00B357B5"/>
    <w:rsid w:val="00B96674"/>
    <w:rsid w:val="00BB7631"/>
    <w:rsid w:val="00C13BD2"/>
    <w:rsid w:val="00C233C5"/>
    <w:rsid w:val="00C304CC"/>
    <w:rsid w:val="00C31236"/>
    <w:rsid w:val="00C432E3"/>
    <w:rsid w:val="00C52F2A"/>
    <w:rsid w:val="00C7208E"/>
    <w:rsid w:val="00C90C26"/>
    <w:rsid w:val="00C93BAE"/>
    <w:rsid w:val="00D03EA2"/>
    <w:rsid w:val="00D26BC4"/>
    <w:rsid w:val="00D35B9F"/>
    <w:rsid w:val="00D36F65"/>
    <w:rsid w:val="00D650BE"/>
    <w:rsid w:val="00D73F6A"/>
    <w:rsid w:val="00D9367A"/>
    <w:rsid w:val="00DA13E5"/>
    <w:rsid w:val="00DD40FE"/>
    <w:rsid w:val="00DD4C5E"/>
    <w:rsid w:val="00DF6600"/>
    <w:rsid w:val="00DF7694"/>
    <w:rsid w:val="00E75D49"/>
    <w:rsid w:val="00E7774D"/>
    <w:rsid w:val="00EA1540"/>
    <w:rsid w:val="00EA7958"/>
    <w:rsid w:val="00EB4711"/>
    <w:rsid w:val="00EB5002"/>
    <w:rsid w:val="00EB56E6"/>
    <w:rsid w:val="00ED5B6F"/>
    <w:rsid w:val="00F0410D"/>
    <w:rsid w:val="00F23463"/>
    <w:rsid w:val="00F25919"/>
    <w:rsid w:val="00F33430"/>
    <w:rsid w:val="00F75ECE"/>
    <w:rsid w:val="00F849B4"/>
    <w:rsid w:val="00FD08FC"/>
    <w:rsid w:val="00FD09C6"/>
    <w:rsid w:val="00FE38CE"/>
    <w:rsid w:val="00FE5AB9"/>
    <w:rsid w:val="00FE686C"/>
    <w:rsid w:val="00FF5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F52"/>
    <w:pPr>
      <w:spacing w:after="0" w:line="240" w:lineRule="auto"/>
    </w:pPr>
    <w:rPr>
      <w:rFonts w:ascii="Times New Roman" w:eastAsia="MS Mincho" w:hAnsi="Times New Roman" w:cs="Times New Roman"/>
      <w:sz w:val="24"/>
      <w:szCs w:val="24"/>
      <w:lang w:val="de-DE"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rticleText">
    <w:name w:val="08 Article Text"/>
    <w:link w:val="08ArticleTextChar"/>
    <w:qFormat/>
    <w:rsid w:val="00443F52"/>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443F52"/>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443F52"/>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443F52"/>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Normal"/>
    <w:rsid w:val="00443F52"/>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Normal"/>
    <w:link w:val="AuthorsCar"/>
    <w:rsid w:val="00443F52"/>
    <w:pPr>
      <w:spacing w:before="360" w:after="460" w:line="260" w:lineRule="exact"/>
      <w:jc w:val="center"/>
    </w:pPr>
    <w:rPr>
      <w:b/>
      <w:lang w:val="en-GB"/>
    </w:rPr>
  </w:style>
  <w:style w:type="character" w:customStyle="1" w:styleId="AuthorsCar">
    <w:name w:val="Authors Car"/>
    <w:link w:val="Authors"/>
    <w:rsid w:val="00443F52"/>
    <w:rPr>
      <w:rFonts w:ascii="Times New Roman" w:eastAsia="MS Mincho" w:hAnsi="Times New Roman" w:cs="Times New Roman"/>
      <w:b/>
      <w:sz w:val="24"/>
      <w:szCs w:val="24"/>
      <w:lang w:val="en-GB" w:eastAsia="ja-JP"/>
    </w:rPr>
  </w:style>
  <w:style w:type="table" w:styleId="TableGrid">
    <w:name w:val="Table Grid"/>
    <w:basedOn w:val="TableNormal"/>
    <w:uiPriority w:val="59"/>
    <w:rsid w:val="00443F52"/>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BodyText">
    <w:name w:val="Body Text"/>
    <w:basedOn w:val="Normal"/>
    <w:link w:val="BodyTextChar"/>
    <w:uiPriority w:val="1"/>
    <w:qFormat/>
    <w:rsid w:val="00443F52"/>
    <w:pPr>
      <w:spacing w:line="360" w:lineRule="auto"/>
      <w:jc w:val="both"/>
    </w:pPr>
    <w:rPr>
      <w:rFonts w:eastAsia="Times New Roman"/>
      <w:b/>
      <w:lang w:val="en-US"/>
    </w:rPr>
  </w:style>
  <w:style w:type="character" w:customStyle="1" w:styleId="BodyTextChar">
    <w:name w:val="Body Text Char"/>
    <w:basedOn w:val="DefaultParagraphFont"/>
    <w:link w:val="BodyText"/>
    <w:uiPriority w:val="1"/>
    <w:rsid w:val="00443F52"/>
    <w:rPr>
      <w:rFonts w:ascii="Times New Roman" w:eastAsia="Times New Roman" w:hAnsi="Times New Roman" w:cs="Times New Roman"/>
      <w:b/>
      <w:sz w:val="24"/>
      <w:szCs w:val="24"/>
      <w:lang w:eastAsia="ja-JP"/>
    </w:rPr>
  </w:style>
  <w:style w:type="paragraph" w:customStyle="1" w:styleId="Default">
    <w:name w:val="Default"/>
    <w:rsid w:val="00443F5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TableParagraph">
    <w:name w:val="Table Paragraph"/>
    <w:basedOn w:val="Normal"/>
    <w:uiPriority w:val="1"/>
    <w:qFormat/>
    <w:rsid w:val="00443F52"/>
    <w:pPr>
      <w:widowControl w:val="0"/>
    </w:pPr>
    <w:rPr>
      <w:rFonts w:ascii="Calibri" w:eastAsia="Calibri" w:hAnsi="Calibri"/>
      <w:sz w:val="22"/>
      <w:szCs w:val="22"/>
      <w:lang w:val="en-US" w:eastAsia="en-US"/>
    </w:rPr>
  </w:style>
  <w:style w:type="character" w:customStyle="1" w:styleId="hps">
    <w:name w:val="hps"/>
    <w:rsid w:val="00443F52"/>
  </w:style>
  <w:style w:type="character" w:customStyle="1" w:styleId="08ArticleTextChar">
    <w:name w:val="08 Article Text Char"/>
    <w:link w:val="08ArticleText"/>
    <w:rsid w:val="00443F52"/>
    <w:rPr>
      <w:rFonts w:ascii="Times New Roman" w:eastAsia="Times New Roman" w:hAnsi="Times New Roman" w:cs="Times New Roman"/>
      <w:noProof/>
      <w:sz w:val="18"/>
      <w:szCs w:val="18"/>
      <w:lang w:val="en-GB" w:eastAsia="en-GB"/>
    </w:rPr>
  </w:style>
  <w:style w:type="character" w:customStyle="1" w:styleId="A15">
    <w:name w:val="A15"/>
    <w:uiPriority w:val="99"/>
    <w:rsid w:val="00443F52"/>
    <w:rPr>
      <w:color w:val="221E1F"/>
      <w:sz w:val="10"/>
      <w:szCs w:val="10"/>
    </w:rPr>
  </w:style>
  <w:style w:type="character" w:styleId="Emphasis">
    <w:name w:val="Emphasis"/>
    <w:uiPriority w:val="20"/>
    <w:qFormat/>
    <w:rsid w:val="00443F52"/>
    <w:rPr>
      <w:b/>
      <w:bCs/>
      <w:i w:val="0"/>
      <w:iCs w:val="0"/>
    </w:rPr>
  </w:style>
  <w:style w:type="paragraph" w:customStyle="1" w:styleId="TAMainText">
    <w:name w:val="TA_Main_Text"/>
    <w:rsid w:val="00443F52"/>
    <w:pPr>
      <w:spacing w:after="0" w:line="240" w:lineRule="exact"/>
      <w:ind w:firstLine="202"/>
      <w:jc w:val="both"/>
    </w:pPr>
    <w:rPr>
      <w:rFonts w:ascii="Times" w:eastAsia="Times New Roman" w:hAnsi="Times" w:cs="Times New Roman"/>
      <w:noProof/>
      <w:sz w:val="20"/>
      <w:szCs w:val="20"/>
    </w:rPr>
  </w:style>
  <w:style w:type="character" w:customStyle="1" w:styleId="ft">
    <w:name w:val="ft"/>
    <w:basedOn w:val="DefaultParagraphFont"/>
    <w:rsid w:val="00443F52"/>
  </w:style>
  <w:style w:type="paragraph" w:customStyle="1" w:styleId="P1withoutIndendation">
    <w:name w:val="P1_without_Indendation"/>
    <w:basedOn w:val="Normal"/>
    <w:uiPriority w:val="99"/>
    <w:rsid w:val="00443F52"/>
    <w:pPr>
      <w:spacing w:line="230" w:lineRule="exact"/>
      <w:jc w:val="both"/>
    </w:pPr>
    <w:rPr>
      <w:sz w:val="18"/>
    </w:rPr>
  </w:style>
  <w:style w:type="paragraph" w:customStyle="1" w:styleId="ElsSchemeCaption">
    <w:name w:val="Els_SchemeCaption"/>
    <w:basedOn w:val="Normal"/>
    <w:rsid w:val="00443F52"/>
    <w:rPr>
      <w:rFonts w:eastAsia="Times New Roman"/>
      <w:sz w:val="20"/>
      <w:szCs w:val="20"/>
      <w:lang w:val="en-US" w:eastAsia="en-US"/>
    </w:rPr>
  </w:style>
  <w:style w:type="paragraph" w:styleId="BalloonText">
    <w:name w:val="Balloon Text"/>
    <w:basedOn w:val="Normal"/>
    <w:link w:val="BalloonTextChar"/>
    <w:uiPriority w:val="99"/>
    <w:semiHidden/>
    <w:unhideWhenUsed/>
    <w:rsid w:val="00443F52"/>
    <w:rPr>
      <w:rFonts w:ascii="Tahoma" w:hAnsi="Tahoma" w:cs="Tahoma"/>
      <w:sz w:val="16"/>
      <w:szCs w:val="16"/>
    </w:rPr>
  </w:style>
  <w:style w:type="character" w:customStyle="1" w:styleId="BalloonTextChar">
    <w:name w:val="Balloon Text Char"/>
    <w:basedOn w:val="DefaultParagraphFont"/>
    <w:link w:val="BalloonText"/>
    <w:uiPriority w:val="99"/>
    <w:semiHidden/>
    <w:rsid w:val="00443F52"/>
    <w:rPr>
      <w:rFonts w:ascii="Tahoma" w:eastAsia="MS Mincho" w:hAnsi="Tahoma" w:cs="Tahoma"/>
      <w:sz w:val="16"/>
      <w:szCs w:val="16"/>
      <w:lang w:val="de-DE" w:eastAsia="ja-JP"/>
    </w:rPr>
  </w:style>
  <w:style w:type="paragraph" w:styleId="HTMLPreformatted">
    <w:name w:val="HTML Preformatted"/>
    <w:basedOn w:val="Normal"/>
    <w:link w:val="HTMLPreformattedChar"/>
    <w:uiPriority w:val="99"/>
    <w:unhideWhenUsed/>
    <w:rsid w:val="0044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443F52"/>
    <w:rPr>
      <w:rFonts w:ascii="Courier New" w:eastAsia="Times New Roman" w:hAnsi="Courier New" w:cs="Courier New"/>
      <w:sz w:val="20"/>
      <w:szCs w:val="20"/>
      <w:lang w:val="pt-BR" w:eastAsia="pt-BR"/>
    </w:rPr>
  </w:style>
  <w:style w:type="paragraph" w:customStyle="1" w:styleId="MTDisplayEquation">
    <w:name w:val="MTDisplayEquation"/>
    <w:basedOn w:val="04AHeading"/>
    <w:next w:val="Normal"/>
    <w:link w:val="MTDisplayEquationChar"/>
    <w:rsid w:val="00443F52"/>
    <w:pPr>
      <w:widowControl w:val="0"/>
      <w:tabs>
        <w:tab w:val="center" w:pos="4820"/>
        <w:tab w:val="right" w:pos="9640"/>
      </w:tabs>
      <w:spacing w:line="480" w:lineRule="auto"/>
      <w:ind w:firstLine="708"/>
      <w:jc w:val="both"/>
    </w:pPr>
    <w:rPr>
      <w:b w:val="0"/>
      <w:color w:val="002715"/>
      <w:sz w:val="24"/>
      <w:szCs w:val="24"/>
      <w:lang w:val="en-US" w:eastAsia="es-ES"/>
    </w:rPr>
  </w:style>
  <w:style w:type="character" w:customStyle="1" w:styleId="MTDisplayEquationChar">
    <w:name w:val="MTDisplayEquation Char"/>
    <w:link w:val="MTDisplayEquation"/>
    <w:rsid w:val="00443F52"/>
    <w:rPr>
      <w:rFonts w:ascii="Times New Roman" w:eastAsia="Times New Roman" w:hAnsi="Times New Roman" w:cs="Times New Roman"/>
      <w:noProof/>
      <w:color w:val="002715"/>
      <w:sz w:val="24"/>
      <w:szCs w:val="24"/>
      <w:lang w:eastAsia="es-ES"/>
    </w:rPr>
  </w:style>
  <w:style w:type="paragraph" w:styleId="NormalWeb">
    <w:name w:val="Normal (Web)"/>
    <w:basedOn w:val="Normal"/>
    <w:uiPriority w:val="99"/>
    <w:unhideWhenUsed/>
    <w:rsid w:val="00443F52"/>
    <w:pPr>
      <w:spacing w:before="100" w:beforeAutospacing="1" w:after="100" w:afterAutospacing="1"/>
    </w:pPr>
    <w:rPr>
      <w:rFonts w:eastAsia="Times New Roman"/>
      <w:lang w:val="en-US" w:eastAsia="en-US" w:bidi="fa-IR"/>
    </w:rPr>
  </w:style>
  <w:style w:type="paragraph" w:styleId="ListParagraph">
    <w:name w:val="List Paragraph"/>
    <w:basedOn w:val="Normal"/>
    <w:link w:val="ListParagraphChar"/>
    <w:uiPriority w:val="34"/>
    <w:qFormat/>
    <w:rsid w:val="00443F52"/>
    <w:pPr>
      <w:autoSpaceDE w:val="0"/>
      <w:autoSpaceDN w:val="0"/>
      <w:adjustRightInd w:val="0"/>
      <w:spacing w:line="360" w:lineRule="auto"/>
      <w:ind w:left="720"/>
      <w:contextualSpacing/>
      <w:jc w:val="both"/>
    </w:pPr>
    <w:rPr>
      <w:rFonts w:eastAsia="Calibri"/>
      <w:color w:val="000000"/>
      <w:lang w:val="en-US" w:eastAsia="en-US"/>
    </w:rPr>
  </w:style>
  <w:style w:type="character" w:customStyle="1" w:styleId="ListParagraphChar">
    <w:name w:val="List Paragraph Char"/>
    <w:link w:val="ListParagraph"/>
    <w:uiPriority w:val="34"/>
    <w:rsid w:val="00443F52"/>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har"/>
    <w:rsid w:val="00443F52"/>
    <w:pPr>
      <w:jc w:val="center"/>
    </w:pPr>
    <w:rPr>
      <w:noProof/>
    </w:rPr>
  </w:style>
  <w:style w:type="character" w:customStyle="1" w:styleId="EndNoteBibliographyTitleChar">
    <w:name w:val="EndNote Bibliography Title Char"/>
    <w:link w:val="EndNoteBibliographyTitle"/>
    <w:rsid w:val="00443F52"/>
    <w:rPr>
      <w:rFonts w:ascii="Times New Roman" w:eastAsia="MS Mincho" w:hAnsi="Times New Roman" w:cs="Times New Roman"/>
      <w:noProof/>
      <w:sz w:val="24"/>
      <w:szCs w:val="24"/>
      <w:lang w:val="de-DE" w:eastAsia="ja-JP"/>
    </w:rPr>
  </w:style>
  <w:style w:type="paragraph" w:customStyle="1" w:styleId="EndNoteBibliography">
    <w:name w:val="EndNote Bibliography"/>
    <w:basedOn w:val="Normal"/>
    <w:link w:val="EndNoteBibliographyChar"/>
    <w:rsid w:val="00443F52"/>
    <w:rPr>
      <w:noProof/>
    </w:rPr>
  </w:style>
  <w:style w:type="character" w:customStyle="1" w:styleId="EndNoteBibliographyChar">
    <w:name w:val="EndNote Bibliography Char"/>
    <w:link w:val="EndNoteBibliography"/>
    <w:rsid w:val="00443F52"/>
    <w:rPr>
      <w:rFonts w:ascii="Times New Roman" w:eastAsia="MS Mincho" w:hAnsi="Times New Roman" w:cs="Times New Roman"/>
      <w:noProof/>
      <w:sz w:val="24"/>
      <w:szCs w:val="24"/>
      <w:lang w:val="de-DE" w:eastAsia="ja-JP"/>
    </w:rPr>
  </w:style>
  <w:style w:type="character" w:styleId="Hyperlink">
    <w:name w:val="Hyperlink"/>
    <w:uiPriority w:val="99"/>
    <w:unhideWhenUsed/>
    <w:rsid w:val="00443F52"/>
    <w:rPr>
      <w:color w:val="0000FF"/>
      <w:u w:val="single"/>
    </w:rPr>
  </w:style>
  <w:style w:type="character" w:styleId="PlaceholderText">
    <w:name w:val="Placeholder Text"/>
    <w:uiPriority w:val="99"/>
    <w:semiHidden/>
    <w:rsid w:val="00443F52"/>
    <w:rPr>
      <w:color w:val="808080"/>
    </w:rPr>
  </w:style>
  <w:style w:type="character" w:customStyle="1" w:styleId="apple-style-span">
    <w:name w:val="apple-style-span"/>
    <w:basedOn w:val="DefaultParagraphFont"/>
    <w:rsid w:val="00443F52"/>
  </w:style>
  <w:style w:type="paragraph" w:styleId="Header">
    <w:name w:val="header"/>
    <w:basedOn w:val="Normal"/>
    <w:link w:val="HeaderChar"/>
    <w:uiPriority w:val="99"/>
    <w:unhideWhenUsed/>
    <w:rsid w:val="00443F52"/>
    <w:pPr>
      <w:tabs>
        <w:tab w:val="center" w:pos="4680"/>
        <w:tab w:val="right" w:pos="9360"/>
      </w:tabs>
    </w:pPr>
  </w:style>
  <w:style w:type="character" w:customStyle="1" w:styleId="HeaderChar">
    <w:name w:val="Header Char"/>
    <w:basedOn w:val="DefaultParagraphFont"/>
    <w:link w:val="Header"/>
    <w:uiPriority w:val="99"/>
    <w:rsid w:val="00443F52"/>
    <w:rPr>
      <w:rFonts w:ascii="Times New Roman" w:eastAsia="MS Mincho" w:hAnsi="Times New Roman" w:cs="Times New Roman"/>
      <w:sz w:val="24"/>
      <w:szCs w:val="24"/>
      <w:lang w:val="de-DE" w:eastAsia="ja-JP"/>
    </w:rPr>
  </w:style>
  <w:style w:type="paragraph" w:styleId="Footer">
    <w:name w:val="footer"/>
    <w:basedOn w:val="Normal"/>
    <w:link w:val="FooterChar"/>
    <w:uiPriority w:val="99"/>
    <w:unhideWhenUsed/>
    <w:rsid w:val="00443F52"/>
    <w:pPr>
      <w:tabs>
        <w:tab w:val="center" w:pos="4680"/>
        <w:tab w:val="right" w:pos="9360"/>
      </w:tabs>
    </w:pPr>
  </w:style>
  <w:style w:type="character" w:customStyle="1" w:styleId="FooterChar">
    <w:name w:val="Footer Char"/>
    <w:basedOn w:val="DefaultParagraphFont"/>
    <w:link w:val="Footer"/>
    <w:uiPriority w:val="99"/>
    <w:rsid w:val="00443F52"/>
    <w:rPr>
      <w:rFonts w:ascii="Times New Roman" w:eastAsia="MS Mincho" w:hAnsi="Times New Roman" w:cs="Times New Roman"/>
      <w:sz w:val="24"/>
      <w:szCs w:val="24"/>
      <w:lang w:val="de-DE" w:eastAsia="ja-JP"/>
    </w:rPr>
  </w:style>
  <w:style w:type="character" w:customStyle="1" w:styleId="apple-converted-space">
    <w:name w:val="apple-converted-space"/>
    <w:rsid w:val="00443F52"/>
  </w:style>
  <w:style w:type="paragraph" w:styleId="FootnoteText">
    <w:name w:val="footnote text"/>
    <w:basedOn w:val="Normal"/>
    <w:link w:val="FootnoteTextChar"/>
    <w:uiPriority w:val="99"/>
    <w:semiHidden/>
    <w:unhideWhenUsed/>
    <w:rsid w:val="00D650BE"/>
    <w:rPr>
      <w:sz w:val="20"/>
      <w:szCs w:val="20"/>
    </w:rPr>
  </w:style>
  <w:style w:type="character" w:customStyle="1" w:styleId="FootnoteTextChar">
    <w:name w:val="Footnote Text Char"/>
    <w:basedOn w:val="DefaultParagraphFont"/>
    <w:link w:val="FootnoteText"/>
    <w:uiPriority w:val="99"/>
    <w:semiHidden/>
    <w:rsid w:val="00D650BE"/>
    <w:rPr>
      <w:rFonts w:ascii="Times New Roman" w:eastAsia="MS Mincho" w:hAnsi="Times New Roman" w:cs="Times New Roman"/>
      <w:sz w:val="20"/>
      <w:szCs w:val="20"/>
      <w:lang w:val="de-DE" w:eastAsia="ja-JP"/>
    </w:rPr>
  </w:style>
  <w:style w:type="character" w:styleId="FootnoteReference">
    <w:name w:val="footnote reference"/>
    <w:basedOn w:val="DefaultParagraphFont"/>
    <w:uiPriority w:val="99"/>
    <w:semiHidden/>
    <w:unhideWhenUsed/>
    <w:rsid w:val="00D650BE"/>
    <w:rPr>
      <w:vertAlign w:val="superscript"/>
    </w:rPr>
  </w:style>
  <w:style w:type="table" w:styleId="LightShading">
    <w:name w:val="Light Shading"/>
    <w:basedOn w:val="TableNormal"/>
    <w:uiPriority w:val="60"/>
    <w:rsid w:val="004265ED"/>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4265ED"/>
    <w:pPr>
      <w:spacing w:after="0" w:line="240" w:lineRule="auto"/>
    </w:pPr>
    <w:rPr>
      <w:rFonts w:eastAsia="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pPr>
      <w:rPr>
        <w:rFonts w:ascii="Calibri" w:hAnsi="Calibri" w:cs="Times New Roman" w:hint="default"/>
        <w:b/>
        <w:bCs/>
        <w:color w:val="FFFFFF"/>
      </w:rPr>
      <w:tblPr/>
      <w:tcPr>
        <w:shd w:val="clear" w:color="auto" w:fill="000000"/>
      </w:tcPr>
    </w:tblStylePr>
    <w:tblStylePr w:type="lastRow">
      <w:pPr>
        <w:spacing w:beforeLines="0" w:beforeAutospacing="0" w:afterLines="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F52"/>
    <w:pPr>
      <w:spacing w:after="0" w:line="240" w:lineRule="auto"/>
    </w:pPr>
    <w:rPr>
      <w:rFonts w:ascii="Times New Roman" w:eastAsia="MS Mincho" w:hAnsi="Times New Roman" w:cs="Times New Roman"/>
      <w:sz w:val="24"/>
      <w:szCs w:val="24"/>
      <w:lang w:val="de-DE"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rticleText">
    <w:name w:val="08 Article Text"/>
    <w:link w:val="08ArticleTextChar"/>
    <w:qFormat/>
    <w:rsid w:val="00443F52"/>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443F52"/>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443F52"/>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443F52"/>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Normal"/>
    <w:rsid w:val="00443F52"/>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Normal"/>
    <w:link w:val="AuthorsCar"/>
    <w:rsid w:val="00443F52"/>
    <w:pPr>
      <w:spacing w:before="360" w:after="460" w:line="260" w:lineRule="exact"/>
      <w:jc w:val="center"/>
    </w:pPr>
    <w:rPr>
      <w:b/>
      <w:lang w:val="en-GB"/>
    </w:rPr>
  </w:style>
  <w:style w:type="character" w:customStyle="1" w:styleId="AuthorsCar">
    <w:name w:val="Authors Car"/>
    <w:link w:val="Authors"/>
    <w:rsid w:val="00443F52"/>
    <w:rPr>
      <w:rFonts w:ascii="Times New Roman" w:eastAsia="MS Mincho" w:hAnsi="Times New Roman" w:cs="Times New Roman"/>
      <w:b/>
      <w:sz w:val="24"/>
      <w:szCs w:val="24"/>
      <w:lang w:val="en-GB" w:eastAsia="ja-JP"/>
    </w:rPr>
  </w:style>
  <w:style w:type="table" w:styleId="TableGrid">
    <w:name w:val="Table Grid"/>
    <w:basedOn w:val="TableNormal"/>
    <w:uiPriority w:val="59"/>
    <w:rsid w:val="00443F52"/>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BodyText">
    <w:name w:val="Body Text"/>
    <w:basedOn w:val="Normal"/>
    <w:link w:val="BodyTextChar"/>
    <w:uiPriority w:val="1"/>
    <w:qFormat/>
    <w:rsid w:val="00443F52"/>
    <w:pPr>
      <w:spacing w:line="360" w:lineRule="auto"/>
      <w:jc w:val="both"/>
    </w:pPr>
    <w:rPr>
      <w:rFonts w:eastAsia="Times New Roman"/>
      <w:b/>
      <w:lang w:val="en-US"/>
    </w:rPr>
  </w:style>
  <w:style w:type="character" w:customStyle="1" w:styleId="BodyTextChar">
    <w:name w:val="Body Text Char"/>
    <w:basedOn w:val="DefaultParagraphFont"/>
    <w:link w:val="BodyText"/>
    <w:uiPriority w:val="1"/>
    <w:rsid w:val="00443F52"/>
    <w:rPr>
      <w:rFonts w:ascii="Times New Roman" w:eastAsia="Times New Roman" w:hAnsi="Times New Roman" w:cs="Times New Roman"/>
      <w:b/>
      <w:sz w:val="24"/>
      <w:szCs w:val="24"/>
      <w:lang w:eastAsia="ja-JP"/>
    </w:rPr>
  </w:style>
  <w:style w:type="paragraph" w:customStyle="1" w:styleId="Default">
    <w:name w:val="Default"/>
    <w:rsid w:val="00443F5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TableParagraph">
    <w:name w:val="Table Paragraph"/>
    <w:basedOn w:val="Normal"/>
    <w:uiPriority w:val="1"/>
    <w:qFormat/>
    <w:rsid w:val="00443F52"/>
    <w:pPr>
      <w:widowControl w:val="0"/>
    </w:pPr>
    <w:rPr>
      <w:rFonts w:ascii="Calibri" w:eastAsia="Calibri" w:hAnsi="Calibri"/>
      <w:sz w:val="22"/>
      <w:szCs w:val="22"/>
      <w:lang w:val="en-US" w:eastAsia="en-US"/>
    </w:rPr>
  </w:style>
  <w:style w:type="character" w:customStyle="1" w:styleId="hps">
    <w:name w:val="hps"/>
    <w:rsid w:val="00443F52"/>
  </w:style>
  <w:style w:type="character" w:customStyle="1" w:styleId="08ArticleTextChar">
    <w:name w:val="08 Article Text Char"/>
    <w:link w:val="08ArticleText"/>
    <w:rsid w:val="00443F52"/>
    <w:rPr>
      <w:rFonts w:ascii="Times New Roman" w:eastAsia="Times New Roman" w:hAnsi="Times New Roman" w:cs="Times New Roman"/>
      <w:noProof/>
      <w:sz w:val="18"/>
      <w:szCs w:val="18"/>
      <w:lang w:val="en-GB" w:eastAsia="en-GB"/>
    </w:rPr>
  </w:style>
  <w:style w:type="character" w:customStyle="1" w:styleId="A15">
    <w:name w:val="A15"/>
    <w:uiPriority w:val="99"/>
    <w:rsid w:val="00443F52"/>
    <w:rPr>
      <w:color w:val="221E1F"/>
      <w:sz w:val="10"/>
      <w:szCs w:val="10"/>
    </w:rPr>
  </w:style>
  <w:style w:type="character" w:styleId="Emphasis">
    <w:name w:val="Emphasis"/>
    <w:uiPriority w:val="20"/>
    <w:qFormat/>
    <w:rsid w:val="00443F52"/>
    <w:rPr>
      <w:b/>
      <w:bCs/>
      <w:i w:val="0"/>
      <w:iCs w:val="0"/>
    </w:rPr>
  </w:style>
  <w:style w:type="paragraph" w:customStyle="1" w:styleId="TAMainText">
    <w:name w:val="TA_Main_Text"/>
    <w:rsid w:val="00443F52"/>
    <w:pPr>
      <w:spacing w:after="0" w:line="240" w:lineRule="exact"/>
      <w:ind w:firstLine="202"/>
      <w:jc w:val="both"/>
    </w:pPr>
    <w:rPr>
      <w:rFonts w:ascii="Times" w:eastAsia="Times New Roman" w:hAnsi="Times" w:cs="Times New Roman"/>
      <w:noProof/>
      <w:sz w:val="20"/>
      <w:szCs w:val="20"/>
    </w:rPr>
  </w:style>
  <w:style w:type="character" w:customStyle="1" w:styleId="ft">
    <w:name w:val="ft"/>
    <w:basedOn w:val="DefaultParagraphFont"/>
    <w:rsid w:val="00443F52"/>
  </w:style>
  <w:style w:type="paragraph" w:customStyle="1" w:styleId="P1withoutIndendation">
    <w:name w:val="P1_without_Indendation"/>
    <w:basedOn w:val="Normal"/>
    <w:uiPriority w:val="99"/>
    <w:rsid w:val="00443F52"/>
    <w:pPr>
      <w:spacing w:line="230" w:lineRule="exact"/>
      <w:jc w:val="both"/>
    </w:pPr>
    <w:rPr>
      <w:sz w:val="18"/>
    </w:rPr>
  </w:style>
  <w:style w:type="paragraph" w:customStyle="1" w:styleId="ElsSchemeCaption">
    <w:name w:val="Els_SchemeCaption"/>
    <w:basedOn w:val="Normal"/>
    <w:rsid w:val="00443F52"/>
    <w:rPr>
      <w:rFonts w:eastAsia="Times New Roman"/>
      <w:sz w:val="20"/>
      <w:szCs w:val="20"/>
      <w:lang w:val="en-US" w:eastAsia="en-US"/>
    </w:rPr>
  </w:style>
  <w:style w:type="paragraph" w:styleId="BalloonText">
    <w:name w:val="Balloon Text"/>
    <w:basedOn w:val="Normal"/>
    <w:link w:val="BalloonTextChar"/>
    <w:uiPriority w:val="99"/>
    <w:semiHidden/>
    <w:unhideWhenUsed/>
    <w:rsid w:val="00443F52"/>
    <w:rPr>
      <w:rFonts w:ascii="Tahoma" w:hAnsi="Tahoma" w:cs="Tahoma"/>
      <w:sz w:val="16"/>
      <w:szCs w:val="16"/>
    </w:rPr>
  </w:style>
  <w:style w:type="character" w:customStyle="1" w:styleId="BalloonTextChar">
    <w:name w:val="Balloon Text Char"/>
    <w:basedOn w:val="DefaultParagraphFont"/>
    <w:link w:val="BalloonText"/>
    <w:uiPriority w:val="99"/>
    <w:semiHidden/>
    <w:rsid w:val="00443F52"/>
    <w:rPr>
      <w:rFonts w:ascii="Tahoma" w:eastAsia="MS Mincho" w:hAnsi="Tahoma" w:cs="Tahoma"/>
      <w:sz w:val="16"/>
      <w:szCs w:val="16"/>
      <w:lang w:val="de-DE" w:eastAsia="ja-JP"/>
    </w:rPr>
  </w:style>
  <w:style w:type="paragraph" w:styleId="HTMLPreformatted">
    <w:name w:val="HTML Preformatted"/>
    <w:basedOn w:val="Normal"/>
    <w:link w:val="HTMLPreformattedChar"/>
    <w:uiPriority w:val="99"/>
    <w:unhideWhenUsed/>
    <w:rsid w:val="0044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443F52"/>
    <w:rPr>
      <w:rFonts w:ascii="Courier New" w:eastAsia="Times New Roman" w:hAnsi="Courier New" w:cs="Courier New"/>
      <w:sz w:val="20"/>
      <w:szCs w:val="20"/>
      <w:lang w:val="pt-BR" w:eastAsia="pt-BR"/>
    </w:rPr>
  </w:style>
  <w:style w:type="paragraph" w:customStyle="1" w:styleId="MTDisplayEquation">
    <w:name w:val="MTDisplayEquation"/>
    <w:basedOn w:val="04AHeading"/>
    <w:next w:val="Normal"/>
    <w:link w:val="MTDisplayEquationChar"/>
    <w:rsid w:val="00443F52"/>
    <w:pPr>
      <w:widowControl w:val="0"/>
      <w:tabs>
        <w:tab w:val="center" w:pos="4820"/>
        <w:tab w:val="right" w:pos="9640"/>
      </w:tabs>
      <w:spacing w:line="480" w:lineRule="auto"/>
      <w:ind w:firstLine="708"/>
      <w:jc w:val="both"/>
    </w:pPr>
    <w:rPr>
      <w:b w:val="0"/>
      <w:color w:val="002715"/>
      <w:sz w:val="24"/>
      <w:szCs w:val="24"/>
      <w:lang w:val="en-US" w:eastAsia="es-ES"/>
    </w:rPr>
  </w:style>
  <w:style w:type="character" w:customStyle="1" w:styleId="MTDisplayEquationChar">
    <w:name w:val="MTDisplayEquation Char"/>
    <w:link w:val="MTDisplayEquation"/>
    <w:rsid w:val="00443F52"/>
    <w:rPr>
      <w:rFonts w:ascii="Times New Roman" w:eastAsia="Times New Roman" w:hAnsi="Times New Roman" w:cs="Times New Roman"/>
      <w:noProof/>
      <w:color w:val="002715"/>
      <w:sz w:val="24"/>
      <w:szCs w:val="24"/>
      <w:lang w:eastAsia="es-ES"/>
    </w:rPr>
  </w:style>
  <w:style w:type="paragraph" w:styleId="NormalWeb">
    <w:name w:val="Normal (Web)"/>
    <w:basedOn w:val="Normal"/>
    <w:uiPriority w:val="99"/>
    <w:unhideWhenUsed/>
    <w:rsid w:val="00443F52"/>
    <w:pPr>
      <w:spacing w:before="100" w:beforeAutospacing="1" w:after="100" w:afterAutospacing="1"/>
    </w:pPr>
    <w:rPr>
      <w:rFonts w:eastAsia="Times New Roman"/>
      <w:lang w:val="en-US" w:eastAsia="en-US" w:bidi="fa-IR"/>
    </w:rPr>
  </w:style>
  <w:style w:type="paragraph" w:styleId="ListParagraph">
    <w:name w:val="List Paragraph"/>
    <w:basedOn w:val="Normal"/>
    <w:link w:val="ListParagraphChar"/>
    <w:uiPriority w:val="34"/>
    <w:qFormat/>
    <w:rsid w:val="00443F52"/>
    <w:pPr>
      <w:autoSpaceDE w:val="0"/>
      <w:autoSpaceDN w:val="0"/>
      <w:adjustRightInd w:val="0"/>
      <w:spacing w:line="360" w:lineRule="auto"/>
      <w:ind w:left="720"/>
      <w:contextualSpacing/>
      <w:jc w:val="both"/>
    </w:pPr>
    <w:rPr>
      <w:rFonts w:eastAsia="Calibri"/>
      <w:color w:val="000000"/>
      <w:lang w:val="en-US" w:eastAsia="en-US"/>
    </w:rPr>
  </w:style>
  <w:style w:type="character" w:customStyle="1" w:styleId="ListParagraphChar">
    <w:name w:val="List Paragraph Char"/>
    <w:link w:val="ListParagraph"/>
    <w:uiPriority w:val="34"/>
    <w:rsid w:val="00443F52"/>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har"/>
    <w:rsid w:val="00443F52"/>
    <w:pPr>
      <w:jc w:val="center"/>
    </w:pPr>
    <w:rPr>
      <w:noProof/>
    </w:rPr>
  </w:style>
  <w:style w:type="character" w:customStyle="1" w:styleId="EndNoteBibliographyTitleChar">
    <w:name w:val="EndNote Bibliography Title Char"/>
    <w:link w:val="EndNoteBibliographyTitle"/>
    <w:rsid w:val="00443F52"/>
    <w:rPr>
      <w:rFonts w:ascii="Times New Roman" w:eastAsia="MS Mincho" w:hAnsi="Times New Roman" w:cs="Times New Roman"/>
      <w:noProof/>
      <w:sz w:val="24"/>
      <w:szCs w:val="24"/>
      <w:lang w:val="de-DE" w:eastAsia="ja-JP"/>
    </w:rPr>
  </w:style>
  <w:style w:type="paragraph" w:customStyle="1" w:styleId="EndNoteBibliography">
    <w:name w:val="EndNote Bibliography"/>
    <w:basedOn w:val="Normal"/>
    <w:link w:val="EndNoteBibliographyChar"/>
    <w:rsid w:val="00443F52"/>
    <w:rPr>
      <w:noProof/>
    </w:rPr>
  </w:style>
  <w:style w:type="character" w:customStyle="1" w:styleId="EndNoteBibliographyChar">
    <w:name w:val="EndNote Bibliography Char"/>
    <w:link w:val="EndNoteBibliography"/>
    <w:rsid w:val="00443F52"/>
    <w:rPr>
      <w:rFonts w:ascii="Times New Roman" w:eastAsia="MS Mincho" w:hAnsi="Times New Roman" w:cs="Times New Roman"/>
      <w:noProof/>
      <w:sz w:val="24"/>
      <w:szCs w:val="24"/>
      <w:lang w:val="de-DE" w:eastAsia="ja-JP"/>
    </w:rPr>
  </w:style>
  <w:style w:type="character" w:styleId="Hyperlink">
    <w:name w:val="Hyperlink"/>
    <w:uiPriority w:val="99"/>
    <w:unhideWhenUsed/>
    <w:rsid w:val="00443F52"/>
    <w:rPr>
      <w:color w:val="0000FF"/>
      <w:u w:val="single"/>
    </w:rPr>
  </w:style>
  <w:style w:type="character" w:styleId="PlaceholderText">
    <w:name w:val="Placeholder Text"/>
    <w:uiPriority w:val="99"/>
    <w:semiHidden/>
    <w:rsid w:val="00443F52"/>
    <w:rPr>
      <w:color w:val="808080"/>
    </w:rPr>
  </w:style>
  <w:style w:type="character" w:customStyle="1" w:styleId="apple-style-span">
    <w:name w:val="apple-style-span"/>
    <w:basedOn w:val="DefaultParagraphFont"/>
    <w:rsid w:val="00443F52"/>
  </w:style>
  <w:style w:type="paragraph" w:styleId="Header">
    <w:name w:val="header"/>
    <w:basedOn w:val="Normal"/>
    <w:link w:val="HeaderChar"/>
    <w:uiPriority w:val="99"/>
    <w:unhideWhenUsed/>
    <w:rsid w:val="00443F52"/>
    <w:pPr>
      <w:tabs>
        <w:tab w:val="center" w:pos="4680"/>
        <w:tab w:val="right" w:pos="9360"/>
      </w:tabs>
    </w:pPr>
  </w:style>
  <w:style w:type="character" w:customStyle="1" w:styleId="HeaderChar">
    <w:name w:val="Header Char"/>
    <w:basedOn w:val="DefaultParagraphFont"/>
    <w:link w:val="Header"/>
    <w:uiPriority w:val="99"/>
    <w:rsid w:val="00443F52"/>
    <w:rPr>
      <w:rFonts w:ascii="Times New Roman" w:eastAsia="MS Mincho" w:hAnsi="Times New Roman" w:cs="Times New Roman"/>
      <w:sz w:val="24"/>
      <w:szCs w:val="24"/>
      <w:lang w:val="de-DE" w:eastAsia="ja-JP"/>
    </w:rPr>
  </w:style>
  <w:style w:type="paragraph" w:styleId="Footer">
    <w:name w:val="footer"/>
    <w:basedOn w:val="Normal"/>
    <w:link w:val="FooterChar"/>
    <w:uiPriority w:val="99"/>
    <w:unhideWhenUsed/>
    <w:rsid w:val="00443F52"/>
    <w:pPr>
      <w:tabs>
        <w:tab w:val="center" w:pos="4680"/>
        <w:tab w:val="right" w:pos="9360"/>
      </w:tabs>
    </w:pPr>
  </w:style>
  <w:style w:type="character" w:customStyle="1" w:styleId="FooterChar">
    <w:name w:val="Footer Char"/>
    <w:basedOn w:val="DefaultParagraphFont"/>
    <w:link w:val="Footer"/>
    <w:uiPriority w:val="99"/>
    <w:rsid w:val="00443F52"/>
    <w:rPr>
      <w:rFonts w:ascii="Times New Roman" w:eastAsia="MS Mincho" w:hAnsi="Times New Roman" w:cs="Times New Roman"/>
      <w:sz w:val="24"/>
      <w:szCs w:val="24"/>
      <w:lang w:val="de-DE" w:eastAsia="ja-JP"/>
    </w:rPr>
  </w:style>
  <w:style w:type="character" w:customStyle="1" w:styleId="apple-converted-space">
    <w:name w:val="apple-converted-space"/>
    <w:rsid w:val="00443F52"/>
  </w:style>
  <w:style w:type="paragraph" w:styleId="FootnoteText">
    <w:name w:val="footnote text"/>
    <w:basedOn w:val="Normal"/>
    <w:link w:val="FootnoteTextChar"/>
    <w:uiPriority w:val="99"/>
    <w:semiHidden/>
    <w:unhideWhenUsed/>
    <w:rsid w:val="00D650BE"/>
    <w:rPr>
      <w:sz w:val="20"/>
      <w:szCs w:val="20"/>
    </w:rPr>
  </w:style>
  <w:style w:type="character" w:customStyle="1" w:styleId="FootnoteTextChar">
    <w:name w:val="Footnote Text Char"/>
    <w:basedOn w:val="DefaultParagraphFont"/>
    <w:link w:val="FootnoteText"/>
    <w:uiPriority w:val="99"/>
    <w:semiHidden/>
    <w:rsid w:val="00D650BE"/>
    <w:rPr>
      <w:rFonts w:ascii="Times New Roman" w:eastAsia="MS Mincho" w:hAnsi="Times New Roman" w:cs="Times New Roman"/>
      <w:sz w:val="20"/>
      <w:szCs w:val="20"/>
      <w:lang w:val="de-DE" w:eastAsia="ja-JP"/>
    </w:rPr>
  </w:style>
  <w:style w:type="character" w:styleId="FootnoteReference">
    <w:name w:val="footnote reference"/>
    <w:basedOn w:val="DefaultParagraphFont"/>
    <w:uiPriority w:val="99"/>
    <w:semiHidden/>
    <w:unhideWhenUsed/>
    <w:rsid w:val="00D650BE"/>
    <w:rPr>
      <w:vertAlign w:val="superscript"/>
    </w:rPr>
  </w:style>
  <w:style w:type="table" w:styleId="LightShading">
    <w:name w:val="Light Shading"/>
    <w:basedOn w:val="TableNormal"/>
    <w:uiPriority w:val="60"/>
    <w:rsid w:val="004265ED"/>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4265ED"/>
    <w:pPr>
      <w:spacing w:after="0" w:line="240" w:lineRule="auto"/>
    </w:pPr>
    <w:rPr>
      <w:rFonts w:eastAsia="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pPr>
      <w:rPr>
        <w:rFonts w:ascii="Calibri" w:hAnsi="Calibri" w:cs="Times New Roman" w:hint="default"/>
        <w:b/>
        <w:bCs/>
        <w:color w:val="FFFFFF"/>
      </w:rPr>
      <w:tblPr/>
      <w:tcPr>
        <w:shd w:val="clear" w:color="auto" w:fill="000000"/>
      </w:tcPr>
    </w:tblStylePr>
    <w:tblStylePr w:type="lastRow">
      <w:pPr>
        <w:spacing w:beforeLines="0" w:beforeAutospacing="0" w:afterLines="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emf"/><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emf"/><Relationship Id="rId40" Type="http://schemas.openxmlformats.org/officeDocument/2006/relationships/oleObject" Target="embeddings/oleObject16.bin"/><Relationship Id="rId45" Type="http://schemas.openxmlformats.org/officeDocument/2006/relationships/image" Target="media/image19.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oleObject18.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oleObject20.bin"/><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AA4E7-1EF0-4BD4-9F64-57342705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dc:creator>
  <cp:lastModifiedBy>admin</cp:lastModifiedBy>
  <cp:revision>2</cp:revision>
  <dcterms:created xsi:type="dcterms:W3CDTF">2016-10-20T15:54:00Z</dcterms:created>
  <dcterms:modified xsi:type="dcterms:W3CDTF">2016-10-20T15:54:00Z</dcterms:modified>
</cp:coreProperties>
</file>