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8E" w:rsidRPr="00D45195" w:rsidRDefault="00D1738E" w:rsidP="00D1738E">
      <w:pPr>
        <w:pStyle w:val="normal0"/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REFERENCES</w:t>
      </w:r>
    </w:p>
    <w:p w:rsidR="00D1738E" w:rsidRPr="00D45195" w:rsidRDefault="00D1738E" w:rsidP="00D1738E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1. J. G. Day, E. E. Benson, R. A. Fleck,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In Vitro Cell Dev. Biol. Plant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35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(1999) 127</w:t>
      </w:r>
    </w:p>
    <w:p w:rsidR="00D1738E" w:rsidRPr="00D45195" w:rsidRDefault="00D1738E" w:rsidP="00D1738E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2. </w:t>
      </w:r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 xml:space="preserve">M. I. Garrido, 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 xml:space="preserve">Bioresour. </w:t>
      </w:r>
      <w:r w:rsidRPr="00A32CC2">
        <w:rPr>
          <w:rFonts w:asciiTheme="majorBidi" w:hAnsiTheme="majorBidi" w:cstheme="majorBidi"/>
          <w:i/>
          <w:sz w:val="24"/>
          <w:szCs w:val="24"/>
          <w:highlight w:val="white"/>
        </w:rPr>
        <w:t xml:space="preserve">Technol. </w:t>
      </w:r>
      <w:r w:rsidRPr="00D45195">
        <w:rPr>
          <w:rFonts w:asciiTheme="majorBidi" w:hAnsiTheme="majorBidi" w:cstheme="majorBidi"/>
          <w:b/>
          <w:sz w:val="24"/>
          <w:szCs w:val="24"/>
          <w:highlight w:val="white"/>
        </w:rPr>
        <w:t xml:space="preserve">99 </w:t>
      </w:r>
      <w:r w:rsidRPr="00D45195">
        <w:rPr>
          <w:rFonts w:asciiTheme="majorBidi" w:hAnsiTheme="majorBidi" w:cstheme="majorBidi"/>
          <w:sz w:val="24"/>
          <w:szCs w:val="24"/>
          <w:highlight w:val="white"/>
        </w:rPr>
        <w:t>(2008) 3949</w:t>
      </w:r>
    </w:p>
    <w:p w:rsidR="00D1738E" w:rsidRPr="00D45195" w:rsidRDefault="00D1738E" w:rsidP="00D1738E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5195">
        <w:rPr>
          <w:rFonts w:asciiTheme="majorBidi" w:hAnsiTheme="majorBidi" w:cstheme="majorBidi"/>
          <w:sz w:val="24"/>
          <w:szCs w:val="24"/>
        </w:rPr>
        <w:t xml:space="preserve">3. M. F. J. </w:t>
      </w:r>
      <w:hyperlink r:id="rId4" w:history="1">
        <w:r w:rsidRPr="00D45195">
          <w:rPr>
            <w:rFonts w:asciiTheme="majorBidi" w:hAnsiTheme="majorBidi" w:cstheme="majorBidi"/>
            <w:sz w:val="24"/>
            <w:szCs w:val="24"/>
          </w:rPr>
          <w:t>Raposo</w:t>
        </w:r>
      </w:hyperlink>
      <w:r w:rsidRPr="00D45195">
        <w:rPr>
          <w:rFonts w:asciiTheme="majorBidi" w:hAnsiTheme="majorBidi" w:cstheme="majorBidi"/>
          <w:sz w:val="24"/>
          <w:szCs w:val="24"/>
        </w:rPr>
        <w:t xml:space="preserve">, A. M. B. Morais, R. M. S. C. Morais, </w:t>
      </w:r>
      <w:r w:rsidRPr="00D45195">
        <w:rPr>
          <w:rFonts w:asciiTheme="majorBidi" w:hAnsiTheme="majorBidi" w:cstheme="majorBidi"/>
          <w:i/>
          <w:sz w:val="24"/>
          <w:szCs w:val="24"/>
        </w:rPr>
        <w:t xml:space="preserve">Mar. Drugs </w:t>
      </w:r>
      <w:r w:rsidRPr="00D45195">
        <w:rPr>
          <w:rFonts w:asciiTheme="majorBidi" w:hAnsiTheme="majorBidi" w:cstheme="majorBidi"/>
          <w:b/>
          <w:sz w:val="24"/>
          <w:szCs w:val="24"/>
        </w:rPr>
        <w:t xml:space="preserve">13 </w:t>
      </w:r>
      <w:r w:rsidRPr="00D45195">
        <w:rPr>
          <w:rFonts w:asciiTheme="majorBidi" w:hAnsiTheme="majorBidi" w:cstheme="majorBidi"/>
          <w:sz w:val="24"/>
          <w:szCs w:val="24"/>
        </w:rPr>
        <w:t>(2015) 2967</w:t>
      </w:r>
    </w:p>
    <w:p w:rsidR="00D1738E" w:rsidRPr="00D1738E" w:rsidRDefault="00D1738E" w:rsidP="00D1738E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1738E">
        <w:rPr>
          <w:rFonts w:asciiTheme="majorBidi" w:hAnsiTheme="majorBidi" w:cstheme="majorBidi"/>
          <w:sz w:val="24"/>
          <w:szCs w:val="24"/>
          <w:lang w:val="en-US"/>
        </w:rPr>
        <w:t xml:space="preserve">4. G. Markouk, E. Nerantzis, </w:t>
      </w:r>
      <w:r w:rsidRPr="00D1738E">
        <w:rPr>
          <w:rFonts w:asciiTheme="majorBidi" w:hAnsiTheme="majorBidi" w:cstheme="majorBidi"/>
          <w:i/>
          <w:sz w:val="24"/>
          <w:szCs w:val="24"/>
          <w:lang w:val="en-US"/>
        </w:rPr>
        <w:t xml:space="preserve">Biotechnol. Adv. </w:t>
      </w:r>
      <w:r w:rsidRPr="00D1738E">
        <w:rPr>
          <w:rFonts w:asciiTheme="majorBidi" w:hAnsiTheme="majorBidi" w:cstheme="majorBidi"/>
          <w:b/>
          <w:sz w:val="24"/>
          <w:szCs w:val="24"/>
          <w:lang w:val="en-US"/>
        </w:rPr>
        <w:t xml:space="preserve">31 </w:t>
      </w:r>
      <w:r w:rsidRPr="00D1738E">
        <w:rPr>
          <w:rFonts w:asciiTheme="majorBidi" w:hAnsiTheme="majorBidi" w:cstheme="majorBidi"/>
          <w:sz w:val="24"/>
          <w:szCs w:val="24"/>
          <w:lang w:val="en-US"/>
        </w:rPr>
        <w:t>(2013) 1532</w:t>
      </w:r>
    </w:p>
    <w:p w:rsidR="00D1738E" w:rsidRPr="00D1738E" w:rsidRDefault="00D1738E" w:rsidP="00D1738E">
      <w:pPr>
        <w:pStyle w:val="normal0"/>
        <w:tabs>
          <w:tab w:val="left" w:pos="284"/>
          <w:tab w:val="left" w:pos="709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</w:rPr>
        <w:t xml:space="preserve">5. S. Rubavathi, M. Ramya, </w:t>
      </w:r>
      <w:r w:rsidRPr="00D45195">
        <w:rPr>
          <w:rFonts w:asciiTheme="majorBidi" w:hAnsiTheme="majorBidi" w:cstheme="majorBidi"/>
          <w:i/>
          <w:sz w:val="24"/>
          <w:szCs w:val="24"/>
        </w:rPr>
        <w:t xml:space="preserve">Int. J. Curr. </w:t>
      </w:r>
      <w:r w:rsidRPr="00D1738E">
        <w:rPr>
          <w:rFonts w:asciiTheme="majorBidi" w:hAnsiTheme="majorBidi" w:cstheme="majorBidi"/>
          <w:i/>
          <w:sz w:val="24"/>
          <w:szCs w:val="24"/>
          <w:lang w:val="en-US"/>
        </w:rPr>
        <w:t xml:space="preserve">Microbiol. App. Sci. </w:t>
      </w:r>
      <w:r w:rsidRPr="00D1738E">
        <w:rPr>
          <w:rFonts w:asciiTheme="majorBidi" w:hAnsiTheme="majorBidi" w:cstheme="majorBidi"/>
          <w:b/>
          <w:sz w:val="24"/>
          <w:szCs w:val="24"/>
          <w:lang w:val="en-US"/>
        </w:rPr>
        <w:t xml:space="preserve">5 </w:t>
      </w:r>
      <w:r w:rsidRPr="00D1738E">
        <w:rPr>
          <w:rFonts w:asciiTheme="majorBidi" w:hAnsiTheme="majorBidi" w:cstheme="majorBidi"/>
          <w:sz w:val="24"/>
          <w:szCs w:val="24"/>
          <w:lang w:val="en-US"/>
        </w:rPr>
        <w:t>(2016) 253</w:t>
      </w:r>
    </w:p>
    <w:p w:rsidR="00D1738E" w:rsidRPr="00D45195" w:rsidRDefault="00D1738E" w:rsidP="00D1738E">
      <w:pPr>
        <w:pStyle w:val="normal0"/>
        <w:tabs>
          <w:tab w:val="left" w:pos="284"/>
          <w:tab w:val="left" w:pos="709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1738E">
        <w:rPr>
          <w:rFonts w:asciiTheme="majorBidi" w:hAnsiTheme="majorBidi" w:cstheme="majorBidi"/>
          <w:sz w:val="24"/>
          <w:szCs w:val="24"/>
          <w:lang w:val="en-US"/>
        </w:rPr>
        <w:t xml:space="preserve">6. T. </w:t>
      </w:r>
      <w:r w:rsidRPr="00D1738E">
        <w:rPr>
          <w:rFonts w:asciiTheme="majorBidi" w:hAnsiTheme="majorBidi" w:cstheme="majorBidi"/>
          <w:sz w:val="24"/>
          <w:szCs w:val="24"/>
          <w:highlight w:val="white"/>
          <w:lang w:val="en-US"/>
        </w:rPr>
        <w:t xml:space="preserve">Zhu, H. J. Heo, K. H. Row, </w:t>
      </w:r>
      <w:r w:rsidRPr="00D1738E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 xml:space="preserve">Carbohyd. 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>Polym.</w:t>
      </w:r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> </w:t>
      </w:r>
      <w:r w:rsidRPr="00D45195">
        <w:rPr>
          <w:rFonts w:asciiTheme="majorBidi" w:hAnsiTheme="majorBidi" w:cstheme="majorBidi"/>
          <w:b/>
          <w:sz w:val="24"/>
          <w:szCs w:val="24"/>
          <w:highlight w:val="white"/>
          <w:lang w:val="en-US"/>
        </w:rPr>
        <w:t xml:space="preserve">82 </w:t>
      </w:r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>(2010) 106</w:t>
      </w:r>
    </w:p>
    <w:p w:rsidR="00D1738E" w:rsidRPr="00D45195" w:rsidRDefault="00D1738E" w:rsidP="00D1738E">
      <w:pPr>
        <w:pStyle w:val="normal0"/>
        <w:shd w:val="clear" w:color="auto" w:fill="FFFFFF"/>
        <w:spacing w:line="360" w:lineRule="auto"/>
        <w:rPr>
          <w:rFonts w:asciiTheme="majorBidi" w:hAnsiTheme="majorBidi" w:cstheme="majorBidi"/>
          <w:color w:val="666666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7. V. E. C. Ooi, F. Liu,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Curr. Med. Chem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7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(2000) 715</w:t>
      </w:r>
    </w:p>
    <w:p w:rsidR="00D1738E" w:rsidRPr="00D45195" w:rsidRDefault="00D1738E" w:rsidP="00D1738E">
      <w:pPr>
        <w:pStyle w:val="normal0"/>
        <w:shd w:val="clear" w:color="auto" w:fill="FFFFFF"/>
        <w:spacing w:line="360" w:lineRule="auto"/>
        <w:rPr>
          <w:rFonts w:asciiTheme="majorBidi" w:hAnsiTheme="majorBidi" w:cstheme="majorBidi"/>
          <w:color w:val="666666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8. S. </w:t>
      </w:r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>Li, A. Gao, S. Dong, Y. Chen, S. Sun, Z. Lei, Z. Zhang,</w:t>
      </w:r>
      <w:r w:rsidRPr="00D45195">
        <w:rPr>
          <w:rFonts w:asciiTheme="majorBidi" w:hAnsiTheme="majorBidi" w:cstheme="majorBidi"/>
          <w:color w:val="666666"/>
          <w:sz w:val="24"/>
          <w:szCs w:val="24"/>
          <w:cs/>
        </w:rPr>
        <w:t>‎</w:t>
      </w:r>
      <w:r w:rsidRPr="00D45195">
        <w:rPr>
          <w:rFonts w:asciiTheme="majorBidi" w:hAnsiTheme="majorBidi" w:cstheme="majorBidi"/>
          <w:color w:val="666666"/>
          <w:sz w:val="24"/>
          <w:szCs w:val="24"/>
          <w:rtl/>
          <w:cs/>
        </w:rPr>
        <w:t xml:space="preserve">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Int. J. Biol. Macromol.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96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(2017) 26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9. M. Meng, D. Cheng, L. Han, Y. Chen, C. Wang, 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 xml:space="preserve">Carbohydr. Polym.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157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(2017) 1134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10. C. Zhao, L. Gao, C. Wang, B. Liu, Y. Jin, Z. Xing, 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 xml:space="preserve">Carbohydr. Polym.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144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(2015)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382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>11. M. Wang, P. Zhu, S. Zhao, C. Nie, N. Wang, X. Du, Y. Zhou,</w:t>
      </w:r>
      <w:r w:rsidRPr="00D45195">
        <w:rPr>
          <w:rFonts w:asciiTheme="majorBidi" w:hAnsiTheme="majorBidi" w:cstheme="majorBidi"/>
          <w:i/>
          <w:iCs/>
          <w:sz w:val="24"/>
          <w:szCs w:val="24"/>
          <w:highlight w:val="white"/>
          <w:cs/>
        </w:rPr>
        <w:t>‎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rtl/>
          <w:cs/>
        </w:rPr>
        <w:t xml:space="preserve"> Int. J. Biol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 xml:space="preserve">. Macromol.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95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(2017) 809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12. S. P. Wasser,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Appl Microbiol Biotechnol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60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(2002) 258</w:t>
      </w:r>
    </w:p>
    <w:p w:rsidR="00D1738E" w:rsidRPr="00D45195" w:rsidRDefault="00D1738E" w:rsidP="00D1738E">
      <w:pPr>
        <w:pStyle w:val="Titre1"/>
        <w:shd w:val="clear" w:color="auto" w:fill="FFFFFF"/>
        <w:spacing w:before="90" w:after="90"/>
        <w:jc w:val="left"/>
        <w:rPr>
          <w:rFonts w:asciiTheme="majorBidi" w:hAnsiTheme="majorBidi" w:cstheme="majorBidi"/>
          <w:i w:val="0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i w:val="0"/>
          <w:sz w:val="24"/>
          <w:szCs w:val="24"/>
          <w:lang w:val="en-US"/>
        </w:rPr>
        <w:t xml:space="preserve">13. C. </w:t>
      </w:r>
      <w:r w:rsidRPr="00D45195">
        <w:rPr>
          <w:rFonts w:asciiTheme="majorBidi" w:hAnsiTheme="majorBidi" w:cstheme="majorBidi"/>
          <w:i w:val="0"/>
          <w:sz w:val="24"/>
          <w:szCs w:val="24"/>
          <w:highlight w:val="white"/>
          <w:lang w:val="en-US"/>
        </w:rPr>
        <w:t xml:space="preserve">Shene, Y. Chisti, D. Vergara, C. Burgos-Díaz, M. Rubilar, M. Bustamante, 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J Biotechnol. </w:t>
      </w:r>
      <w:r w:rsidRPr="00D45195">
        <w:rPr>
          <w:rFonts w:asciiTheme="majorBidi" w:hAnsiTheme="majorBidi" w:cstheme="majorBidi"/>
          <w:b/>
          <w:i w:val="0"/>
          <w:sz w:val="24"/>
          <w:szCs w:val="24"/>
          <w:lang w:val="en-US"/>
        </w:rPr>
        <w:t xml:space="preserve">239 </w:t>
      </w:r>
      <w:r w:rsidRPr="00D45195">
        <w:rPr>
          <w:rFonts w:asciiTheme="majorBidi" w:hAnsiTheme="majorBidi" w:cstheme="majorBidi"/>
          <w:i w:val="0"/>
          <w:sz w:val="24"/>
          <w:szCs w:val="24"/>
          <w:lang w:val="en-US"/>
        </w:rPr>
        <w:t>(2016) 47</w:t>
      </w:r>
    </w:p>
    <w:p w:rsidR="00D1738E" w:rsidRPr="00D45195" w:rsidRDefault="00D1738E" w:rsidP="00D1738E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14. M. H. T. Nguyen, Z. J. Qianb, V. T. Nguyenb, I-W. Choi, S. J. Heo, C. H. Ohd, D. H. Kang, G. H. Kime, W. K. Jung,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Process Biochem.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48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(2013) 1387</w:t>
      </w:r>
    </w:p>
    <w:p w:rsidR="00D1738E" w:rsidRPr="00D45195" w:rsidRDefault="00D1738E" w:rsidP="00D1738E">
      <w:pPr>
        <w:pStyle w:val="normal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15. C. P. Liu, L. P. Lin, 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 xml:space="preserve">Bot. Bull. Acad. Sin.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42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(2001) 207</w:t>
      </w:r>
    </w:p>
    <w:p w:rsidR="00D1738E" w:rsidRPr="00D45195" w:rsidRDefault="00D1738E" w:rsidP="00D1738E">
      <w:pPr>
        <w:pStyle w:val="Titre1"/>
        <w:shd w:val="clear" w:color="auto" w:fill="FFFFFF"/>
        <w:spacing w:before="90" w:after="90"/>
        <w:jc w:val="left"/>
        <w:rPr>
          <w:rFonts w:asciiTheme="majorBidi" w:hAnsiTheme="majorBidi" w:cstheme="majorBidi"/>
          <w:i w:val="0"/>
          <w:sz w:val="24"/>
          <w:szCs w:val="24"/>
        </w:rPr>
      </w:pPr>
      <w:r w:rsidRPr="00A32CC2">
        <w:rPr>
          <w:rFonts w:asciiTheme="majorBidi" w:hAnsiTheme="majorBidi" w:cstheme="majorBidi"/>
          <w:i w:val="0"/>
          <w:sz w:val="24"/>
          <w:szCs w:val="24"/>
        </w:rPr>
        <w:t xml:space="preserve">16. C. C. </w:t>
      </w:r>
      <w:hyperlink r:id="rId5" w:history="1">
        <w:r w:rsidRPr="00D45195">
          <w:rPr>
            <w:rFonts w:asciiTheme="majorBidi" w:hAnsiTheme="majorBidi" w:cstheme="majorBidi"/>
            <w:i w:val="0"/>
            <w:sz w:val="24"/>
            <w:szCs w:val="24"/>
            <w:highlight w:val="white"/>
          </w:rPr>
          <w:t>Yu</w:t>
        </w:r>
      </w:hyperlink>
      <w:r w:rsidRPr="00D45195">
        <w:rPr>
          <w:rFonts w:asciiTheme="majorBidi" w:hAnsiTheme="majorBidi" w:cstheme="majorBidi"/>
          <w:i w:val="0"/>
          <w:sz w:val="24"/>
          <w:szCs w:val="24"/>
          <w:highlight w:val="white"/>
        </w:rPr>
        <w:t xml:space="preserve">, H. W. </w:t>
      </w:r>
      <w:hyperlink r:id="rId6" w:history="1">
        <w:r w:rsidRPr="00D45195">
          <w:rPr>
            <w:rFonts w:asciiTheme="majorBidi" w:hAnsiTheme="majorBidi" w:cstheme="majorBidi"/>
            <w:i w:val="0"/>
            <w:sz w:val="24"/>
            <w:szCs w:val="24"/>
            <w:highlight w:val="white"/>
          </w:rPr>
          <w:t>Chen</w:t>
        </w:r>
      </w:hyperlink>
      <w:r w:rsidRPr="00D45195">
        <w:rPr>
          <w:rFonts w:asciiTheme="majorBidi" w:hAnsiTheme="majorBidi" w:cstheme="majorBidi"/>
          <w:i w:val="0"/>
          <w:sz w:val="24"/>
          <w:szCs w:val="24"/>
          <w:highlight w:val="white"/>
        </w:rPr>
        <w:t xml:space="preserve">, M. J. </w:t>
      </w:r>
      <w:hyperlink r:id="rId7" w:history="1">
        <w:r w:rsidRPr="00D45195">
          <w:rPr>
            <w:rFonts w:asciiTheme="majorBidi" w:hAnsiTheme="majorBidi" w:cstheme="majorBidi"/>
            <w:i w:val="0"/>
            <w:sz w:val="24"/>
            <w:szCs w:val="24"/>
            <w:highlight w:val="white"/>
          </w:rPr>
          <w:t>Chen</w:t>
        </w:r>
      </w:hyperlink>
      <w:r w:rsidRPr="00D45195">
        <w:rPr>
          <w:rFonts w:asciiTheme="majorBidi" w:hAnsiTheme="majorBidi" w:cstheme="majorBidi"/>
          <w:i w:val="0"/>
          <w:sz w:val="24"/>
          <w:szCs w:val="24"/>
          <w:highlight w:val="white"/>
        </w:rPr>
        <w:t xml:space="preserve">, Y. C. </w:t>
      </w:r>
      <w:hyperlink r:id="rId8" w:history="1">
        <w:r w:rsidRPr="00D45195">
          <w:rPr>
            <w:rFonts w:asciiTheme="majorBidi" w:hAnsiTheme="majorBidi" w:cstheme="majorBidi"/>
            <w:i w:val="0"/>
            <w:sz w:val="24"/>
            <w:szCs w:val="24"/>
            <w:highlight w:val="white"/>
          </w:rPr>
          <w:t>Chang</w:t>
        </w:r>
      </w:hyperlink>
      <w:r w:rsidRPr="00D45195">
        <w:rPr>
          <w:rFonts w:asciiTheme="majorBidi" w:hAnsiTheme="majorBidi" w:cstheme="majorBidi"/>
          <w:i w:val="0"/>
          <w:sz w:val="24"/>
          <w:szCs w:val="24"/>
          <w:highlight w:val="white"/>
        </w:rPr>
        <w:t xml:space="preserve">, S. C. </w:t>
      </w:r>
      <w:hyperlink r:id="rId9" w:history="1">
        <w:r w:rsidRPr="00D45195">
          <w:rPr>
            <w:rFonts w:asciiTheme="majorBidi" w:hAnsiTheme="majorBidi" w:cstheme="majorBidi"/>
            <w:i w:val="0"/>
            <w:sz w:val="24"/>
            <w:szCs w:val="24"/>
            <w:highlight w:val="white"/>
          </w:rPr>
          <w:t>Chien</w:t>
        </w:r>
      </w:hyperlink>
      <w:r w:rsidRPr="00D45195">
        <w:rPr>
          <w:rFonts w:asciiTheme="majorBidi" w:hAnsiTheme="majorBidi" w:cstheme="majorBidi"/>
          <w:i w:val="0"/>
          <w:sz w:val="24"/>
          <w:szCs w:val="24"/>
          <w:highlight w:val="white"/>
        </w:rPr>
        <w:t xml:space="preserve">, Y. H. </w:t>
      </w:r>
      <w:hyperlink r:id="rId10" w:history="1">
        <w:r w:rsidRPr="00D45195">
          <w:rPr>
            <w:rFonts w:asciiTheme="majorBidi" w:hAnsiTheme="majorBidi" w:cstheme="majorBidi"/>
            <w:i w:val="0"/>
            <w:sz w:val="24"/>
            <w:szCs w:val="24"/>
            <w:highlight w:val="white"/>
          </w:rPr>
          <w:t>Kuo</w:t>
        </w:r>
      </w:hyperlink>
      <w:r w:rsidRPr="00D45195">
        <w:rPr>
          <w:rFonts w:asciiTheme="majorBidi" w:hAnsiTheme="majorBidi" w:cstheme="majorBidi"/>
          <w:i w:val="0"/>
          <w:sz w:val="24"/>
          <w:szCs w:val="24"/>
        </w:rPr>
        <w:t>,</w:t>
      </w:r>
      <w:r w:rsidRPr="00D45195">
        <w:rPr>
          <w:rFonts w:asciiTheme="majorBidi" w:hAnsiTheme="majorBidi" w:cstheme="majorBidi"/>
          <w:sz w:val="24"/>
          <w:szCs w:val="24"/>
        </w:rPr>
        <w:t xml:space="preserve"> </w:t>
      </w:r>
      <w:r w:rsidRPr="00D45195">
        <w:rPr>
          <w:rFonts w:asciiTheme="majorBidi" w:hAnsiTheme="majorBidi" w:cstheme="majorBidi"/>
          <w:i w:val="0"/>
          <w:sz w:val="24"/>
          <w:szCs w:val="24"/>
          <w:highlight w:val="white"/>
        </w:rPr>
        <w:t xml:space="preserve">F. L.  </w:t>
      </w:r>
      <w:hyperlink r:id="rId11" w:history="1">
        <w:r w:rsidRPr="00D45195">
          <w:rPr>
            <w:rFonts w:asciiTheme="majorBidi" w:hAnsiTheme="majorBidi" w:cstheme="majorBidi"/>
            <w:i w:val="0"/>
            <w:sz w:val="24"/>
            <w:szCs w:val="24"/>
            <w:highlight w:val="white"/>
          </w:rPr>
          <w:t>Yang</w:t>
        </w:r>
      </w:hyperlink>
      <w:r w:rsidRPr="00D45195">
        <w:rPr>
          <w:rFonts w:asciiTheme="majorBidi" w:hAnsiTheme="majorBidi" w:cstheme="majorBidi"/>
          <w:i w:val="0"/>
          <w:sz w:val="24"/>
          <w:szCs w:val="24"/>
          <w:highlight w:val="white"/>
        </w:rPr>
        <w:t xml:space="preserve">, S. H. </w:t>
      </w:r>
      <w:hyperlink r:id="rId12" w:history="1">
        <w:r w:rsidRPr="00D45195">
          <w:rPr>
            <w:rFonts w:asciiTheme="majorBidi" w:hAnsiTheme="majorBidi" w:cstheme="majorBidi"/>
            <w:i w:val="0"/>
            <w:sz w:val="24"/>
            <w:szCs w:val="24"/>
            <w:highlight w:val="white"/>
          </w:rPr>
          <w:t>Wu</w:t>
        </w:r>
      </w:hyperlink>
      <w:r w:rsidRPr="00D45195">
        <w:rPr>
          <w:rFonts w:asciiTheme="majorBidi" w:hAnsiTheme="majorBidi" w:cstheme="majorBidi"/>
          <w:i w:val="0"/>
          <w:sz w:val="24"/>
          <w:szCs w:val="24"/>
          <w:highlight w:val="white"/>
        </w:rPr>
        <w:t xml:space="preserve">, J. </w:t>
      </w:r>
      <w:hyperlink r:id="rId13" w:history="1">
        <w:r w:rsidRPr="00D45195">
          <w:rPr>
            <w:rFonts w:asciiTheme="majorBidi" w:hAnsiTheme="majorBidi" w:cstheme="majorBidi"/>
            <w:i w:val="0"/>
            <w:sz w:val="24"/>
            <w:szCs w:val="24"/>
            <w:highlight w:val="white"/>
          </w:rPr>
          <w:t>Chen</w:t>
        </w:r>
      </w:hyperlink>
      <w:r w:rsidRPr="00D45195">
        <w:rPr>
          <w:rFonts w:asciiTheme="majorBidi" w:hAnsiTheme="majorBidi" w:cstheme="majorBidi"/>
          <w:i w:val="0"/>
          <w:sz w:val="24"/>
          <w:szCs w:val="24"/>
          <w:highlight w:val="white"/>
        </w:rPr>
        <w:t xml:space="preserve">, H. H. </w:t>
      </w:r>
      <w:hyperlink r:id="rId14" w:history="1">
        <w:r w:rsidRPr="00D45195">
          <w:rPr>
            <w:rFonts w:asciiTheme="majorBidi" w:hAnsiTheme="majorBidi" w:cstheme="majorBidi"/>
            <w:i w:val="0"/>
            <w:sz w:val="24"/>
            <w:szCs w:val="24"/>
            <w:highlight w:val="white"/>
          </w:rPr>
          <w:t>Yu</w:t>
        </w:r>
      </w:hyperlink>
      <w:r w:rsidRPr="00D45195">
        <w:rPr>
          <w:rFonts w:asciiTheme="majorBidi" w:hAnsiTheme="majorBidi" w:cstheme="majorBidi"/>
          <w:i w:val="0"/>
          <w:sz w:val="24"/>
          <w:szCs w:val="24"/>
          <w:highlight w:val="white"/>
        </w:rPr>
        <w:t xml:space="preserve">, L. K. </w:t>
      </w:r>
      <w:hyperlink r:id="rId15" w:history="1">
        <w:r w:rsidRPr="00D45195">
          <w:rPr>
            <w:rFonts w:asciiTheme="majorBidi" w:hAnsiTheme="majorBidi" w:cstheme="majorBidi"/>
            <w:i w:val="0"/>
            <w:sz w:val="24"/>
            <w:szCs w:val="24"/>
            <w:highlight w:val="white"/>
          </w:rPr>
          <w:t>Chao</w:t>
        </w:r>
      </w:hyperlink>
      <w:r w:rsidRPr="00D45195">
        <w:rPr>
          <w:rFonts w:asciiTheme="majorBidi" w:hAnsiTheme="majorBidi" w:cstheme="majorBidi"/>
          <w:i w:val="0"/>
          <w:sz w:val="24"/>
          <w:szCs w:val="24"/>
          <w:highlight w:val="white"/>
        </w:rPr>
        <w:t xml:space="preserve">, </w:t>
      </w:r>
      <w:r w:rsidRPr="00D45195">
        <w:rPr>
          <w:rFonts w:asciiTheme="majorBidi" w:hAnsiTheme="majorBidi" w:cstheme="majorBidi"/>
          <w:sz w:val="24"/>
          <w:szCs w:val="24"/>
          <w:highlight w:val="white"/>
        </w:rPr>
        <w:t xml:space="preserve">Nat. Prod. Commun. </w:t>
      </w:r>
      <w:r w:rsidRPr="00D45195">
        <w:rPr>
          <w:rFonts w:asciiTheme="majorBidi" w:hAnsiTheme="majorBidi" w:cstheme="majorBidi"/>
          <w:b/>
          <w:i w:val="0"/>
          <w:sz w:val="24"/>
          <w:szCs w:val="24"/>
        </w:rPr>
        <w:t xml:space="preserve">5 </w:t>
      </w:r>
      <w:r w:rsidRPr="00D45195">
        <w:rPr>
          <w:rFonts w:asciiTheme="majorBidi" w:hAnsiTheme="majorBidi" w:cstheme="majorBidi"/>
          <w:i w:val="0"/>
          <w:sz w:val="24"/>
          <w:szCs w:val="24"/>
        </w:rPr>
        <w:t>(2010) 1941</w:t>
      </w:r>
    </w:p>
    <w:p w:rsidR="00D1738E" w:rsidRPr="00D45195" w:rsidRDefault="00D1738E" w:rsidP="00D1738E">
      <w:pPr>
        <w:pStyle w:val="normal0"/>
        <w:tabs>
          <w:tab w:val="left" w:pos="284"/>
          <w:tab w:val="left" w:pos="709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</w:rPr>
        <w:t xml:space="preserve">17. </w:t>
      </w:r>
      <w:hyperlink r:id="rId16" w:history="1">
        <w:r w:rsidRPr="00D45195">
          <w:rPr>
            <w:rFonts w:asciiTheme="majorBidi" w:hAnsiTheme="majorBidi" w:cstheme="majorBidi"/>
            <w:sz w:val="24"/>
            <w:szCs w:val="24"/>
            <w:highlight w:val="white"/>
          </w:rPr>
          <w:t>K. Nuno</w:t>
        </w:r>
      </w:hyperlink>
      <w:r w:rsidRPr="00D45195">
        <w:rPr>
          <w:rFonts w:asciiTheme="majorBidi" w:hAnsiTheme="majorBidi" w:cstheme="majorBidi"/>
          <w:sz w:val="24"/>
          <w:szCs w:val="24"/>
          <w:highlight w:val="white"/>
        </w:rPr>
        <w:t>, </w:t>
      </w:r>
      <w:hyperlink r:id="rId17" w:history="1">
        <w:r w:rsidRPr="00D45195">
          <w:rPr>
            <w:rFonts w:asciiTheme="majorBidi" w:hAnsiTheme="majorBidi" w:cstheme="majorBidi"/>
            <w:sz w:val="24"/>
            <w:szCs w:val="24"/>
            <w:highlight w:val="white"/>
          </w:rPr>
          <w:t>F. Lopez</w:t>
        </w:r>
      </w:hyperlink>
      <w:r w:rsidRPr="00D45195">
        <w:rPr>
          <w:rFonts w:asciiTheme="majorBidi" w:hAnsiTheme="majorBidi" w:cstheme="majorBidi"/>
          <w:sz w:val="24"/>
          <w:szCs w:val="24"/>
          <w:highlight w:val="white"/>
        </w:rPr>
        <w:t>, </w:t>
      </w:r>
      <w:hyperlink r:id="rId18" w:history="1">
        <w:r w:rsidRPr="00D45195">
          <w:rPr>
            <w:rFonts w:asciiTheme="majorBidi" w:hAnsiTheme="majorBidi" w:cstheme="majorBidi"/>
            <w:sz w:val="24"/>
            <w:szCs w:val="24"/>
            <w:highlight w:val="white"/>
          </w:rPr>
          <w:t>A. F. Puebla</w:t>
        </w:r>
      </w:hyperlink>
      <w:r w:rsidRPr="00D45195">
        <w:rPr>
          <w:rFonts w:asciiTheme="majorBidi" w:hAnsiTheme="majorBidi" w:cstheme="majorBidi"/>
          <w:sz w:val="24"/>
          <w:szCs w:val="24"/>
          <w:highlight w:val="white"/>
        </w:rPr>
        <w:t>, </w:t>
      </w:r>
      <w:hyperlink r:id="rId19" w:history="1">
        <w:r w:rsidRPr="00D45195">
          <w:rPr>
            <w:rFonts w:asciiTheme="majorBidi" w:hAnsiTheme="majorBidi" w:cstheme="majorBidi"/>
            <w:sz w:val="24"/>
            <w:szCs w:val="24"/>
            <w:highlight w:val="white"/>
          </w:rPr>
          <w:t>E. Velarde</w:t>
        </w:r>
      </w:hyperlink>
      <w:r w:rsidRPr="00D45195">
        <w:rPr>
          <w:rFonts w:asciiTheme="majorBidi" w:hAnsiTheme="majorBidi" w:cstheme="majorBidi"/>
          <w:sz w:val="24"/>
          <w:szCs w:val="24"/>
          <w:highlight w:val="white"/>
        </w:rPr>
        <w:t>, </w:t>
      </w:r>
      <w:hyperlink r:id="rId20" w:history="1">
        <w:r w:rsidRPr="00D45195">
          <w:rPr>
            <w:rFonts w:asciiTheme="majorBidi" w:hAnsiTheme="majorBidi" w:cstheme="majorBidi"/>
            <w:sz w:val="24"/>
            <w:szCs w:val="24"/>
            <w:highlight w:val="white"/>
          </w:rPr>
          <w:t>A. G. Puebla-Mora</w:t>
        </w:r>
      </w:hyperlink>
      <w:r w:rsidRPr="00D45195">
        <w:rPr>
          <w:rFonts w:asciiTheme="majorBidi" w:hAnsiTheme="majorBidi" w:cstheme="majorBidi"/>
          <w:sz w:val="24"/>
          <w:szCs w:val="24"/>
          <w:highlight w:val="white"/>
        </w:rPr>
        <w:t>, </w:t>
      </w:r>
      <w:hyperlink r:id="rId21" w:history="1">
        <w:r w:rsidRPr="00D45195">
          <w:rPr>
            <w:rFonts w:asciiTheme="majorBidi" w:hAnsiTheme="majorBidi" w:cstheme="majorBidi"/>
            <w:sz w:val="24"/>
            <w:szCs w:val="24"/>
            <w:highlight w:val="white"/>
          </w:rPr>
          <w:t>F. Ascencio</w:t>
        </w:r>
      </w:hyperlink>
      <w:r w:rsidRPr="00D45195">
        <w:rPr>
          <w:rFonts w:asciiTheme="majorBidi" w:hAnsiTheme="majorBidi" w:cstheme="majorBidi"/>
          <w:sz w:val="24"/>
          <w:szCs w:val="24"/>
          <w:highlight w:val="white"/>
        </w:rPr>
        <w:t>, </w:t>
      </w:r>
      <w:hyperlink r:id="rId22" w:history="1">
        <w:r w:rsidRPr="00D45195">
          <w:rPr>
            <w:rFonts w:asciiTheme="majorBidi" w:hAnsiTheme="majorBidi" w:cstheme="majorBidi"/>
            <w:sz w:val="24"/>
            <w:szCs w:val="24"/>
            <w:highlight w:val="white"/>
          </w:rPr>
          <w:t>A. Cerón</w:t>
        </w:r>
      </w:hyperlink>
      <w:r w:rsidRPr="00D45195">
        <w:rPr>
          <w:rFonts w:asciiTheme="majorBidi" w:hAnsiTheme="majorBidi" w:cstheme="majorBidi"/>
          <w:sz w:val="24"/>
          <w:szCs w:val="24"/>
          <w:highlight w:val="white"/>
        </w:rPr>
        <w:t>, </w:t>
      </w:r>
      <w:hyperlink r:id="rId23" w:history="1">
        <w:r w:rsidRPr="00D45195">
          <w:rPr>
            <w:rFonts w:asciiTheme="majorBidi" w:hAnsiTheme="majorBidi" w:cstheme="majorBidi"/>
            <w:sz w:val="24"/>
            <w:szCs w:val="24"/>
            <w:highlight w:val="white"/>
          </w:rPr>
          <w:t>A. Villaruel</w:t>
        </w:r>
      </w:hyperlink>
      <w:r w:rsidRPr="00D45195">
        <w:rPr>
          <w:rFonts w:asciiTheme="majorBidi" w:hAnsiTheme="majorBidi" w:cstheme="majorBidi"/>
          <w:sz w:val="24"/>
          <w:szCs w:val="24"/>
          <w:highlight w:val="white"/>
        </w:rPr>
        <w:t>, </w:t>
      </w:r>
      <w:hyperlink r:id="rId24" w:history="1">
        <w:r w:rsidRPr="00D45195">
          <w:rPr>
            <w:rFonts w:asciiTheme="majorBidi" w:hAnsiTheme="majorBidi" w:cstheme="majorBidi"/>
            <w:sz w:val="24"/>
            <w:szCs w:val="24"/>
            <w:highlight w:val="white"/>
          </w:rPr>
          <w:t>A. M. Vidal-Perez</w:t>
        </w:r>
      </w:hyperlink>
      <w:r w:rsidRPr="00D45195">
        <w:rPr>
          <w:rFonts w:asciiTheme="majorBidi" w:hAnsiTheme="majorBidi" w:cstheme="majorBidi"/>
          <w:sz w:val="24"/>
          <w:szCs w:val="24"/>
          <w:highlight w:val="white"/>
        </w:rPr>
        <w:t>, </w:t>
      </w:r>
      <w:hyperlink r:id="rId25" w:history="1">
        <w:r w:rsidRPr="00D45195">
          <w:rPr>
            <w:rFonts w:asciiTheme="majorBidi" w:hAnsiTheme="majorBidi" w:cstheme="majorBidi"/>
            <w:sz w:val="24"/>
            <w:szCs w:val="24"/>
            <w:highlight w:val="white"/>
          </w:rPr>
          <w:t>A. L. Rodríguez</w:t>
        </w:r>
      </w:hyperlink>
      <w:r w:rsidRPr="00D45195">
        <w:rPr>
          <w:rFonts w:asciiTheme="majorBidi" w:hAnsiTheme="majorBidi" w:cstheme="majorBidi"/>
          <w:sz w:val="24"/>
          <w:szCs w:val="24"/>
        </w:rPr>
        <w:t xml:space="preserve">, </w:t>
      </w:r>
      <w:r w:rsidRPr="00D45195">
        <w:rPr>
          <w:rFonts w:asciiTheme="majorBidi" w:hAnsiTheme="majorBidi" w:cstheme="majorBidi"/>
          <w:i/>
          <w:sz w:val="24"/>
          <w:szCs w:val="24"/>
        </w:rPr>
        <w:t xml:space="preserve">J. Funct.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Foods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>5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(2013) 106</w:t>
      </w:r>
    </w:p>
    <w:p w:rsidR="00D1738E" w:rsidRPr="00D45195" w:rsidRDefault="00D1738E" w:rsidP="00D1738E">
      <w:pPr>
        <w:pStyle w:val="normal0"/>
        <w:tabs>
          <w:tab w:val="left" w:pos="284"/>
          <w:tab w:val="left" w:pos="709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18. D. Surendhiran, M. Vijay, A. R. Sirajunnisa, T. Subramaniyan, A. S. Shellomith, K. Tamilselvam, 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>J. Coast Life Med.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 2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(2014) 859</w:t>
      </w:r>
    </w:p>
    <w:p w:rsidR="00D1738E" w:rsidRPr="00A32CC2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19. </w:t>
      </w:r>
      <w:hyperlink r:id="rId26" w:history="1">
        <w:r w:rsidRPr="00D45195">
          <w:rPr>
            <w:rFonts w:asciiTheme="majorBidi" w:hAnsiTheme="majorBidi" w:cstheme="majorBidi"/>
            <w:sz w:val="24"/>
            <w:szCs w:val="24"/>
            <w:highlight w:val="white"/>
            <w:lang w:val="en-US"/>
          </w:rPr>
          <w:t>N. C. Moroney</w:t>
        </w:r>
      </w:hyperlink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>, </w:t>
      </w:r>
      <w:hyperlink r:id="rId27" w:history="1">
        <w:r w:rsidRPr="00D45195">
          <w:rPr>
            <w:rFonts w:asciiTheme="majorBidi" w:hAnsiTheme="majorBidi" w:cstheme="majorBidi"/>
            <w:sz w:val="24"/>
            <w:szCs w:val="24"/>
            <w:highlight w:val="white"/>
            <w:lang w:val="en-US"/>
          </w:rPr>
          <w:t>M. N. O’Grady</w:t>
        </w:r>
      </w:hyperlink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>, </w:t>
      </w:r>
      <w:hyperlink r:id="rId28" w:history="1">
        <w:r w:rsidRPr="00D45195">
          <w:rPr>
            <w:rFonts w:asciiTheme="majorBidi" w:hAnsiTheme="majorBidi" w:cstheme="majorBidi"/>
            <w:sz w:val="24"/>
            <w:szCs w:val="24"/>
            <w:highlight w:val="white"/>
            <w:lang w:val="en-US"/>
          </w:rPr>
          <w:t>S. Lordan</w:t>
        </w:r>
      </w:hyperlink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>, </w:t>
      </w:r>
      <w:hyperlink r:id="rId29" w:history="1">
        <w:r w:rsidRPr="00D45195">
          <w:rPr>
            <w:rFonts w:asciiTheme="majorBidi" w:hAnsiTheme="majorBidi" w:cstheme="majorBidi"/>
            <w:sz w:val="24"/>
            <w:szCs w:val="24"/>
            <w:highlight w:val="white"/>
            <w:lang w:val="en-US"/>
          </w:rPr>
          <w:t>C. Stanton</w:t>
        </w:r>
      </w:hyperlink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>, </w:t>
      </w:r>
      <w:hyperlink r:id="rId30" w:history="1">
        <w:r w:rsidRPr="00D45195">
          <w:rPr>
            <w:rFonts w:asciiTheme="majorBidi" w:hAnsiTheme="majorBidi" w:cstheme="majorBidi"/>
            <w:sz w:val="24"/>
            <w:szCs w:val="24"/>
            <w:highlight w:val="white"/>
            <w:lang w:val="en-US"/>
          </w:rPr>
          <w:t>J. P. Kerry</w:t>
        </w:r>
      </w:hyperlink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Mar. </w:t>
      </w:r>
      <w:r w:rsidRPr="00A32CC2">
        <w:rPr>
          <w:rFonts w:asciiTheme="majorBidi" w:hAnsiTheme="majorBidi" w:cstheme="majorBidi"/>
          <w:i/>
          <w:sz w:val="24"/>
          <w:szCs w:val="24"/>
          <w:lang w:val="en-US"/>
        </w:rPr>
        <w:t xml:space="preserve">Drugs </w:t>
      </w:r>
      <w:r w:rsidRPr="00A32CC2">
        <w:rPr>
          <w:rFonts w:asciiTheme="majorBidi" w:hAnsiTheme="majorBidi" w:cstheme="majorBidi"/>
          <w:b/>
          <w:sz w:val="24"/>
          <w:szCs w:val="24"/>
          <w:lang w:val="en-US"/>
        </w:rPr>
        <w:t xml:space="preserve">13 </w:t>
      </w:r>
      <w:r w:rsidRPr="00A32CC2">
        <w:rPr>
          <w:rFonts w:asciiTheme="majorBidi" w:hAnsiTheme="majorBidi" w:cstheme="majorBidi"/>
          <w:sz w:val="24"/>
          <w:szCs w:val="24"/>
          <w:lang w:val="en-US"/>
        </w:rPr>
        <w:t xml:space="preserve">(2015) </w:t>
      </w:r>
      <w:r w:rsidRPr="00A32CC2">
        <w:rPr>
          <w:rFonts w:asciiTheme="majorBidi" w:hAnsiTheme="majorBidi" w:cstheme="majorBidi"/>
          <w:sz w:val="24"/>
          <w:szCs w:val="24"/>
          <w:lang w:val="en-US"/>
        </w:rPr>
        <w:lastRenderedPageBreak/>
        <w:t>2447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20. M. Dubois, K. A. Gilles, J. K. Hamilton, P. A. Rebers, F.A. Smith,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>Anal. Chem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>28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 (1956) 350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 xml:space="preserve">21. K. S. Dodgson, A. G. Lloyd, 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 xml:space="preserve">Biochem. J. </w:t>
      </w:r>
      <w:r w:rsidRPr="00D45195">
        <w:rPr>
          <w:rFonts w:asciiTheme="majorBidi" w:hAnsiTheme="majorBidi" w:cstheme="majorBidi"/>
          <w:b/>
          <w:sz w:val="24"/>
          <w:szCs w:val="24"/>
          <w:highlight w:val="white"/>
          <w:lang w:val="en-US"/>
        </w:rPr>
        <w:t xml:space="preserve">78 </w:t>
      </w:r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>(1961) 319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22. A. Alves, S. G. Caridade, J. F. Mano, R. A. Sousa, R. L. Reis,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>Carbohydr. Res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 345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(2010) 2194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23. B. </w:t>
      </w:r>
      <w:r w:rsidRPr="00D45195">
        <w:rPr>
          <w:rFonts w:asciiTheme="majorBidi" w:hAnsiTheme="majorBidi" w:cstheme="majorBidi"/>
          <w:color w:val="141823"/>
          <w:sz w:val="24"/>
          <w:szCs w:val="24"/>
          <w:lang w:val="en-US"/>
        </w:rPr>
        <w:t>Yang</w:t>
      </w:r>
      <w:r w:rsidRPr="00D45195">
        <w:rPr>
          <w:rFonts w:asciiTheme="majorBidi" w:hAnsiTheme="majorBidi" w:cstheme="majorBidi"/>
          <w:color w:val="141823"/>
          <w:sz w:val="24"/>
          <w:szCs w:val="24"/>
          <w:highlight w:val="white"/>
          <w:lang w:val="en-US"/>
        </w:rPr>
        <w:t>,</w:t>
      </w:r>
      <w:r w:rsidRPr="00D45195">
        <w:rPr>
          <w:rFonts w:asciiTheme="majorBidi" w:hAnsiTheme="majorBidi" w:cstheme="majorBidi"/>
          <w:color w:val="141823"/>
          <w:sz w:val="24"/>
          <w:szCs w:val="24"/>
          <w:lang w:val="en-US"/>
        </w:rPr>
        <w:t xml:space="preserve"> J. Wang</w:t>
      </w:r>
      <w:r w:rsidRPr="00D45195">
        <w:rPr>
          <w:rFonts w:asciiTheme="majorBidi" w:hAnsiTheme="majorBidi" w:cstheme="majorBidi"/>
          <w:color w:val="141823"/>
          <w:sz w:val="24"/>
          <w:szCs w:val="24"/>
          <w:highlight w:val="white"/>
          <w:lang w:val="en-US"/>
        </w:rPr>
        <w:t>,</w:t>
      </w:r>
      <w:r w:rsidRPr="00D45195">
        <w:rPr>
          <w:rFonts w:asciiTheme="majorBidi" w:hAnsiTheme="majorBidi" w:cstheme="majorBidi"/>
          <w:color w:val="141823"/>
          <w:sz w:val="24"/>
          <w:szCs w:val="24"/>
          <w:lang w:val="en-US"/>
        </w:rPr>
        <w:t xml:space="preserve"> M. Zhao</w:t>
      </w:r>
      <w:r w:rsidRPr="00D45195">
        <w:rPr>
          <w:rFonts w:asciiTheme="majorBidi" w:hAnsiTheme="majorBidi" w:cstheme="majorBidi"/>
          <w:color w:val="141823"/>
          <w:sz w:val="24"/>
          <w:szCs w:val="24"/>
          <w:highlight w:val="white"/>
          <w:lang w:val="en-US"/>
        </w:rPr>
        <w:t>,</w:t>
      </w:r>
      <w:r w:rsidRPr="00D45195">
        <w:rPr>
          <w:rFonts w:asciiTheme="majorBidi" w:hAnsiTheme="majorBidi" w:cstheme="majorBidi"/>
          <w:color w:val="141823"/>
          <w:sz w:val="24"/>
          <w:szCs w:val="24"/>
          <w:lang w:val="en-US"/>
        </w:rPr>
        <w:t xml:space="preserve"> Y. Liu</w:t>
      </w:r>
      <w:r w:rsidRPr="00D45195">
        <w:rPr>
          <w:rFonts w:asciiTheme="majorBidi" w:hAnsiTheme="majorBidi" w:cstheme="majorBidi"/>
          <w:color w:val="141823"/>
          <w:sz w:val="24"/>
          <w:szCs w:val="24"/>
          <w:highlight w:val="white"/>
          <w:lang w:val="en-US"/>
        </w:rPr>
        <w:t>,</w:t>
      </w:r>
      <w:r w:rsidRPr="00D45195">
        <w:rPr>
          <w:rFonts w:asciiTheme="majorBidi" w:hAnsiTheme="majorBidi" w:cstheme="majorBidi"/>
          <w:color w:val="141823"/>
          <w:sz w:val="24"/>
          <w:szCs w:val="24"/>
          <w:lang w:val="en-US"/>
        </w:rPr>
        <w:t xml:space="preserve"> Wang W</w:t>
      </w:r>
      <w:r w:rsidRPr="00D45195">
        <w:rPr>
          <w:rFonts w:asciiTheme="majorBidi" w:hAnsiTheme="majorBidi" w:cstheme="majorBidi"/>
          <w:color w:val="141823"/>
          <w:sz w:val="24"/>
          <w:szCs w:val="24"/>
          <w:highlight w:val="white"/>
          <w:lang w:val="en-US"/>
        </w:rPr>
        <w:t>,</w:t>
      </w:r>
      <w:r w:rsidRPr="00D45195">
        <w:rPr>
          <w:rFonts w:asciiTheme="majorBidi" w:hAnsiTheme="majorBidi" w:cstheme="majorBidi"/>
          <w:color w:val="141823"/>
          <w:sz w:val="24"/>
          <w:szCs w:val="24"/>
          <w:lang w:val="en-US"/>
        </w:rPr>
        <w:t xml:space="preserve"> Y. Jiang, </w:t>
      </w:r>
      <w:r w:rsidRPr="00D45195">
        <w:rPr>
          <w:rFonts w:asciiTheme="majorBidi" w:hAnsiTheme="majorBidi" w:cstheme="majorBidi"/>
          <w:i/>
          <w:sz w:val="24"/>
          <w:szCs w:val="24"/>
          <w:shd w:val="clear" w:color="auto" w:fill="F9FBFC"/>
          <w:lang w:val="en-US"/>
        </w:rPr>
        <w:t>Carbohydr. Res</w:t>
      </w:r>
      <w:r w:rsidRPr="00D45195">
        <w:rPr>
          <w:rFonts w:asciiTheme="majorBidi" w:hAnsiTheme="majorBidi" w:cstheme="majorBidi"/>
          <w:sz w:val="24"/>
          <w:szCs w:val="24"/>
          <w:shd w:val="clear" w:color="auto" w:fill="F9FBFC"/>
          <w:lang w:val="en-US"/>
        </w:rPr>
        <w:t xml:space="preserve">. </w:t>
      </w:r>
      <w:r w:rsidRPr="00D45195">
        <w:rPr>
          <w:rFonts w:asciiTheme="majorBidi" w:hAnsiTheme="majorBidi" w:cstheme="majorBidi"/>
          <w:b/>
          <w:sz w:val="24"/>
          <w:szCs w:val="24"/>
          <w:shd w:val="clear" w:color="auto" w:fill="F9FBFC"/>
          <w:lang w:val="en-US"/>
        </w:rPr>
        <w:t xml:space="preserve">341 </w:t>
      </w:r>
      <w:r w:rsidRPr="00D45195">
        <w:rPr>
          <w:rFonts w:asciiTheme="majorBidi" w:hAnsiTheme="majorBidi" w:cstheme="majorBidi"/>
          <w:color w:val="141823"/>
          <w:sz w:val="24"/>
          <w:szCs w:val="24"/>
          <w:highlight w:val="white"/>
          <w:lang w:val="en-US"/>
        </w:rPr>
        <w:t>(2006)</w:t>
      </w:r>
      <w:r w:rsidRPr="00D45195">
        <w:rPr>
          <w:rFonts w:asciiTheme="majorBidi" w:hAnsiTheme="majorBidi" w:cstheme="majorBidi"/>
          <w:sz w:val="24"/>
          <w:szCs w:val="24"/>
          <w:shd w:val="clear" w:color="auto" w:fill="F9FBFC"/>
          <w:lang w:val="en-US"/>
        </w:rPr>
        <w:t xml:space="preserve"> 634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24. M. A. Shexia, W. Zhenzhen, B. Xinhui, S. GuoYing, F. Jia Mo,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Chin. Sci. Bull.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54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(2009) 4500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25. B. Yang, M. Zhao, J. Shi, N. Yang, Y. Jiang,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Food Chem.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106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(2008) 685</w:t>
      </w:r>
    </w:p>
    <w:p w:rsidR="00D1738E" w:rsidRPr="00D45195" w:rsidRDefault="00D1738E" w:rsidP="00D1738E">
      <w:pPr>
        <w:pStyle w:val="normal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26. B. </w:t>
      </w:r>
      <w:hyperlink r:id="rId31" w:history="1">
        <w:r w:rsidRPr="00D1738E">
          <w:rPr>
            <w:rFonts w:asciiTheme="majorBidi" w:hAnsiTheme="majorBidi" w:cstheme="majorBidi"/>
            <w:sz w:val="24"/>
            <w:szCs w:val="24"/>
            <w:highlight w:val="white"/>
            <w:lang w:val="en-US"/>
          </w:rPr>
          <w:t>Marzouk</w:t>
        </w:r>
      </w:hyperlink>
      <w:r w:rsidRPr="00D1738E">
        <w:rPr>
          <w:rFonts w:asciiTheme="majorBidi" w:hAnsiTheme="majorBidi" w:cstheme="majorBidi"/>
          <w:sz w:val="24"/>
          <w:szCs w:val="24"/>
          <w:highlight w:val="white"/>
          <w:lang w:val="en-US"/>
        </w:rPr>
        <w:t xml:space="preserve">, Z. Marzouk, R. Décor, H. Edziri, E. Haloui, N. Fenina, M. Aouni, </w:t>
      </w:r>
      <w:hyperlink r:id="rId32" w:history="1">
        <w:r w:rsidRPr="00D1738E">
          <w:rPr>
            <w:rFonts w:asciiTheme="majorBidi" w:hAnsiTheme="majorBidi" w:cstheme="majorBidi"/>
            <w:i/>
            <w:sz w:val="24"/>
            <w:szCs w:val="24"/>
            <w:highlight w:val="white"/>
            <w:lang w:val="en-US"/>
          </w:rPr>
          <w:t>J. Ethnopharmacol.</w:t>
        </w:r>
      </w:hyperlink>
      <w:r w:rsidRPr="00D1738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45195">
        <w:rPr>
          <w:rFonts w:asciiTheme="majorBidi" w:hAnsiTheme="majorBidi" w:cstheme="majorBidi"/>
          <w:b/>
          <w:sz w:val="24"/>
          <w:szCs w:val="24"/>
          <w:highlight w:val="white"/>
          <w:lang w:val="en-US"/>
        </w:rPr>
        <w:t xml:space="preserve">125 </w:t>
      </w:r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>(2009) 344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color w:val="141823"/>
          <w:sz w:val="24"/>
          <w:szCs w:val="24"/>
          <w:highlight w:val="white"/>
          <w:lang w:val="en-US"/>
        </w:rPr>
        <w:t xml:space="preserve">27. R. Yan, Y. Yang, Y. Zeng, </w:t>
      </w:r>
      <w:r w:rsidRPr="00D45195">
        <w:rPr>
          <w:rFonts w:asciiTheme="majorBidi" w:hAnsiTheme="majorBidi" w:cstheme="majorBidi"/>
          <w:i/>
          <w:color w:val="141823"/>
          <w:sz w:val="24"/>
          <w:szCs w:val="24"/>
          <w:highlight w:val="white"/>
          <w:lang w:val="en-US"/>
        </w:rPr>
        <w:t xml:space="preserve">J. Ethnopharmacol. </w:t>
      </w:r>
      <w:r w:rsidRPr="00D45195">
        <w:rPr>
          <w:rFonts w:asciiTheme="majorBidi" w:hAnsiTheme="majorBidi" w:cstheme="majorBidi"/>
          <w:b/>
          <w:color w:val="141823"/>
          <w:sz w:val="24"/>
          <w:szCs w:val="24"/>
          <w:highlight w:val="white"/>
          <w:lang w:val="en-US"/>
        </w:rPr>
        <w:t xml:space="preserve">121 </w:t>
      </w:r>
      <w:r w:rsidRPr="00D45195">
        <w:rPr>
          <w:rFonts w:asciiTheme="majorBidi" w:hAnsiTheme="majorBidi" w:cstheme="majorBidi"/>
          <w:color w:val="141823"/>
          <w:sz w:val="24"/>
          <w:szCs w:val="24"/>
          <w:highlight w:val="white"/>
          <w:lang w:val="en-US"/>
        </w:rPr>
        <w:t>(2009) 451</w:t>
      </w:r>
    </w:p>
    <w:p w:rsidR="00D1738E" w:rsidRPr="00D45195" w:rsidRDefault="00D1738E" w:rsidP="00D1738E">
      <w:pPr>
        <w:pStyle w:val="normal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28. H. Teyeb, H. Mabrouk, M. Neffati, W. Douki, M. F. Najjar,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J. Biol. Active Prod. Nat. </w:t>
      </w:r>
      <w:r w:rsidRPr="00D45195">
        <w:rPr>
          <w:rFonts w:asciiTheme="majorBidi" w:hAnsiTheme="majorBidi" w:cstheme="majorBidi"/>
          <w:b/>
          <w:color w:val="231F20"/>
          <w:sz w:val="24"/>
          <w:szCs w:val="24"/>
          <w:lang w:val="en-US"/>
        </w:rPr>
        <w:t xml:space="preserve">6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(2011) </w:t>
      </w:r>
      <w:r w:rsidRPr="00D45195">
        <w:rPr>
          <w:rFonts w:asciiTheme="majorBidi" w:hAnsiTheme="majorBidi" w:cstheme="majorBidi"/>
          <w:color w:val="231F20"/>
          <w:sz w:val="24"/>
          <w:szCs w:val="24"/>
          <w:lang w:val="en-US"/>
        </w:rPr>
        <w:t>344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29. A. P. Batista, L. Gouveia, N. M. Bandarra, J. M. Franco, A. Raymundo,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Algal Res.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>2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 (2013) 164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30. M. R. Brown, 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 xml:space="preserve">J. Exp. Mar. Biol.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145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(1991) 79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31. M. C. Picardo, J. L. De Medeiros, O. Q. F. Araújo, R. M. Chaloub,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Biores. Technol.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>143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(2013) 242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32. K. Faidi, S. Hammami, A. Ben Salem, R. El Mokni, M. Garrab, M. Mastouri, M. Gorcii, M. Trabelsi Ayedi, O.Taglialatela-Scafati, Z. Mighri, 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 xml:space="preserve">J. Med. Plants Res.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8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(2014) 550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33. F. E. Chu, J. L.Dupuy, K. L. Webb,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>Aquacult.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 29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(1982) 241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34. I. Sadovskaya, A. Souissi, S. Souissi, T. Grard, P. Lencel, C. M. Greene, S. Duin, P. S. Dmitrenok, A. O. Chizhov, A. S. Shashkov, A. I. Usov,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Carbohydr. Polym.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111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(2014) 139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35. D. W. Templeton, M. Quinn, S. VanWychen, D. Hyman, L. M. L. Laurens,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J. Chromatogr.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1270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(2012) 225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36. J. Zhang, X. Hou, H. Ahmad, H. Zhang, L. Zhang, T. Wang,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Food chem.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>145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 (2014) 57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37. L. Custódio, F. Soares, H. Pereira, M. J. Rodrigues, L. Barreira, A. P. Rauter, F. Alberício, J. Varela,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J. Appl. Phycol.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>27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 (2015) 839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38. C. K. Balavigneswaran, T. S. J. Kumar, R. Moses Packiaraj, A.Veeraraj, A. S. Prakash,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Int. J. Biol. Macromol.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>60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 (2013) 100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39. H. Qi, Q. Zhang, T. Zhao, R. Chen, H. Zhang, X. Niu,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Int. J. Biol. Macromol.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>37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(2005) 195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40. T. Zhao, G. Mao, W. Feng, R. Mao, X. Gu, T. Li, Q. Li, Y. Bao, L. Yang, X. Wu,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>Carbohydr. Polym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105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(2014) 26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41. Y. Chen, H. Zhang, Y. Wang, S. Nie, C. Li, M. Xie,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Food Chem.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156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(2014) 279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</w:rPr>
        <w:t xml:space="preserve">42. H. Song, Q. Zhang, Z. Zhang, W. 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Jing,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Carbohydr. Polym.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80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(2010) 1057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43. </w:t>
      </w:r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 xml:space="preserve">K. G. Ramawat, J. M. Mérillion, 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>Polysacharides: Bioactivity and Biotechnology,</w:t>
      </w:r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 xml:space="preserve"> Springer International Publishing: Cham, Switzerland, 2015, pp.1683-1727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5195">
        <w:rPr>
          <w:rFonts w:asciiTheme="majorBidi" w:hAnsiTheme="majorBidi" w:cstheme="majorBidi"/>
          <w:sz w:val="24"/>
          <w:szCs w:val="24"/>
        </w:rPr>
        <w:t xml:space="preserve">44. Y. Sun, B. Zhou, S. Xu, W. Li, B. Yan, </w:t>
      </w:r>
      <w:r w:rsidRPr="00D45195">
        <w:rPr>
          <w:rFonts w:asciiTheme="majorBidi" w:hAnsiTheme="majorBidi" w:cstheme="majorBidi"/>
          <w:b/>
          <w:sz w:val="24"/>
          <w:szCs w:val="24"/>
        </w:rPr>
        <w:t xml:space="preserve">33 </w:t>
      </w:r>
      <w:r w:rsidRPr="00D45195">
        <w:rPr>
          <w:rFonts w:asciiTheme="majorBidi" w:hAnsiTheme="majorBidi" w:cstheme="majorBidi"/>
          <w:sz w:val="24"/>
          <w:szCs w:val="24"/>
        </w:rPr>
        <w:t>(2012) 137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45. D. L. Bruce, D. C. B. Duff,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J. gen. Microbiol.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>48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 (1967) 293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46. H. Cheng, S. Feng, S. Shen, L. Zhang, R. Yang, Y. Zhou, C. Ding, 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>Carbohyd. Polym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1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(2013) 101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47. H. Feng, Y. Ying, Y. Guang, Y. Longjiang,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Food Control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2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(2010) 1257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48. C. R. Goy, D. de Britto. O. B. G. Assis,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Polímeros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19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(2009) 241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49. B. </w:t>
      </w:r>
      <w:hyperlink r:id="rId33" w:history="1">
        <w:r w:rsidRPr="00A32CC2">
          <w:rPr>
            <w:rFonts w:asciiTheme="majorBidi" w:hAnsiTheme="majorBidi" w:cstheme="majorBidi"/>
            <w:sz w:val="24"/>
            <w:szCs w:val="24"/>
          </w:rPr>
          <w:t>Atasever-Arslan</w:t>
        </w:r>
      </w:hyperlink>
      <w:r w:rsidRPr="00A32CC2">
        <w:rPr>
          <w:rFonts w:asciiTheme="majorBidi" w:hAnsiTheme="majorBidi" w:cstheme="majorBidi"/>
          <w:sz w:val="24"/>
          <w:szCs w:val="24"/>
        </w:rPr>
        <w:t xml:space="preserve">, K. </w:t>
      </w:r>
      <w:hyperlink r:id="rId34" w:history="1">
        <w:r w:rsidRPr="00A32CC2">
          <w:rPr>
            <w:rFonts w:asciiTheme="majorBidi" w:hAnsiTheme="majorBidi" w:cstheme="majorBidi"/>
            <w:sz w:val="24"/>
            <w:szCs w:val="24"/>
          </w:rPr>
          <w:t>Yilancioglu</w:t>
        </w:r>
      </w:hyperlink>
      <w:r w:rsidRPr="00A32CC2">
        <w:rPr>
          <w:rFonts w:asciiTheme="majorBidi" w:hAnsiTheme="majorBidi" w:cstheme="majorBidi"/>
          <w:sz w:val="24"/>
          <w:szCs w:val="24"/>
        </w:rPr>
        <w:t xml:space="preserve">, </w:t>
      </w:r>
      <w:hyperlink r:id="rId35" w:history="1">
        <w:r w:rsidRPr="00A32CC2">
          <w:rPr>
            <w:rFonts w:asciiTheme="majorBidi" w:hAnsiTheme="majorBidi" w:cstheme="majorBidi"/>
            <w:sz w:val="24"/>
            <w:szCs w:val="24"/>
          </w:rPr>
          <w:t>K. Alkan</w:t>
        </w:r>
      </w:hyperlink>
      <w:r w:rsidRPr="00A32CC2">
        <w:rPr>
          <w:rFonts w:asciiTheme="majorBidi" w:hAnsiTheme="majorBidi" w:cstheme="majorBidi"/>
          <w:sz w:val="24"/>
          <w:szCs w:val="24"/>
        </w:rPr>
        <w:t xml:space="preserve">z, A. C. Timucin, H. Gür, F. B. Isik, E. Deniz, B. Erman, S. Cetiner, </w:t>
      </w:r>
      <w:r w:rsidRPr="00A32CC2">
        <w:rPr>
          <w:rFonts w:asciiTheme="majorBidi" w:hAnsiTheme="majorBidi" w:cstheme="majorBidi"/>
          <w:i/>
          <w:sz w:val="24"/>
          <w:szCs w:val="24"/>
        </w:rPr>
        <w:t xml:space="preserve">Eur. J. Pharmaceut.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Sci.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>83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 (2016)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120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50. X. Z. Wu, D. Chen,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West Indian Med. J.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55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(2006) 270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5195">
        <w:rPr>
          <w:rFonts w:asciiTheme="majorBidi" w:hAnsiTheme="majorBidi" w:cstheme="majorBidi"/>
          <w:sz w:val="24"/>
          <w:szCs w:val="24"/>
        </w:rPr>
        <w:t xml:space="preserve">51. L. Desnoyers, </w:t>
      </w:r>
      <w:r w:rsidRPr="00D45195">
        <w:rPr>
          <w:rFonts w:asciiTheme="majorBidi" w:hAnsiTheme="majorBidi" w:cstheme="majorBidi"/>
          <w:i/>
          <w:sz w:val="24"/>
          <w:szCs w:val="24"/>
        </w:rPr>
        <w:t xml:space="preserve">Curr Pharm Des </w:t>
      </w:r>
      <w:r w:rsidRPr="00D45195">
        <w:rPr>
          <w:rFonts w:asciiTheme="majorBidi" w:hAnsiTheme="majorBidi" w:cstheme="majorBidi"/>
          <w:b/>
          <w:sz w:val="24"/>
          <w:szCs w:val="24"/>
        </w:rPr>
        <w:t xml:space="preserve">10 (2004) </w:t>
      </w:r>
      <w:r w:rsidRPr="00D45195">
        <w:rPr>
          <w:rFonts w:asciiTheme="majorBidi" w:hAnsiTheme="majorBidi" w:cstheme="majorBidi"/>
          <w:sz w:val="24"/>
          <w:szCs w:val="24"/>
        </w:rPr>
        <w:t>3913</w:t>
      </w:r>
    </w:p>
    <w:p w:rsidR="00D1738E" w:rsidRPr="00D45195" w:rsidRDefault="00D1738E" w:rsidP="00D1738E">
      <w:pPr>
        <w:pStyle w:val="normal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52. Y. Aisa, Y. Miyakawa, T. Nakazato, H. Shibata, K. Saito, Y. Ikeda, M. Kizaki,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Am. J. Hematol.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78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(2005) 7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>53. G. Rajakumar, T. Gomathi, M. Thiruvengadam,V. D. Rajeswari, V. N. Kalpana, Ill-M. Chung,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>Microb. Pathog.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 103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(2017) 123</w:t>
      </w:r>
    </w:p>
    <w:p w:rsidR="00D1738E" w:rsidRPr="00D45195" w:rsidRDefault="00D1738E" w:rsidP="00D1738E">
      <w:pPr>
        <w:pStyle w:val="normal0"/>
        <w:shd w:val="clear" w:color="auto" w:fill="FFFFFF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54. N. Dorosti, F. Jamshidi, </w:t>
      </w:r>
      <w:r w:rsidRPr="00D45195">
        <w:rPr>
          <w:rFonts w:asciiTheme="majorBidi" w:hAnsiTheme="majorBidi" w:cstheme="majorBidi"/>
          <w:sz w:val="24"/>
          <w:szCs w:val="24"/>
          <w:cs/>
        </w:rPr>
        <w:t>‎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J. Appl. Biomed.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14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(2016) 235</w:t>
      </w:r>
    </w:p>
    <w:p w:rsidR="00D1738E" w:rsidRPr="00D45195" w:rsidRDefault="00D1738E" w:rsidP="00D1738E">
      <w:pPr>
        <w:pStyle w:val="normal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55. I. Hacıbekiroglu, U. Kolak, 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 xml:space="preserve">Arab. J. Chem.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8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(2015) 264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56. A. </w:t>
      </w:r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 xml:space="preserve">Muhammad, G. Tel-Çayan, M. Öztürk, M. E. Duru, S. Nadeem, I. Anis, S. W. Ng, M. R. Shah, 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 xml:space="preserve">Pharma. Biol. </w:t>
      </w:r>
      <w:r w:rsidRPr="00D45195">
        <w:rPr>
          <w:rFonts w:asciiTheme="majorBidi" w:hAnsiTheme="majorBidi" w:cstheme="majorBidi"/>
          <w:b/>
          <w:sz w:val="24"/>
          <w:szCs w:val="24"/>
          <w:highlight w:val="white"/>
          <w:lang w:val="en-US"/>
        </w:rPr>
        <w:t xml:space="preserve">54 </w:t>
      </w:r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>(2016) 1649</w:t>
      </w:r>
    </w:p>
    <w:p w:rsidR="00D1738E" w:rsidRPr="00D45195" w:rsidRDefault="00D1738E" w:rsidP="00D1738E">
      <w:pPr>
        <w:pStyle w:val="normal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57. M. M. S. Asker, A. Y. Ibrahim, M. G. Mahmoud, S. S. Mohamed, 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>Am.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> J. </w:t>
      </w:r>
      <w:r w:rsidRPr="00D45195">
        <w:rPr>
          <w:rFonts w:asciiTheme="majorBidi" w:hAnsiTheme="majorBidi" w:cstheme="majorBidi"/>
          <w:i/>
          <w:sz w:val="24"/>
          <w:szCs w:val="24"/>
          <w:highlight w:val="white"/>
          <w:lang w:val="en-US"/>
        </w:rPr>
        <w:t xml:space="preserve">Biochem. Biotechnol.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11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(2015) 103</w:t>
      </w:r>
    </w:p>
    <w:p w:rsidR="00D1738E" w:rsidRPr="00D45195" w:rsidRDefault="00D1738E" w:rsidP="00D1738E">
      <w:pPr>
        <w:pStyle w:val="normal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58. L. Custódio, F. Soares, H. Pereira, M. J. Rodrigues, L. Barreira, A. P. Rauter, F. Alberício, J. Varela,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J. Appl. Phycol. </w:t>
      </w:r>
      <w:r w:rsidRPr="00D45195">
        <w:rPr>
          <w:rFonts w:asciiTheme="majorBidi" w:hAnsiTheme="majorBidi" w:cstheme="majorBidi"/>
          <w:b/>
          <w:sz w:val="24"/>
          <w:szCs w:val="24"/>
          <w:lang w:val="en-US"/>
        </w:rPr>
        <w:t xml:space="preserve">27 </w:t>
      </w:r>
      <w:r w:rsidRPr="00D45195">
        <w:rPr>
          <w:rFonts w:asciiTheme="majorBidi" w:hAnsiTheme="majorBidi" w:cstheme="majorBidi"/>
          <w:sz w:val="24"/>
          <w:szCs w:val="24"/>
          <w:lang w:val="en-US"/>
        </w:rPr>
        <w:t>(2015)</w:t>
      </w:r>
      <w:r w:rsidRPr="00D45195">
        <w:rPr>
          <w:rFonts w:asciiTheme="majorBidi" w:hAnsiTheme="majorBidi" w:cstheme="majorBidi"/>
          <w:sz w:val="24"/>
          <w:szCs w:val="24"/>
          <w:highlight w:val="white"/>
          <w:lang w:val="en-US"/>
        </w:rPr>
        <w:t xml:space="preserve"> 839</w:t>
      </w:r>
    </w:p>
    <w:p w:rsidR="00D1738E" w:rsidRPr="00D45195" w:rsidRDefault="00D1738E" w:rsidP="00D1738E">
      <w:pPr>
        <w:pStyle w:val="normal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5195">
        <w:rPr>
          <w:rFonts w:asciiTheme="majorBidi" w:hAnsiTheme="majorBidi" w:cstheme="majorBidi"/>
          <w:sz w:val="24"/>
          <w:szCs w:val="24"/>
          <w:lang w:val="en-US"/>
        </w:rPr>
        <w:t xml:space="preserve">59. L. Custódio, F. Soares, H. Pereira, L. Barreira, C. Vizetto-Duarte, M. J. Rodrigues, A. P. Rauter, F. Alberício, J. Varela, </w:t>
      </w:r>
      <w:r w:rsidRPr="00D45195">
        <w:rPr>
          <w:rFonts w:asciiTheme="majorBidi" w:hAnsiTheme="majorBidi" w:cstheme="majorBidi"/>
          <w:i/>
          <w:sz w:val="24"/>
          <w:szCs w:val="24"/>
          <w:lang w:val="en-US"/>
        </w:rPr>
        <w:t xml:space="preserve">J. Appl. </w:t>
      </w:r>
      <w:r w:rsidRPr="00D45195">
        <w:rPr>
          <w:rFonts w:asciiTheme="majorBidi" w:hAnsiTheme="majorBidi" w:cstheme="majorBidi"/>
          <w:i/>
          <w:sz w:val="24"/>
          <w:szCs w:val="24"/>
        </w:rPr>
        <w:t xml:space="preserve">Phycol. </w:t>
      </w:r>
      <w:r w:rsidRPr="00D45195">
        <w:rPr>
          <w:rFonts w:asciiTheme="majorBidi" w:hAnsiTheme="majorBidi" w:cstheme="majorBidi"/>
          <w:b/>
          <w:sz w:val="24"/>
          <w:szCs w:val="24"/>
        </w:rPr>
        <w:t xml:space="preserve">26 </w:t>
      </w:r>
      <w:r w:rsidRPr="00D45195">
        <w:rPr>
          <w:rFonts w:asciiTheme="majorBidi" w:hAnsiTheme="majorBidi" w:cstheme="majorBidi"/>
          <w:sz w:val="24"/>
          <w:szCs w:val="24"/>
        </w:rPr>
        <w:t>(2014) 151</w:t>
      </w:r>
    </w:p>
    <w:p w:rsidR="00D1738E" w:rsidRPr="00D45195" w:rsidRDefault="00D1738E" w:rsidP="00D1738E">
      <w:pPr>
        <w:pStyle w:val="normal0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90C37" w:rsidRDefault="00390C37"/>
    <w:sectPr w:rsidR="00390C37" w:rsidSect="0039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1738E"/>
    <w:rsid w:val="00390C37"/>
    <w:rsid w:val="005B57C6"/>
    <w:rsid w:val="00925746"/>
    <w:rsid w:val="00D1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37"/>
  </w:style>
  <w:style w:type="paragraph" w:styleId="Titre1">
    <w:name w:val="heading 1"/>
    <w:basedOn w:val="normal0"/>
    <w:next w:val="normal0"/>
    <w:link w:val="Titre1Car"/>
    <w:rsid w:val="00D1738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738E"/>
    <w:rPr>
      <w:rFonts w:ascii="Times New Roman" w:eastAsia="Times New Roman" w:hAnsi="Times New Roman" w:cs="Times New Roman"/>
      <w:i/>
      <w:color w:val="000000"/>
      <w:sz w:val="26"/>
      <w:szCs w:val="26"/>
      <w:lang w:eastAsia="fr-FR"/>
    </w:rPr>
  </w:style>
  <w:style w:type="paragraph" w:customStyle="1" w:styleId="normal0">
    <w:name w:val="normal"/>
    <w:rsid w:val="00D1738E"/>
    <w:pPr>
      <w:widowControl w:val="0"/>
    </w:pPr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Chang%20YC%5BAuthor%5D&amp;cauthor=true&amp;cauthor_uid=21299126" TargetMode="External"/><Relationship Id="rId13" Type="http://schemas.openxmlformats.org/officeDocument/2006/relationships/hyperlink" Target="https://www.ncbi.nlm.nih.gov/pubmed/?term=Chen%20J%5BAuthor%5D&amp;cauthor=true&amp;cauthor_uid=21299126" TargetMode="External"/><Relationship Id="rId18" Type="http://schemas.openxmlformats.org/officeDocument/2006/relationships/hyperlink" Target="https://www.scienceopen.com/search#author/42087b90-364c-495b-9d92-b81f72bf6d5d" TargetMode="External"/><Relationship Id="rId26" Type="http://schemas.openxmlformats.org/officeDocument/2006/relationships/hyperlink" Target="https://www.ncbi.nlm.nih.gov/pubmed/?term=Moroney%20NC%5BAuthor%5D&amp;cauthor=true&amp;cauthor_uid=259032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ienceopen.com/search#author/ba688cee-cbbc-4d21-badb-4f7d7ece0800" TargetMode="External"/><Relationship Id="rId34" Type="http://schemas.openxmlformats.org/officeDocument/2006/relationships/hyperlink" Target="http://www.sciencedirect.com/science/article/pii/S0928098715300750" TargetMode="External"/><Relationship Id="rId7" Type="http://schemas.openxmlformats.org/officeDocument/2006/relationships/hyperlink" Target="https://www.ncbi.nlm.nih.gov/pubmed/?term=Chen%20MJ%5BAuthor%5D&amp;cauthor=true&amp;cauthor_uid=21299126" TargetMode="External"/><Relationship Id="rId12" Type="http://schemas.openxmlformats.org/officeDocument/2006/relationships/hyperlink" Target="https://www.ncbi.nlm.nih.gov/pubmed/?term=Wu%20SH%5BAuthor%5D&amp;cauthor=true&amp;cauthor_uid=21299126" TargetMode="External"/><Relationship Id="rId17" Type="http://schemas.openxmlformats.org/officeDocument/2006/relationships/hyperlink" Target="https://www.scienceopen.com/search#author/35685bb2-4fd8-4900-9804-32f61660eb10" TargetMode="External"/><Relationship Id="rId25" Type="http://schemas.openxmlformats.org/officeDocument/2006/relationships/hyperlink" Target="https://www.scienceopen.com/search#author/4c33d690-adba-478d-ab9f-cd83686d9085" TargetMode="External"/><Relationship Id="rId33" Type="http://schemas.openxmlformats.org/officeDocument/2006/relationships/hyperlink" Target="http://www.sciencedirect.com/science/article/pii/S09280987153007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open.com/search#author/b8e40e0c-57fa-40d6-86f1-aa96c4ac5e3d" TargetMode="External"/><Relationship Id="rId20" Type="http://schemas.openxmlformats.org/officeDocument/2006/relationships/hyperlink" Target="https://www.scienceopen.com/search#author/27d534f4-eaa3-446a-a3c4-f75d62727029" TargetMode="External"/><Relationship Id="rId29" Type="http://schemas.openxmlformats.org/officeDocument/2006/relationships/hyperlink" Target="https://www.ncbi.nlm.nih.gov/pubmed/?term=Stanton%20C%5BAuthor%5D&amp;cauthor=true&amp;cauthor_uid=2590328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Chen%20HW%5BAuthor%5D&amp;cauthor=true&amp;cauthor_uid=21299126" TargetMode="External"/><Relationship Id="rId11" Type="http://schemas.openxmlformats.org/officeDocument/2006/relationships/hyperlink" Target="https://www.ncbi.nlm.nih.gov/pubmed/?term=Yang%20FL%5BAuthor%5D&amp;cauthor=true&amp;cauthor_uid=21299126" TargetMode="External"/><Relationship Id="rId24" Type="http://schemas.openxmlformats.org/officeDocument/2006/relationships/hyperlink" Target="https://www.scienceopen.com/search#author/dde6f08f-0a0c-4287-97e8-8d13aaae5386" TargetMode="External"/><Relationship Id="rId32" Type="http://schemas.openxmlformats.org/officeDocument/2006/relationships/hyperlink" Target="http://ethnopharmacology.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ncbi.nlm.nih.gov/pubmed/?term=Yu%20CC%5BAuthor%5D&amp;cauthor=true&amp;cauthor_uid=21299126" TargetMode="External"/><Relationship Id="rId15" Type="http://schemas.openxmlformats.org/officeDocument/2006/relationships/hyperlink" Target="https://www.ncbi.nlm.nih.gov/pubmed/?term=Chao%20LK%5BAuthor%5D&amp;cauthor=true&amp;cauthor_uid=21299126" TargetMode="External"/><Relationship Id="rId23" Type="http://schemas.openxmlformats.org/officeDocument/2006/relationships/hyperlink" Target="https://www.scienceopen.com/search#author/36977027-1b7c-4a2a-a31c-a44b40f8132f" TargetMode="External"/><Relationship Id="rId28" Type="http://schemas.openxmlformats.org/officeDocument/2006/relationships/hyperlink" Target="https://www.ncbi.nlm.nih.gov/pubmed/?term=Lordan%20S%5BAuthor%5D&amp;cauthor=true&amp;cauthor_uid=2590328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cbi.nlm.nih.gov/pubmed/?term=Kuo%20YH%5BAuthor%5D&amp;cauthor=true&amp;cauthor_uid=21299126" TargetMode="External"/><Relationship Id="rId19" Type="http://schemas.openxmlformats.org/officeDocument/2006/relationships/hyperlink" Target="https://www.scienceopen.com/search#author/468b7213-15e6-41ec-bf32-f9af38af4cde" TargetMode="External"/><Relationship Id="rId31" Type="http://schemas.openxmlformats.org/officeDocument/2006/relationships/hyperlink" Target="https://www.ncbi.nlm.nih.gov/pubmed/?term=Marzouk%20B%5BAuthor%5D&amp;cauthor=true&amp;cauthor_uid=19397972" TargetMode="External"/><Relationship Id="rId4" Type="http://schemas.openxmlformats.org/officeDocument/2006/relationships/hyperlink" Target="http://www.ncbi.nlm.nih.gov/pubmed/?term=de%20Jesus%20Raposo%20MF%5Bauth%5D" TargetMode="External"/><Relationship Id="rId9" Type="http://schemas.openxmlformats.org/officeDocument/2006/relationships/hyperlink" Target="https://www.ncbi.nlm.nih.gov/pubmed/?term=Chien%20SC%5BAuthor%5D&amp;cauthor=true&amp;cauthor_uid=21299126" TargetMode="External"/><Relationship Id="rId14" Type="http://schemas.openxmlformats.org/officeDocument/2006/relationships/hyperlink" Target="https://www.ncbi.nlm.nih.gov/pubmed/?term=Yu%20HH%5BAuthor%5D&amp;cauthor=true&amp;cauthor_uid=21299126" TargetMode="External"/><Relationship Id="rId22" Type="http://schemas.openxmlformats.org/officeDocument/2006/relationships/hyperlink" Target="https://www.scienceopen.com/search#author/16ca41b6-0ea9-4594-bad6-e5cd0fb5c382" TargetMode="External"/><Relationship Id="rId27" Type="http://schemas.openxmlformats.org/officeDocument/2006/relationships/hyperlink" Target="https://www.ncbi.nlm.nih.gov/pubmed/?term=O%26%23x02019%3BGrady%20MN%5BAuthor%5D&amp;cauthor=true&amp;cauthor_uid=25903283" TargetMode="External"/><Relationship Id="rId30" Type="http://schemas.openxmlformats.org/officeDocument/2006/relationships/hyperlink" Target="https://www.ncbi.nlm.nih.gov/pubmed/?term=Kerry%20JP%5BAuthor%5D&amp;cauthor=true&amp;cauthor_uid=25903283" TargetMode="External"/><Relationship Id="rId35" Type="http://schemas.openxmlformats.org/officeDocument/2006/relationships/hyperlink" Target="http://www.sciencedirect.com/science/article/pii/S09280987153007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2017-03-23T08:49:00Z</dcterms:created>
  <dcterms:modified xsi:type="dcterms:W3CDTF">2017-03-23T08:50:00Z</dcterms:modified>
</cp:coreProperties>
</file>