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C5" w:rsidRDefault="001442C5" w:rsidP="008F5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Dear Editor,</w:t>
      </w:r>
      <w:r w:rsidR="0074531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dear </w:t>
      </w:r>
      <w:proofErr w:type="spellStart"/>
      <w:r w:rsidR="0074531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Olgica</w:t>
      </w:r>
      <w:proofErr w:type="spellEnd"/>
      <w:r w:rsidR="0074531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74531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Nedic</w:t>
      </w:r>
      <w:proofErr w:type="spellEnd"/>
      <w:r w:rsidR="0074531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</w:p>
    <w:p w:rsidR="008F550F" w:rsidRDefault="008F550F" w:rsidP="008F5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1442C5" w:rsidRDefault="001442C5" w:rsidP="008F5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 thank </w:t>
      </w:r>
      <w:r w:rsidR="00C12B25">
        <w:rPr>
          <w:rFonts w:ascii="Times New Roman" w:hAnsi="Times New Roman"/>
          <w:color w:val="000000"/>
          <w:sz w:val="24"/>
          <w:szCs w:val="24"/>
        </w:rPr>
        <w:t>you again for</w:t>
      </w:r>
      <w:r>
        <w:rPr>
          <w:rFonts w:ascii="Times New Roman" w:hAnsi="Times New Roman"/>
          <w:color w:val="000000"/>
          <w:sz w:val="24"/>
          <w:szCs w:val="24"/>
        </w:rPr>
        <w:t xml:space="preserve"> handling our manuscript and for giving us the opportunity to submit the revised version. We have carefully considered </w:t>
      </w:r>
      <w:r w:rsidR="000F271A">
        <w:rPr>
          <w:rFonts w:ascii="Times New Roman" w:hAnsi="Times New Roman"/>
          <w:color w:val="000000"/>
          <w:sz w:val="24"/>
          <w:szCs w:val="24"/>
        </w:rPr>
        <w:t>re</w:t>
      </w:r>
      <w:r w:rsidR="00CA5D79">
        <w:rPr>
          <w:rFonts w:ascii="Times New Roman" w:hAnsi="Times New Roman"/>
          <w:color w:val="000000"/>
          <w:sz w:val="24"/>
          <w:szCs w:val="24"/>
        </w:rPr>
        <w:t>v</w:t>
      </w:r>
      <w:r w:rsidR="000F271A">
        <w:rPr>
          <w:rFonts w:ascii="Times New Roman" w:hAnsi="Times New Roman"/>
          <w:color w:val="000000"/>
          <w:sz w:val="24"/>
          <w:szCs w:val="24"/>
        </w:rPr>
        <w:t>ie</w:t>
      </w:r>
      <w:r w:rsidR="00CA5D79">
        <w:rPr>
          <w:rFonts w:ascii="Times New Roman" w:hAnsi="Times New Roman"/>
          <w:color w:val="000000"/>
          <w:sz w:val="24"/>
          <w:szCs w:val="24"/>
        </w:rPr>
        <w:t>w</w:t>
      </w:r>
      <w:r w:rsidR="000F271A">
        <w:rPr>
          <w:rFonts w:ascii="Times New Roman" w:hAnsi="Times New Roman"/>
          <w:color w:val="000000"/>
          <w:sz w:val="24"/>
          <w:szCs w:val="24"/>
        </w:rPr>
        <w:t xml:space="preserve">er comment </w:t>
      </w:r>
      <w:r>
        <w:rPr>
          <w:rFonts w:ascii="Times New Roman" w:hAnsi="Times New Roman"/>
          <w:color w:val="000000"/>
          <w:sz w:val="24"/>
          <w:szCs w:val="24"/>
        </w:rPr>
        <w:t xml:space="preserve">and suggestion </w:t>
      </w:r>
      <w:r w:rsidR="000F271A">
        <w:rPr>
          <w:rFonts w:ascii="Times New Roman" w:hAnsi="Times New Roman"/>
          <w:color w:val="000000"/>
          <w:sz w:val="24"/>
          <w:szCs w:val="24"/>
        </w:rPr>
        <w:t>and made the changes in the manuscript.</w:t>
      </w:r>
    </w:p>
    <w:p w:rsidR="001442C5" w:rsidRPr="008E2C98" w:rsidRDefault="001442C5" w:rsidP="008F550F">
      <w:pPr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We trust that the manuscript is now improved </w:t>
      </w:r>
      <w:r w:rsidR="00624634">
        <w:rPr>
          <w:rFonts w:ascii="Times New Roman" w:hAnsi="Times New Roman"/>
          <w:color w:val="000000"/>
          <w:sz w:val="24"/>
          <w:szCs w:val="24"/>
        </w:rPr>
        <w:t>and we</w:t>
      </w:r>
      <w:r w:rsidR="00B445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0CF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honestly hope that in th</w:t>
      </w:r>
      <w:r w:rsidR="0062463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</w:t>
      </w:r>
      <w:r w:rsidR="00E10CF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current </w:t>
      </w:r>
      <w:r w:rsidR="00B4456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form is</w:t>
      </w:r>
      <w:r w:rsidR="00E10CF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acceptable for publication in</w:t>
      </w:r>
      <w:r w:rsidR="00772A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J</w:t>
      </w:r>
      <w:r w:rsidR="00772A2B" w:rsidRPr="00772A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ournal of the </w:t>
      </w:r>
      <w:r w:rsidR="00772A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</w:t>
      </w:r>
      <w:r w:rsidR="00772A2B" w:rsidRPr="00772A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erbian </w:t>
      </w:r>
      <w:r w:rsidR="00772A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</w:t>
      </w:r>
      <w:r w:rsidR="00772A2B" w:rsidRPr="00772A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hemical </w:t>
      </w:r>
      <w:r w:rsidR="00772A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</w:t>
      </w:r>
      <w:r w:rsidR="00772A2B" w:rsidRPr="00772A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ociety</w:t>
      </w:r>
      <w:r w:rsidR="00772A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1442C5" w:rsidRDefault="001442C5" w:rsidP="008F5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Best regards, also on behalf or other authors,</w:t>
      </w:r>
    </w:p>
    <w:p w:rsidR="001442C5" w:rsidRDefault="008E2C98" w:rsidP="008F5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Dr. </w:t>
      </w:r>
      <w:r w:rsidR="001442C5">
        <w:rPr>
          <w:rFonts w:ascii="Times New Roman" w:hAnsi="Times New Roman"/>
          <w:color w:val="000000"/>
          <w:sz w:val="24"/>
          <w:szCs w:val="24"/>
        </w:rPr>
        <w:t xml:space="preserve">Katarina </w:t>
      </w:r>
      <w:proofErr w:type="spellStart"/>
      <w:r w:rsidR="001442C5">
        <w:rPr>
          <w:rFonts w:ascii="Times New Roman" w:hAnsi="Times New Roman"/>
          <w:color w:val="000000"/>
          <w:sz w:val="24"/>
          <w:szCs w:val="24"/>
        </w:rPr>
        <w:t>Mihajlovski</w:t>
      </w:r>
      <w:proofErr w:type="spellEnd"/>
    </w:p>
    <w:p w:rsidR="001442C5" w:rsidRDefault="001442C5" w:rsidP="001442C5"/>
    <w:p w:rsidR="008F550F" w:rsidRPr="00914E51" w:rsidRDefault="008F550F" w:rsidP="008F5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REPORT: </w:t>
      </w:r>
    </w:p>
    <w:p w:rsidR="008F550F" w:rsidRPr="00914E51" w:rsidRDefault="008F550F" w:rsidP="008F5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      How it is possible to perform activity assay for </w:t>
      </w:r>
      <w:proofErr w:type="spellStart"/>
      <w:r w:rsidRPr="00914E51">
        <w:rPr>
          <w:rFonts w:ascii="Times New Roman" w:eastAsia="Times New Roman" w:hAnsi="Times New Roman" w:cs="Times New Roman"/>
          <w:color w:val="000000"/>
          <w:sz w:val="24"/>
          <w:szCs w:val="24"/>
        </w:rPr>
        <w:t>Cellulase</w:t>
      </w:r>
      <w:proofErr w:type="spellEnd"/>
      <w:r w:rsidRPr="00914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activity that</w:t>
      </w:r>
    </w:p>
    <w:p w:rsidR="008F550F" w:rsidRDefault="008F550F" w:rsidP="008F5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4E5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914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measured by reduction of 3,5-dinitrosalicylic acid in the presence ofglucose released by enzymatic hydrolysis of cellulose according to themethod of Müller, as explained in Material and methods and to know the</w:t>
      </w:r>
      <w:r w:rsidR="000B7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activities of </w:t>
      </w:r>
      <w:proofErr w:type="spellStart"/>
      <w:r w:rsidRPr="00914E51">
        <w:rPr>
          <w:rFonts w:ascii="Times New Roman" w:eastAsia="Times New Roman" w:hAnsi="Times New Roman" w:cs="Times New Roman"/>
          <w:color w:val="000000"/>
          <w:sz w:val="24"/>
          <w:szCs w:val="24"/>
        </w:rPr>
        <w:t>avicelase</w:t>
      </w:r>
      <w:proofErr w:type="spellEnd"/>
      <w:r w:rsidRPr="00914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14E51">
        <w:rPr>
          <w:rFonts w:ascii="Times New Roman" w:eastAsia="Times New Roman" w:hAnsi="Times New Roman" w:cs="Times New Roman"/>
          <w:color w:val="000000"/>
          <w:sz w:val="24"/>
          <w:szCs w:val="24"/>
        </w:rPr>
        <w:t>CMCase</w:t>
      </w:r>
      <w:proofErr w:type="spellEnd"/>
      <w:r w:rsidRPr="00914E5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263F2" w:rsidRDefault="000263F2" w:rsidP="008F5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596" w:rsidRDefault="000263F2" w:rsidP="008F5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26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REPLY 3</w:t>
      </w:r>
      <w:proofErr w:type="gramStart"/>
      <w:r w:rsidRPr="00026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proofErr w:type="spellStart"/>
      <w:r w:rsidR="00625596" w:rsidRPr="000924C1">
        <w:rPr>
          <w:rFonts w:ascii="Times New Roman" w:eastAsia="Arial Unicode MS" w:hAnsi="Times New Roman"/>
          <w:sz w:val="24"/>
          <w:szCs w:val="24"/>
          <w:shd w:val="clear" w:color="auto" w:fill="FFFFFF"/>
          <w:lang w:val="en-GB"/>
        </w:rPr>
        <w:t>Cellulase</w:t>
      </w:r>
      <w:proofErr w:type="spellEnd"/>
      <w:proofErr w:type="gramEnd"/>
      <w:r w:rsidR="00625596" w:rsidRPr="000924C1">
        <w:rPr>
          <w:rFonts w:ascii="Times New Roman" w:eastAsia="Arial Unicode MS" w:hAnsi="Times New Roman"/>
          <w:sz w:val="24"/>
          <w:szCs w:val="24"/>
          <w:shd w:val="clear" w:color="auto" w:fill="FFFFFF"/>
          <w:lang w:val="en-GB"/>
        </w:rPr>
        <w:t xml:space="preserve"> systems consist of </w:t>
      </w:r>
      <w:proofErr w:type="spellStart"/>
      <w:r w:rsidR="00625596" w:rsidRPr="000924C1">
        <w:rPr>
          <w:rFonts w:ascii="Times New Roman" w:eastAsia="Arial Unicode MS" w:hAnsi="Times New Roman"/>
          <w:sz w:val="24"/>
          <w:szCs w:val="24"/>
          <w:shd w:val="clear" w:color="auto" w:fill="FFFFFF"/>
          <w:lang w:val="en-GB"/>
        </w:rPr>
        <w:t>endoglucanases</w:t>
      </w:r>
      <w:proofErr w:type="spellEnd"/>
      <w:r w:rsidR="00625596" w:rsidRPr="000924C1">
        <w:rPr>
          <w:rFonts w:ascii="Times New Roman" w:eastAsia="Arial Unicode MS" w:hAnsi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625596" w:rsidRPr="000924C1">
        <w:rPr>
          <w:rFonts w:ascii="Times New Roman" w:eastAsia="Arial Unicode MS" w:hAnsi="Times New Roman"/>
          <w:sz w:val="24"/>
          <w:szCs w:val="24"/>
          <w:shd w:val="clear" w:color="auto" w:fill="FFFFFF"/>
          <w:lang w:val="en-GB"/>
        </w:rPr>
        <w:t>exoglucanase</w:t>
      </w:r>
      <w:proofErr w:type="spellEnd"/>
      <w:r w:rsidR="00625596" w:rsidRPr="000924C1">
        <w:rPr>
          <w:rFonts w:ascii="Times New Roman" w:eastAsia="Arial Unicode MS" w:hAnsi="Times New Roman"/>
          <w:sz w:val="24"/>
          <w:szCs w:val="24"/>
          <w:shd w:val="clear" w:color="auto" w:fill="FFFFFF"/>
          <w:lang w:val="en-GB"/>
        </w:rPr>
        <w:t>, and β-</w:t>
      </w:r>
      <w:proofErr w:type="spellStart"/>
      <w:r w:rsidR="00625596" w:rsidRPr="000924C1">
        <w:rPr>
          <w:rFonts w:ascii="Times New Roman" w:eastAsia="Arial Unicode MS" w:hAnsi="Times New Roman"/>
          <w:sz w:val="24"/>
          <w:szCs w:val="24"/>
          <w:shd w:val="clear" w:color="auto" w:fill="FFFFFF"/>
          <w:lang w:val="en-GB"/>
        </w:rPr>
        <w:t>glucosid</w:t>
      </w:r>
      <w:r w:rsidR="004934A1" w:rsidRPr="000924C1">
        <w:rPr>
          <w:rFonts w:ascii="Times New Roman" w:eastAsia="Arial Unicode MS" w:hAnsi="Times New Roman"/>
          <w:sz w:val="24"/>
          <w:szCs w:val="24"/>
          <w:shd w:val="clear" w:color="auto" w:fill="FFFFFF"/>
          <w:lang w:val="en-GB"/>
        </w:rPr>
        <w:t>ase</w:t>
      </w:r>
      <w:proofErr w:type="spellEnd"/>
      <w:r w:rsidR="004934A1" w:rsidRPr="000924C1">
        <w:rPr>
          <w:rFonts w:ascii="Times New Roman" w:eastAsia="Arial Unicode MS" w:hAnsi="Times New Roman"/>
          <w:sz w:val="24"/>
          <w:szCs w:val="24"/>
          <w:shd w:val="clear" w:color="auto" w:fill="FFFFFF"/>
          <w:lang w:val="en-GB"/>
        </w:rPr>
        <w:t xml:space="preserve"> and the synergy of all three</w:t>
      </w:r>
      <w:r w:rsidR="000924C1" w:rsidRPr="000924C1">
        <w:rPr>
          <w:rFonts w:ascii="Times New Roman" w:eastAsia="Arial Unicode MS" w:hAnsi="Times New Roman"/>
          <w:sz w:val="24"/>
          <w:szCs w:val="24"/>
          <w:shd w:val="clear" w:color="auto" w:fill="FFFFFF"/>
          <w:lang w:val="en-GB"/>
        </w:rPr>
        <w:t xml:space="preserve"> </w:t>
      </w:r>
      <w:r w:rsidR="004934A1" w:rsidRPr="000924C1">
        <w:rPr>
          <w:rFonts w:ascii="Times New Roman" w:eastAsia="Arial Unicode MS" w:hAnsi="Times New Roman"/>
          <w:sz w:val="24"/>
          <w:szCs w:val="24"/>
          <w:shd w:val="clear" w:color="auto" w:fill="FFFFFF"/>
          <w:lang w:val="en-GB"/>
        </w:rPr>
        <w:t xml:space="preserve">enzymes enables to hydrolyse </w:t>
      </w:r>
      <w:r w:rsidR="00625596" w:rsidRPr="000924C1">
        <w:rPr>
          <w:rFonts w:ascii="Times New Roman" w:eastAsia="Arial Unicode MS" w:hAnsi="Times New Roman"/>
          <w:sz w:val="24"/>
          <w:szCs w:val="24"/>
          <w:shd w:val="clear" w:color="auto" w:fill="FFFFFF"/>
          <w:lang w:val="en-GB"/>
        </w:rPr>
        <w:t>cellulose to glucose</w:t>
      </w:r>
      <w:r w:rsidR="00625596" w:rsidRPr="000924C1">
        <w:rPr>
          <w:rStyle w:val="apple-converted-space"/>
          <w:rFonts w:ascii="Times New Roman" w:eastAsia="Arial Unicode MS" w:hAnsi="Times New Roman"/>
          <w:sz w:val="24"/>
          <w:szCs w:val="24"/>
          <w:shd w:val="clear" w:color="auto" w:fill="FFFFFF"/>
          <w:lang w:val="en-GB"/>
        </w:rPr>
        <w:t>.</w:t>
      </w:r>
      <w:r w:rsidR="00625596" w:rsidRPr="000924C1">
        <w:rPr>
          <w:rFonts w:ascii="Times New Roman" w:hAnsi="Times New Roman"/>
          <w:sz w:val="24"/>
          <w:szCs w:val="24"/>
          <w:lang w:val="en-GB"/>
        </w:rPr>
        <w:t>The highly soluble cellulose CMC is widely used as a substrate to test endoglucanase activity while microcrystalline cellulose (</w:t>
      </w:r>
      <w:proofErr w:type="spellStart"/>
      <w:r w:rsidR="00625596" w:rsidRPr="000924C1">
        <w:rPr>
          <w:rFonts w:ascii="Times New Roman" w:hAnsi="Times New Roman"/>
          <w:sz w:val="24"/>
          <w:szCs w:val="24"/>
          <w:lang w:val="en-GB"/>
        </w:rPr>
        <w:t>Avicel</w:t>
      </w:r>
      <w:proofErr w:type="spellEnd"/>
      <w:r w:rsidR="00625596" w:rsidRPr="000924C1">
        <w:rPr>
          <w:rFonts w:ascii="Times New Roman" w:hAnsi="Times New Roman"/>
          <w:sz w:val="24"/>
          <w:szCs w:val="24"/>
          <w:lang w:val="en-GB"/>
        </w:rPr>
        <w:t xml:space="preserve">) is used to measure </w:t>
      </w:r>
      <w:proofErr w:type="spellStart"/>
      <w:r w:rsidR="00625596" w:rsidRPr="000924C1">
        <w:rPr>
          <w:rFonts w:ascii="Times New Roman" w:hAnsi="Times New Roman"/>
          <w:sz w:val="24"/>
          <w:szCs w:val="24"/>
          <w:lang w:val="en-GB"/>
        </w:rPr>
        <w:t>exoglucanase</w:t>
      </w:r>
      <w:proofErr w:type="spellEnd"/>
      <w:r w:rsidR="00625596" w:rsidRPr="000924C1">
        <w:rPr>
          <w:rFonts w:ascii="Times New Roman" w:hAnsi="Times New Roman"/>
          <w:sz w:val="24"/>
          <w:szCs w:val="24"/>
          <w:lang w:val="en-GB"/>
        </w:rPr>
        <w:t xml:space="preserve"> activity. In our previous study, we showed that the novel isolate </w:t>
      </w:r>
      <w:proofErr w:type="spellStart"/>
      <w:r w:rsidR="00625596" w:rsidRPr="000924C1">
        <w:rPr>
          <w:rStyle w:val="hps"/>
          <w:rFonts w:ascii="Times New Roman" w:hAnsi="Times New Roman"/>
          <w:i/>
          <w:sz w:val="24"/>
          <w:szCs w:val="24"/>
          <w:lang w:val="en-GB"/>
        </w:rPr>
        <w:t>P.chitinolyticus</w:t>
      </w:r>
      <w:proofErr w:type="spellEnd"/>
      <w:r w:rsidR="00625596" w:rsidRPr="000924C1">
        <w:rPr>
          <w:rFonts w:ascii="Times New Roman" w:hAnsi="Times New Roman"/>
          <w:sz w:val="24"/>
          <w:szCs w:val="24"/>
          <w:lang w:val="en-GB"/>
        </w:rPr>
        <w:t xml:space="preserve"> CKS1 could hydrolyse both amorphous (CMC) and microcrystalline cellulose (</w:t>
      </w:r>
      <w:proofErr w:type="spellStart"/>
      <w:r w:rsidR="00625596" w:rsidRPr="000924C1">
        <w:rPr>
          <w:rFonts w:ascii="Times New Roman" w:hAnsi="Times New Roman"/>
          <w:sz w:val="24"/>
          <w:szCs w:val="24"/>
          <w:lang w:val="en-GB"/>
        </w:rPr>
        <w:t>Avicel</w:t>
      </w:r>
      <w:proofErr w:type="spellEnd"/>
      <w:r w:rsidR="00625596" w:rsidRPr="000924C1">
        <w:rPr>
          <w:rFonts w:ascii="Times New Roman" w:hAnsi="Times New Roman"/>
          <w:sz w:val="24"/>
          <w:szCs w:val="24"/>
          <w:lang w:val="en-GB"/>
        </w:rPr>
        <w:t xml:space="preserve">) on different optimal temperatures. </w:t>
      </w:r>
      <w:r w:rsidR="00C30A6E" w:rsidRPr="000924C1">
        <w:rPr>
          <w:rFonts w:ascii="Times New Roman" w:hAnsi="Times New Roman"/>
          <w:sz w:val="24"/>
          <w:szCs w:val="24"/>
          <w:lang w:val="en-GB"/>
        </w:rPr>
        <w:t>Optimal temperature for</w:t>
      </w:r>
      <w:r w:rsidR="00625596" w:rsidRPr="000924C1">
        <w:rPr>
          <w:rFonts w:ascii="Times New Roman" w:hAnsi="Times New Roman"/>
          <w:sz w:val="24"/>
          <w:szCs w:val="24"/>
          <w:lang w:val="en-GB"/>
        </w:rPr>
        <w:t xml:space="preserve"> CMC </w:t>
      </w:r>
      <w:proofErr w:type="spellStart"/>
      <w:proofErr w:type="gramStart"/>
      <w:r w:rsidR="00625596" w:rsidRPr="000924C1">
        <w:rPr>
          <w:rFonts w:ascii="Times New Roman" w:hAnsi="Times New Roman"/>
          <w:sz w:val="24"/>
          <w:szCs w:val="24"/>
          <w:lang w:val="en-GB"/>
        </w:rPr>
        <w:t>ase</w:t>
      </w:r>
      <w:proofErr w:type="spellEnd"/>
      <w:proofErr w:type="gramEnd"/>
      <w:r w:rsidR="00625596" w:rsidRPr="000924C1">
        <w:rPr>
          <w:rFonts w:ascii="Times New Roman" w:hAnsi="Times New Roman"/>
          <w:sz w:val="24"/>
          <w:szCs w:val="24"/>
          <w:lang w:val="en-GB"/>
        </w:rPr>
        <w:t xml:space="preserve"> activity </w:t>
      </w:r>
      <w:r w:rsidR="00C30A6E" w:rsidRPr="000924C1">
        <w:rPr>
          <w:rFonts w:ascii="Times New Roman" w:hAnsi="Times New Roman"/>
          <w:sz w:val="24"/>
          <w:szCs w:val="24"/>
          <w:lang w:val="en-GB"/>
        </w:rPr>
        <w:t>was</w:t>
      </w:r>
      <w:r w:rsidR="00625596" w:rsidRPr="000924C1">
        <w:rPr>
          <w:rFonts w:ascii="Times New Roman" w:hAnsi="Times New Roman"/>
          <w:sz w:val="24"/>
          <w:szCs w:val="24"/>
          <w:lang w:val="en-GB"/>
        </w:rPr>
        <w:t xml:space="preserve"> 50 </w:t>
      </w:r>
      <w:r w:rsidR="00625596" w:rsidRPr="000924C1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625596" w:rsidRPr="000924C1">
        <w:rPr>
          <w:rFonts w:ascii="Times New Roman" w:hAnsi="Times New Roman"/>
          <w:sz w:val="24"/>
          <w:szCs w:val="24"/>
          <w:lang w:val="en-GB"/>
        </w:rPr>
        <w:t>C</w:t>
      </w:r>
      <w:r w:rsidR="00C30A6E" w:rsidRPr="000924C1">
        <w:rPr>
          <w:rFonts w:ascii="Times New Roman" w:hAnsi="Times New Roman"/>
          <w:sz w:val="24"/>
          <w:szCs w:val="24"/>
          <w:lang w:val="en-GB"/>
        </w:rPr>
        <w:t>,</w:t>
      </w:r>
      <w:r w:rsidR="00625596" w:rsidRPr="000924C1">
        <w:rPr>
          <w:rFonts w:ascii="Times New Roman" w:hAnsi="Times New Roman"/>
          <w:sz w:val="24"/>
          <w:szCs w:val="24"/>
          <w:lang w:val="en-GB"/>
        </w:rPr>
        <w:t xml:space="preserve"> while for </w:t>
      </w:r>
      <w:proofErr w:type="spellStart"/>
      <w:r w:rsidR="00625596" w:rsidRPr="000924C1">
        <w:rPr>
          <w:rFonts w:ascii="Times New Roman" w:hAnsi="Times New Roman"/>
          <w:sz w:val="24"/>
          <w:szCs w:val="24"/>
          <w:lang w:val="en-GB"/>
        </w:rPr>
        <w:t>Avicelase</w:t>
      </w:r>
      <w:proofErr w:type="spellEnd"/>
      <w:r w:rsidR="00625596" w:rsidRPr="000924C1">
        <w:rPr>
          <w:rFonts w:ascii="Times New Roman" w:hAnsi="Times New Roman"/>
          <w:sz w:val="24"/>
          <w:szCs w:val="24"/>
          <w:lang w:val="en-GB"/>
        </w:rPr>
        <w:t xml:space="preserve"> activity</w:t>
      </w:r>
      <w:r w:rsidR="000B77D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30A6E" w:rsidRPr="000924C1">
        <w:rPr>
          <w:rFonts w:ascii="Times New Roman" w:hAnsi="Times New Roman"/>
          <w:sz w:val="24"/>
          <w:szCs w:val="24"/>
          <w:lang w:val="en-GB"/>
        </w:rPr>
        <w:t xml:space="preserve">was </w:t>
      </w:r>
      <w:r w:rsidR="00625596" w:rsidRPr="000924C1">
        <w:rPr>
          <w:rFonts w:ascii="Times New Roman" w:hAnsi="Times New Roman"/>
          <w:sz w:val="24"/>
          <w:szCs w:val="24"/>
          <w:lang w:val="en-GB"/>
        </w:rPr>
        <w:t xml:space="preserve">80 </w:t>
      </w:r>
      <w:r w:rsidR="00625596" w:rsidRPr="000924C1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625596" w:rsidRPr="000924C1">
        <w:rPr>
          <w:rFonts w:ascii="Times New Roman" w:hAnsi="Times New Roman"/>
          <w:sz w:val="24"/>
          <w:szCs w:val="24"/>
          <w:lang w:val="en-GB"/>
        </w:rPr>
        <w:t>C.</w:t>
      </w:r>
    </w:p>
    <w:p w:rsidR="00625596" w:rsidRDefault="00625596" w:rsidP="008F5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C12B25" w:rsidRPr="00C12B25" w:rsidRDefault="0056669E" w:rsidP="00C12B25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REVIEWER:</w:t>
      </w:r>
      <w:r w:rsidR="00C12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>That is all fine but in this paper, the authors presented the activities of</w:t>
      </w:r>
      <w:r w:rsidR="00C12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>avicelase</w:t>
      </w:r>
      <w:proofErr w:type="spellEnd"/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>CMCase</w:t>
      </w:r>
      <w:proofErr w:type="spellEnd"/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 xml:space="preserve"> without the explanation of corresponding activity</w:t>
      </w:r>
      <w:r w:rsidR="00C12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>assays which should be added in the material and methods section Enzyme</w:t>
      </w:r>
      <w:r w:rsidR="00C12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 xml:space="preserve">assay for </w:t>
      </w:r>
      <w:proofErr w:type="spellStart"/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>cellulase</w:t>
      </w:r>
      <w:proofErr w:type="spellEnd"/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 xml:space="preserve"> and amylase, since the substrates used were not the same</w:t>
      </w:r>
      <w:r w:rsidR="00C12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>Carboxymethyl</w:t>
      </w:r>
      <w:proofErr w:type="spellEnd"/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 xml:space="preserve"> cellulose and </w:t>
      </w:r>
      <w:proofErr w:type="spellStart"/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>avicel</w:t>
      </w:r>
      <w:proofErr w:type="spellEnd"/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>) as well as the assay conditions</w:t>
      </w:r>
      <w:r w:rsidR="00C12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B25" w:rsidRPr="00C12B25">
        <w:rPr>
          <w:rFonts w:ascii="Times New Roman" w:hAnsi="Times New Roman" w:cs="Times New Roman"/>
          <w:color w:val="000000"/>
          <w:sz w:val="24"/>
          <w:szCs w:val="24"/>
        </w:rPr>
        <w:t>(temperature, maybe pH also?)</w:t>
      </w:r>
    </w:p>
    <w:p w:rsidR="00C12B25" w:rsidRDefault="00C12B25" w:rsidP="008F5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C12B25" w:rsidRPr="00C12B25" w:rsidRDefault="0056669E" w:rsidP="00C12B25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REPLY: </w:t>
      </w:r>
      <w:r w:rsidR="00C12B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As you suggested, we added in a section </w:t>
      </w:r>
      <w:r w:rsidR="00C12B25" w:rsidRPr="00C12B25">
        <w:rPr>
          <w:rFonts w:ascii="Times New Roman" w:hAnsi="Times New Roman" w:cs="Times New Roman"/>
          <w:i/>
          <w:sz w:val="24"/>
          <w:szCs w:val="24"/>
          <w:lang w:val="en-GB"/>
        </w:rPr>
        <w:t xml:space="preserve">Enzyme assay for </w:t>
      </w:r>
      <w:proofErr w:type="spellStart"/>
      <w:r w:rsidR="00C12B25" w:rsidRPr="00C12B25">
        <w:rPr>
          <w:rFonts w:ascii="Times New Roman" w:hAnsi="Times New Roman" w:cs="Times New Roman"/>
          <w:i/>
          <w:sz w:val="24"/>
          <w:szCs w:val="24"/>
          <w:lang w:val="en-GB"/>
        </w:rPr>
        <w:t>cellulase</w:t>
      </w:r>
      <w:proofErr w:type="spellEnd"/>
      <w:r w:rsidR="00C12B25" w:rsidRPr="00C12B2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amylase</w:t>
      </w:r>
      <w:r w:rsidR="00C12B2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12B25">
        <w:rPr>
          <w:rFonts w:ascii="Times New Roman" w:hAnsi="Times New Roman" w:cs="Times New Roman"/>
          <w:sz w:val="24"/>
          <w:szCs w:val="24"/>
          <w:lang w:val="en-GB"/>
        </w:rPr>
        <w:t xml:space="preserve">on a page 4 a full method for determination </w:t>
      </w:r>
      <w:proofErr w:type="spellStart"/>
      <w:r w:rsidR="00C12B25">
        <w:rPr>
          <w:rFonts w:ascii="Times New Roman" w:hAnsi="Times New Roman" w:cs="Times New Roman"/>
          <w:sz w:val="24"/>
          <w:szCs w:val="24"/>
          <w:lang w:val="en-GB"/>
        </w:rPr>
        <w:t>Avicelase</w:t>
      </w:r>
      <w:proofErr w:type="spellEnd"/>
      <w:r w:rsidR="00C12B25">
        <w:rPr>
          <w:rFonts w:ascii="Times New Roman" w:hAnsi="Times New Roman" w:cs="Times New Roman"/>
          <w:sz w:val="24"/>
          <w:szCs w:val="24"/>
          <w:lang w:val="en-GB"/>
        </w:rPr>
        <w:t xml:space="preserve"> and CMC-</w:t>
      </w:r>
      <w:proofErr w:type="spellStart"/>
      <w:r w:rsidR="00C12B25">
        <w:rPr>
          <w:rFonts w:ascii="Times New Roman" w:hAnsi="Times New Roman" w:cs="Times New Roman"/>
          <w:sz w:val="24"/>
          <w:szCs w:val="24"/>
          <w:lang w:val="en-GB"/>
        </w:rPr>
        <w:t>ase</w:t>
      </w:r>
      <w:proofErr w:type="spellEnd"/>
      <w:r w:rsidR="00C12B25">
        <w:rPr>
          <w:rFonts w:ascii="Times New Roman" w:hAnsi="Times New Roman" w:cs="Times New Roman"/>
          <w:sz w:val="24"/>
          <w:szCs w:val="24"/>
          <w:lang w:val="en-GB"/>
        </w:rPr>
        <w:t xml:space="preserve"> activities.</w:t>
      </w:r>
    </w:p>
    <w:p w:rsidR="00C12B25" w:rsidRPr="00C12B25" w:rsidRDefault="00C12B25" w:rsidP="008F5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sectPr w:rsidR="00C12B25" w:rsidRPr="00C12B25" w:rsidSect="0041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42C5"/>
    <w:rsid w:val="000145F9"/>
    <w:rsid w:val="000263F2"/>
    <w:rsid w:val="000924C1"/>
    <w:rsid w:val="000B1C82"/>
    <w:rsid w:val="000B3F02"/>
    <w:rsid w:val="000B77D7"/>
    <w:rsid w:val="000D7243"/>
    <w:rsid w:val="000F271A"/>
    <w:rsid w:val="000F353B"/>
    <w:rsid w:val="00121D4E"/>
    <w:rsid w:val="0013313F"/>
    <w:rsid w:val="001340B1"/>
    <w:rsid w:val="001442C5"/>
    <w:rsid w:val="001E030D"/>
    <w:rsid w:val="001F00C4"/>
    <w:rsid w:val="002228C0"/>
    <w:rsid w:val="0025455D"/>
    <w:rsid w:val="00254B8D"/>
    <w:rsid w:val="00270334"/>
    <w:rsid w:val="002A6218"/>
    <w:rsid w:val="002B039F"/>
    <w:rsid w:val="00302818"/>
    <w:rsid w:val="0032581F"/>
    <w:rsid w:val="00351AC7"/>
    <w:rsid w:val="00370A51"/>
    <w:rsid w:val="00377308"/>
    <w:rsid w:val="00380D4A"/>
    <w:rsid w:val="00397497"/>
    <w:rsid w:val="003A443A"/>
    <w:rsid w:val="003C11C1"/>
    <w:rsid w:val="00411451"/>
    <w:rsid w:val="0041694B"/>
    <w:rsid w:val="0044415C"/>
    <w:rsid w:val="004553BF"/>
    <w:rsid w:val="00481105"/>
    <w:rsid w:val="004934A1"/>
    <w:rsid w:val="004A77BE"/>
    <w:rsid w:val="00526F17"/>
    <w:rsid w:val="005470F2"/>
    <w:rsid w:val="0056669E"/>
    <w:rsid w:val="00572F58"/>
    <w:rsid w:val="00624634"/>
    <w:rsid w:val="00625596"/>
    <w:rsid w:val="0067094F"/>
    <w:rsid w:val="00671703"/>
    <w:rsid w:val="00673DBE"/>
    <w:rsid w:val="006A51B5"/>
    <w:rsid w:val="006E1264"/>
    <w:rsid w:val="006E7C65"/>
    <w:rsid w:val="0071617C"/>
    <w:rsid w:val="00745318"/>
    <w:rsid w:val="007455A2"/>
    <w:rsid w:val="00772A2B"/>
    <w:rsid w:val="00783629"/>
    <w:rsid w:val="007854EA"/>
    <w:rsid w:val="00795C66"/>
    <w:rsid w:val="00796240"/>
    <w:rsid w:val="007B1E62"/>
    <w:rsid w:val="007D27F5"/>
    <w:rsid w:val="00811F18"/>
    <w:rsid w:val="00827ACD"/>
    <w:rsid w:val="008458A1"/>
    <w:rsid w:val="008539B6"/>
    <w:rsid w:val="008757E4"/>
    <w:rsid w:val="00881CDA"/>
    <w:rsid w:val="008B2874"/>
    <w:rsid w:val="008D7FC5"/>
    <w:rsid w:val="008E2C98"/>
    <w:rsid w:val="008F550F"/>
    <w:rsid w:val="008F64C5"/>
    <w:rsid w:val="0095165C"/>
    <w:rsid w:val="00954926"/>
    <w:rsid w:val="009B0F85"/>
    <w:rsid w:val="009E388C"/>
    <w:rsid w:val="00A030FB"/>
    <w:rsid w:val="00A1227A"/>
    <w:rsid w:val="00A31A65"/>
    <w:rsid w:val="00A36451"/>
    <w:rsid w:val="00A444C0"/>
    <w:rsid w:val="00A676C4"/>
    <w:rsid w:val="00AA5C74"/>
    <w:rsid w:val="00AB62E3"/>
    <w:rsid w:val="00AC6113"/>
    <w:rsid w:val="00B44567"/>
    <w:rsid w:val="00B632D4"/>
    <w:rsid w:val="00B72A02"/>
    <w:rsid w:val="00BB33A0"/>
    <w:rsid w:val="00BC24A1"/>
    <w:rsid w:val="00BD3FB3"/>
    <w:rsid w:val="00BF34C1"/>
    <w:rsid w:val="00C03526"/>
    <w:rsid w:val="00C12B25"/>
    <w:rsid w:val="00C246B2"/>
    <w:rsid w:val="00C30A6E"/>
    <w:rsid w:val="00C868B1"/>
    <w:rsid w:val="00C910F2"/>
    <w:rsid w:val="00CA5D79"/>
    <w:rsid w:val="00CB7921"/>
    <w:rsid w:val="00D12DB1"/>
    <w:rsid w:val="00D26237"/>
    <w:rsid w:val="00D32E31"/>
    <w:rsid w:val="00D34703"/>
    <w:rsid w:val="00D84964"/>
    <w:rsid w:val="00D857BE"/>
    <w:rsid w:val="00DA5730"/>
    <w:rsid w:val="00DC282E"/>
    <w:rsid w:val="00DD02CE"/>
    <w:rsid w:val="00E10CFB"/>
    <w:rsid w:val="00E2239F"/>
    <w:rsid w:val="00EB4C8E"/>
    <w:rsid w:val="00EC16FE"/>
    <w:rsid w:val="00EE0A68"/>
    <w:rsid w:val="00EF217F"/>
    <w:rsid w:val="00F579F5"/>
    <w:rsid w:val="00F75845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C5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144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42C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6218"/>
    <w:rPr>
      <w:i/>
      <w:iCs/>
    </w:rPr>
  </w:style>
  <w:style w:type="character" w:customStyle="1" w:styleId="hps">
    <w:name w:val="hps"/>
    <w:basedOn w:val="DefaultParagraphFont"/>
    <w:uiPriority w:val="99"/>
    <w:rsid w:val="001340B1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D7F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5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2017-07-18T14:13:00Z</dcterms:created>
  <dcterms:modified xsi:type="dcterms:W3CDTF">2017-07-18T14:13:00Z</dcterms:modified>
</cp:coreProperties>
</file>