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80" w:rsidRPr="00393E14" w:rsidRDefault="00776EC1" w:rsidP="00EB65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131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45180" w:rsidRPr="00393E14">
        <w:rPr>
          <w:rFonts w:ascii="Times New Roman" w:hAnsi="Times New Roman" w:cs="Times New Roman"/>
          <w:b/>
          <w:sz w:val="24"/>
          <w:szCs w:val="24"/>
          <w:u w:val="single"/>
        </w:rPr>
        <w:t>Response to Reviewers Question</w:t>
      </w:r>
    </w:p>
    <w:p w:rsidR="00745180" w:rsidRPr="0000131E" w:rsidRDefault="00745180" w:rsidP="00EB65FD">
      <w:pPr>
        <w:spacing w:line="36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sz w:val="24"/>
          <w:szCs w:val="24"/>
        </w:rPr>
        <w:t xml:space="preserve">Reviewers questions are given in black color, 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responses to the reviewers question are given in the red color and </w:t>
      </w:r>
      <w:r w:rsidRPr="0000131E">
        <w:rPr>
          <w:rFonts w:ascii="Times New Roman" w:hAnsi="Times New Roman" w:cs="Times New Roman"/>
          <w:color w:val="0000FF"/>
          <w:sz w:val="24"/>
          <w:szCs w:val="24"/>
        </w:rPr>
        <w:t>the changes in the manuscript are given in blue color</w:t>
      </w:r>
      <w:r w:rsidR="008E541A" w:rsidRPr="0000131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A051A8" w:rsidRPr="00393E14" w:rsidRDefault="00745180" w:rsidP="00EB65F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393E1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Referee 1</w:t>
      </w:r>
    </w:p>
    <w:p w:rsidR="0006566F" w:rsidRPr="0000131E" w:rsidRDefault="0006566F" w:rsidP="00EB65F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Major issue: </w:t>
      </w:r>
    </w:p>
    <w:p w:rsidR="006837D5" w:rsidRPr="0000131E" w:rsidRDefault="00EC6D1E" w:rsidP="00EB65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Question 1:</w:t>
      </w:r>
      <w:r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7ABB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Figures 4, 5 and 6</w:t>
      </w:r>
      <w:r w:rsidR="00543B4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7ABB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miss SD. What was the number of experiments performed?</w:t>
      </w:r>
    </w:p>
    <w:p w:rsidR="00791FC4" w:rsidRPr="0000131E" w:rsidRDefault="00791FC4" w:rsidP="0000131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color w:val="FF0000"/>
          <w:sz w:val="24"/>
          <w:szCs w:val="24"/>
        </w:rPr>
        <w:t>Response: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Thanks for the comment.</w:t>
      </w:r>
      <w:r w:rsidR="000407E4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6082A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We repeated the experiments </w:t>
      </w:r>
      <w:r w:rsidR="000407E4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three </w:t>
      </w:r>
      <w:r w:rsidR="0016082A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times, and the average value along with the standard deviation is reported in the revised manuscript. As we have included the SEM image as Fig. </w:t>
      </w:r>
      <w:r w:rsidR="002742D0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16082A" w:rsidRPr="0000131E">
        <w:rPr>
          <w:rFonts w:ascii="Times New Roman" w:hAnsi="Times New Roman" w:cs="Times New Roman"/>
          <w:color w:val="FF0000"/>
          <w:sz w:val="24"/>
          <w:szCs w:val="24"/>
        </w:rPr>
        <w:t>, Fig. 4, 5 and 6 is numbered as Fig. 5,</w:t>
      </w:r>
      <w:r w:rsidR="000013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6082A" w:rsidRPr="0000131E">
        <w:rPr>
          <w:rFonts w:ascii="Times New Roman" w:hAnsi="Times New Roman" w:cs="Times New Roman"/>
          <w:color w:val="FF0000"/>
          <w:sz w:val="24"/>
          <w:szCs w:val="24"/>
        </w:rPr>
        <w:t>6 and 7 in the revised manuscript.</w:t>
      </w:r>
      <w:r w:rsidR="0000131E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Also, we have included the SD in Fig. 8 and 9 in the revised manuscript.</w:t>
      </w:r>
    </w:p>
    <w:p w:rsidR="00E85A69" w:rsidRPr="0000131E" w:rsidRDefault="00E85A69" w:rsidP="000013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31E">
        <w:rPr>
          <w:rFonts w:ascii="Times New Roman" w:hAnsi="Times New Roman" w:cs="Times New Roman"/>
          <w:b/>
          <w:sz w:val="24"/>
          <w:szCs w:val="24"/>
        </w:rPr>
        <w:t>Changes in the manuscript:</w:t>
      </w:r>
      <w:r w:rsidR="001A67F2" w:rsidRPr="000013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7F2" w:rsidRPr="0000131E">
        <w:rPr>
          <w:rFonts w:ascii="Times New Roman" w:hAnsi="Times New Roman" w:cs="Times New Roman"/>
          <w:sz w:val="24"/>
          <w:szCs w:val="24"/>
        </w:rPr>
        <w:t xml:space="preserve">We </w:t>
      </w:r>
      <w:r w:rsidR="0000131E" w:rsidRPr="0000131E">
        <w:rPr>
          <w:rFonts w:ascii="Times New Roman" w:hAnsi="Times New Roman" w:cs="Times New Roman"/>
          <w:sz w:val="24"/>
          <w:szCs w:val="24"/>
        </w:rPr>
        <w:t>have included the S</w:t>
      </w:r>
      <w:r w:rsidR="001A67F2" w:rsidRPr="0000131E">
        <w:rPr>
          <w:rFonts w:ascii="Times New Roman" w:hAnsi="Times New Roman" w:cs="Times New Roman"/>
          <w:sz w:val="24"/>
          <w:szCs w:val="24"/>
        </w:rPr>
        <w:t xml:space="preserve">D in </w:t>
      </w:r>
      <w:r w:rsidR="00FC6F8D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Figures 4, 5, 6, </w:t>
      </w:r>
      <w:r w:rsidR="001A67F2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FC6F8D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8</w:t>
      </w:r>
      <w:r w:rsidR="001A67F2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r w:rsidR="0000131E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1A67F2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revised manuscript.</w:t>
      </w:r>
    </w:p>
    <w:p w:rsidR="00D82C4C" w:rsidRPr="0000131E" w:rsidRDefault="00EB70BF" w:rsidP="00D82C4C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013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67F2" w:rsidRPr="0000131E" w:rsidRDefault="002742D0" w:rsidP="00470784">
      <w:pPr>
        <w:spacing w:line="360" w:lineRule="auto"/>
        <w:ind w:left="1440" w:firstLine="720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noProof/>
        </w:rPr>
        <w:drawing>
          <wp:inline distT="0" distB="0" distL="0" distR="0">
            <wp:extent cx="3473450" cy="2533650"/>
            <wp:effectExtent l="19050" t="0" r="0" b="0"/>
            <wp:docPr id="9" name="Picture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4C" w:rsidRPr="0000131E" w:rsidRDefault="001A67F2" w:rsidP="00D82C4C">
      <w:pPr>
        <w:tabs>
          <w:tab w:val="left" w:pos="1707"/>
        </w:tabs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   </w:t>
      </w:r>
      <w:r w:rsidR="00D82C4C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   </w:t>
      </w:r>
      <w:r w:rsidR="008F56F8">
        <w:rPr>
          <w:rFonts w:ascii="Times New Roman" w:eastAsia="Calibri" w:hAnsi="Times New Roman" w:cs="Times New Roman"/>
          <w:color w:val="0000CC"/>
          <w:sz w:val="24"/>
          <w:szCs w:val="24"/>
        </w:rPr>
        <w:t>Fig 4</w:t>
      </w:r>
      <w:r w:rsidRPr="008F56F8">
        <w:rPr>
          <w:rFonts w:ascii="Times New Roman" w:eastAsia="Calibri" w:hAnsi="Times New Roman" w:cs="Times New Roman"/>
          <w:color w:val="0000CC"/>
          <w:sz w:val="24"/>
          <w:szCs w:val="24"/>
        </w:rPr>
        <w:t>.</w:t>
      </w:r>
      <w:r w:rsidRPr="0000131E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Water uptake (%) and IEC (meq/g) vs. % PVA concentration (wt %) of membranes.</w:t>
      </w:r>
      <w:r w:rsidR="00D82C4C" w:rsidRPr="0000131E"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 xml:space="preserve">   </w:t>
      </w:r>
    </w:p>
    <w:p w:rsidR="00D82C4C" w:rsidRPr="0000131E" w:rsidRDefault="007460B5" w:rsidP="0043696C">
      <w:pPr>
        <w:tabs>
          <w:tab w:val="left" w:pos="1707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42141FDE" wp14:editId="19175128">
            <wp:extent cx="4061637" cy="2958618"/>
            <wp:effectExtent l="0" t="0" r="0" b="0"/>
            <wp:docPr id="7" name="Picture 2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45" cy="29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C" w:rsidRPr="0000131E" w:rsidRDefault="008F56F8" w:rsidP="00D82C4C">
      <w:pPr>
        <w:spacing w:line="360" w:lineRule="auto"/>
        <w:ind w:left="108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Fig. 5</w:t>
      </w:r>
      <w:r w:rsidR="00D82C4C" w:rsidRPr="008F56F8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="00D82C4C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Power density curves of synthesized membranes </w:t>
      </w:r>
      <w:r w:rsidR="00543B43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and </w:t>
      </w:r>
      <w:r w:rsidR="00543B43">
        <w:rPr>
          <w:rFonts w:ascii="Times New Roman" w:hAnsi="Times New Roman" w:cs="Times New Roman"/>
          <w:color w:val="0000CC"/>
          <w:sz w:val="24"/>
          <w:szCs w:val="24"/>
        </w:rPr>
        <w:t xml:space="preserve"> Nafion</w:t>
      </w:r>
      <w:r w:rsidR="00D82C4C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117 membrane in MFCs   setups.</w:t>
      </w:r>
    </w:p>
    <w:p w:rsidR="00791FC4" w:rsidRPr="0000131E" w:rsidRDefault="007460B5" w:rsidP="002742D0">
      <w:pPr>
        <w:tabs>
          <w:tab w:val="left" w:pos="1707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082903" cy="2964221"/>
            <wp:effectExtent l="0" t="0" r="0" b="0"/>
            <wp:docPr id="6" name="Picture 3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36" cy="29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C" w:rsidRPr="0000131E" w:rsidRDefault="008F56F8" w:rsidP="00D82C4C">
      <w:pPr>
        <w:tabs>
          <w:tab w:val="left" w:pos="1707"/>
        </w:tabs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Fig. 6</w:t>
      </w:r>
      <w:r w:rsidR="00D82C4C" w:rsidRPr="008F56F8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="00D82C4C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D82C4C" w:rsidRPr="0000131E">
        <w:rPr>
          <w:rFonts w:ascii="Times New Roman" w:hAnsi="Times New Roman" w:cs="Times New Roman"/>
          <w:bCs/>
          <w:color w:val="0000CC"/>
          <w:sz w:val="24"/>
          <w:szCs w:val="24"/>
        </w:rPr>
        <w:t>Polarization curves of synthesized membranes and</w:t>
      </w:r>
      <w:r w:rsidR="00543B43">
        <w:rPr>
          <w:rFonts w:ascii="Times New Roman" w:hAnsi="Times New Roman" w:cs="Times New Roman"/>
          <w:bCs/>
          <w:color w:val="0000CC"/>
          <w:sz w:val="24"/>
          <w:szCs w:val="24"/>
        </w:rPr>
        <w:t xml:space="preserve"> </w:t>
      </w:r>
      <w:r w:rsidR="00D82C4C" w:rsidRPr="0000131E">
        <w:rPr>
          <w:rFonts w:ascii="Times New Roman" w:hAnsi="Times New Roman" w:cs="Times New Roman"/>
          <w:bCs/>
          <w:color w:val="0000CC"/>
          <w:sz w:val="24"/>
          <w:szCs w:val="24"/>
        </w:rPr>
        <w:t xml:space="preserve"> Nafion 117 membrane in MFCs   setups.</w:t>
      </w:r>
    </w:p>
    <w:p w:rsidR="00791FC4" w:rsidRPr="0000131E" w:rsidRDefault="00791FC4" w:rsidP="00791FC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70624" w:rsidRDefault="002742D0" w:rsidP="002742D0">
      <w:pPr>
        <w:spacing w:line="360" w:lineRule="auto"/>
        <w:ind w:left="720" w:firstLine="72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742660" cy="2791947"/>
            <wp:effectExtent l="0" t="0" r="0" b="0"/>
            <wp:docPr id="10" name="Picture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36" cy="28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624" w:rsidRDefault="00270624" w:rsidP="00270624">
      <w:pPr>
        <w:spacing w:line="360" w:lineRule="auto"/>
        <w:ind w:left="1440"/>
        <w:rPr>
          <w:rFonts w:ascii="Times New Roman" w:hAnsi="Times New Roman"/>
          <w:bCs/>
          <w:color w:val="0000CC"/>
          <w:sz w:val="24"/>
          <w:szCs w:val="24"/>
        </w:rPr>
      </w:pPr>
      <w:r w:rsidRPr="008F56F8">
        <w:rPr>
          <w:rFonts w:ascii="Times New Roman" w:hAnsi="Times New Roman"/>
          <w:color w:val="0000CC"/>
          <w:sz w:val="24"/>
          <w:szCs w:val="24"/>
          <w:shd w:val="clear" w:color="auto" w:fill="FFFFFF"/>
        </w:rPr>
        <w:t xml:space="preserve">   </w:t>
      </w:r>
      <w:r w:rsidR="00B217D0">
        <w:rPr>
          <w:rFonts w:ascii="Times New Roman" w:hAnsi="Times New Roman"/>
          <w:color w:val="0000CC"/>
          <w:sz w:val="24"/>
          <w:szCs w:val="24"/>
          <w:shd w:val="clear" w:color="auto" w:fill="FFFFFF"/>
        </w:rPr>
        <w:t xml:space="preserve">  </w:t>
      </w:r>
      <w:r w:rsidRPr="008F56F8">
        <w:rPr>
          <w:rFonts w:ascii="Times New Roman" w:hAnsi="Times New Roman"/>
          <w:color w:val="0000CC"/>
          <w:sz w:val="24"/>
          <w:szCs w:val="24"/>
          <w:shd w:val="clear" w:color="auto" w:fill="FFFFFF"/>
        </w:rPr>
        <w:t xml:space="preserve"> </w:t>
      </w:r>
      <w:r w:rsidRPr="008F56F8">
        <w:rPr>
          <w:rFonts w:ascii="Times New Roman" w:hAnsi="Times New Roman"/>
          <w:color w:val="0000CC"/>
          <w:sz w:val="24"/>
          <w:szCs w:val="24"/>
        </w:rPr>
        <w:t xml:space="preserve">Fig. </w:t>
      </w:r>
      <w:r w:rsidR="008F56F8">
        <w:rPr>
          <w:rFonts w:ascii="Times New Roman" w:hAnsi="Times New Roman"/>
          <w:bCs/>
          <w:color w:val="0000CC"/>
          <w:sz w:val="24"/>
          <w:szCs w:val="24"/>
        </w:rPr>
        <w:t>7</w:t>
      </w:r>
      <w:r w:rsidRPr="008F56F8">
        <w:rPr>
          <w:rFonts w:ascii="Times New Roman" w:hAnsi="Times New Roman"/>
          <w:color w:val="0000CC"/>
          <w:sz w:val="24"/>
          <w:szCs w:val="24"/>
        </w:rPr>
        <w:t>.</w:t>
      </w:r>
      <w:r>
        <w:rPr>
          <w:rFonts w:ascii="Times New Roman" w:hAnsi="Times New Roman"/>
          <w:color w:val="0000CC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CC"/>
          <w:sz w:val="24"/>
          <w:szCs w:val="24"/>
        </w:rPr>
        <w:t>OCV of various synthesized membrane in MFCs vs. time.</w:t>
      </w:r>
    </w:p>
    <w:p w:rsidR="00270624" w:rsidRDefault="004D707A" w:rsidP="004D707A">
      <w:pPr>
        <w:spacing w:line="360" w:lineRule="auto"/>
        <w:ind w:left="144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ab/>
      </w:r>
      <w:r w:rsidR="00543B4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9681" cy="2668772"/>
            <wp:effectExtent l="0" t="0" r="0" b="0"/>
            <wp:docPr id="1" name="Picture 1" descr="C:\Users\mypc\Downloads\C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ypc\Downloads\COD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40" cy="26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24" w:rsidRDefault="008F56F8" w:rsidP="00270624">
      <w:pPr>
        <w:spacing w:after="0" w:line="360" w:lineRule="auto"/>
        <w:ind w:left="960"/>
        <w:jc w:val="both"/>
        <w:rPr>
          <w:rFonts w:ascii="Times New Roman" w:hAnsi="Times New Roman"/>
          <w:b/>
          <w:bCs/>
          <w:color w:val="0000CC"/>
          <w:sz w:val="24"/>
          <w:szCs w:val="24"/>
        </w:rPr>
      </w:pPr>
      <w:r>
        <w:rPr>
          <w:rFonts w:ascii="Times New Roman" w:hAnsi="Times New Roman"/>
          <w:bCs/>
          <w:color w:val="0000CC"/>
          <w:sz w:val="24"/>
          <w:szCs w:val="24"/>
        </w:rPr>
        <w:t xml:space="preserve">  </w:t>
      </w:r>
      <w:r w:rsidR="004D707A">
        <w:rPr>
          <w:rFonts w:ascii="Times New Roman" w:hAnsi="Times New Roman"/>
          <w:bCs/>
          <w:color w:val="0000CC"/>
          <w:sz w:val="24"/>
          <w:szCs w:val="24"/>
        </w:rPr>
        <w:t xml:space="preserve">   </w:t>
      </w:r>
      <w:r w:rsidR="00B217D0">
        <w:rPr>
          <w:rFonts w:ascii="Times New Roman" w:hAnsi="Times New Roman"/>
          <w:bCs/>
          <w:color w:val="0000CC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CC"/>
          <w:sz w:val="24"/>
          <w:szCs w:val="24"/>
        </w:rPr>
        <w:t>Fig. 8</w:t>
      </w:r>
      <w:r w:rsidR="00270624" w:rsidRPr="008F56F8">
        <w:rPr>
          <w:rFonts w:ascii="Times New Roman" w:hAnsi="Times New Roman"/>
          <w:bCs/>
          <w:color w:val="0000CC"/>
          <w:sz w:val="24"/>
          <w:szCs w:val="24"/>
        </w:rPr>
        <w:t>.</w:t>
      </w:r>
      <w:r w:rsidR="00270624">
        <w:rPr>
          <w:rFonts w:ascii="Times New Roman" w:hAnsi="Times New Roman"/>
          <w:bCs/>
          <w:color w:val="0000CC"/>
          <w:sz w:val="24"/>
          <w:szCs w:val="24"/>
        </w:rPr>
        <w:t xml:space="preserve"> COD removal of wastewater in anodic compartment of MFCs vs. time.</w:t>
      </w:r>
    </w:p>
    <w:p w:rsidR="002B2445" w:rsidRDefault="002B2445" w:rsidP="00EB65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17ABB" w:rsidRPr="0000131E" w:rsidRDefault="008229B2" w:rsidP="00EB65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Q</w:t>
      </w:r>
      <w:r w:rsidR="00EC6D1E"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uestion 2</w:t>
      </w:r>
      <w:r w:rsidR="002D2265"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="002D2265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A67C0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Line 186, </w:t>
      </w:r>
      <w:r w:rsidR="00417ABB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please write numbers in reverse order (500 and 4000 cm-1).</w:t>
      </w:r>
    </w:p>
    <w:p w:rsidR="00F8048D" w:rsidRPr="0000131E" w:rsidRDefault="00505C28" w:rsidP="00EB65FD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Response: Thanks for the suggestion.</w:t>
      </w:r>
      <w:r w:rsid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We have written the numbers in the reverse order.</w:t>
      </w:r>
    </w:p>
    <w:p w:rsidR="002B2445" w:rsidRDefault="002B2445" w:rsidP="008514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141" w:rsidRDefault="00D76141" w:rsidP="008514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E14" w:rsidRPr="00393E14" w:rsidRDefault="00F8048D" w:rsidP="0085140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93E14">
        <w:rPr>
          <w:rFonts w:ascii="Times New Roman" w:hAnsi="Times New Roman" w:cs="Times New Roman"/>
          <w:b/>
          <w:sz w:val="24"/>
          <w:szCs w:val="24"/>
        </w:rPr>
        <w:lastRenderedPageBreak/>
        <w:t>Changes in the manuscript:</w:t>
      </w:r>
      <w:r w:rsidR="00851402" w:rsidRPr="00393E1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51402" w:rsidRPr="0000131E" w:rsidRDefault="00851402" w:rsidP="00851402">
      <w:pPr>
        <w:spacing w:after="0" w:line="360" w:lineRule="auto"/>
        <w:jc w:val="both"/>
        <w:rPr>
          <w:rFonts w:ascii="Times New Roman" w:hAnsi="Times New Roman" w:cs="Times New Roman"/>
          <w:iCs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iCs/>
          <w:color w:val="0000CC"/>
          <w:sz w:val="24"/>
          <w:szCs w:val="24"/>
        </w:rPr>
        <w:t>Spectra were obtained with resolution between 4000 and 500 cm</w:t>
      </w:r>
      <w:r w:rsidRPr="0000131E">
        <w:rPr>
          <w:rFonts w:ascii="Times New Roman" w:hAnsi="Times New Roman" w:cs="Times New Roman"/>
          <w:iCs/>
          <w:color w:val="0000CC"/>
          <w:sz w:val="24"/>
          <w:szCs w:val="24"/>
          <w:vertAlign w:val="superscript"/>
        </w:rPr>
        <w:t>-1</w:t>
      </w:r>
      <w:r w:rsidRPr="0000131E">
        <w:rPr>
          <w:rFonts w:ascii="Times New Roman" w:hAnsi="Times New Roman" w:cs="Times New Roman"/>
          <w:iCs/>
          <w:color w:val="0000CC"/>
          <w:sz w:val="24"/>
          <w:szCs w:val="24"/>
        </w:rPr>
        <w:t>.</w:t>
      </w:r>
    </w:p>
    <w:p w:rsidR="00787865" w:rsidRPr="0000131E" w:rsidRDefault="00787865" w:rsidP="00851402">
      <w:pPr>
        <w:spacing w:after="0" w:line="360" w:lineRule="auto"/>
        <w:jc w:val="both"/>
        <w:rPr>
          <w:rFonts w:ascii="Times New Roman" w:hAnsi="Times New Roman" w:cs="Times New Roman"/>
          <w:iCs/>
          <w:color w:val="0000CC"/>
          <w:sz w:val="24"/>
          <w:szCs w:val="24"/>
        </w:rPr>
      </w:pPr>
    </w:p>
    <w:p w:rsidR="00787865" w:rsidRPr="0000131E" w:rsidRDefault="00787865" w:rsidP="0085140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Question 3:</w:t>
      </w:r>
      <w:r w:rsidRPr="00001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Table I was not necessary to be presented. Consider excluding it.</w:t>
      </w:r>
    </w:p>
    <w:p w:rsidR="00851402" w:rsidRPr="0000131E" w:rsidRDefault="00787865" w:rsidP="00EB65FD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Response: Thanks for the suggestion.</w:t>
      </w:r>
      <w:r w:rsidR="000325ED"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We </w:t>
      </w:r>
      <w:r w:rsidR="00612361"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have </w:t>
      </w:r>
      <w:r w:rsidR="000325ED"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removed the Table I from revised manuscript.</w:t>
      </w:r>
    </w:p>
    <w:p w:rsidR="00D732A0" w:rsidRPr="0000131E" w:rsidRDefault="0006566F" w:rsidP="00EB65F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Minor</w:t>
      </w:r>
      <w:r w:rsidR="006235B5"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issue:</w:t>
      </w:r>
      <w:r w:rsidR="006235B5"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br/>
        <w:t>Question 1</w:t>
      </w:r>
      <w:r w:rsidR="006235B5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6235B5" w:rsidRPr="00001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235B5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Please find some t</w:t>
      </w:r>
      <w:r w:rsidR="00741105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ype</w:t>
      </w:r>
      <w:r w:rsidR="006235B5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and minor changes within the corrected pdf</w:t>
      </w:r>
      <w:r w:rsidR="00393E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235B5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document.</w:t>
      </w:r>
    </w:p>
    <w:p w:rsidR="0006566F" w:rsidRPr="0000131E" w:rsidRDefault="006235B5" w:rsidP="00EB65FD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Response: Thanks for the suggestion.</w:t>
      </w:r>
      <w:r w:rsidR="009B6354" w:rsidRPr="0000131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393E1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We have thoroughly checked the manuscript and the typo errors were corrected in the revised manuscript.</w:t>
      </w:r>
    </w:p>
    <w:p w:rsidR="00393E14" w:rsidRPr="00393E14" w:rsidRDefault="00393E14" w:rsidP="00EB65F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75DE3" w:rsidRPr="00393E14" w:rsidRDefault="00675DE3" w:rsidP="00EB65FD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r w:rsidRPr="00393E1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Referee 2</w:t>
      </w:r>
    </w:p>
    <w:p w:rsidR="00EC6D1E" w:rsidRPr="00393E14" w:rsidRDefault="008229B2" w:rsidP="00393E14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E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Q</w:t>
      </w:r>
      <w:r w:rsidR="00675DE3" w:rsidRPr="00393E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uestion 1</w:t>
      </w:r>
      <w:r w:rsidR="002D2265" w:rsidRPr="00393E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2D2265"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7ABB"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In the line 187, for the water uptake procedure authors should give some</w:t>
      </w:r>
      <w:r w:rsidR="002D2265" w:rsidRPr="00393E14">
        <w:rPr>
          <w:rFonts w:ascii="Times New Roman" w:hAnsi="Times New Roman" w:cs="Times New Roman"/>
          <w:sz w:val="28"/>
          <w:szCs w:val="28"/>
        </w:rPr>
        <w:t xml:space="preserve"> </w:t>
      </w:r>
      <w:r w:rsidR="00417ABB"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explanations</w:t>
      </w:r>
      <w:r w:rsidR="005F3B00"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93E14" w:rsidRPr="00393E14" w:rsidRDefault="00393E14" w:rsidP="00D549DC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Did they use distilled or deionized water?</w:t>
      </w:r>
    </w:p>
    <w:p w:rsidR="00393E14" w:rsidRDefault="00393E14" w:rsidP="00D549DC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Are the membranes dried at vacuum?</w:t>
      </w:r>
    </w:p>
    <w:p w:rsidR="00393E14" w:rsidRPr="00393E14" w:rsidRDefault="00393E14" w:rsidP="00D549DC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Are the membranes weighed in a microbalance?</w:t>
      </w:r>
    </w:p>
    <w:p w:rsidR="00393E14" w:rsidRPr="00393E14" w:rsidRDefault="00393E14" w:rsidP="00D549DC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Whether the authors can show dimensional changes of the membranes, such as</w:t>
      </w:r>
      <w:r w:rsidRPr="00393E14">
        <w:rPr>
          <w:rFonts w:ascii="Times New Roman" w:hAnsi="Times New Roman" w:cs="Times New Roman"/>
          <w:sz w:val="28"/>
          <w:szCs w:val="28"/>
        </w:rPr>
        <w:t xml:space="preserve"> </w:t>
      </w:r>
      <w:r w:rsidRPr="00393E14">
        <w:rPr>
          <w:rFonts w:ascii="Times New Roman" w:hAnsi="Times New Roman" w:cs="Times New Roman"/>
          <w:sz w:val="28"/>
          <w:szCs w:val="28"/>
          <w:shd w:val="clear" w:color="auto" w:fill="FFFFFF"/>
        </w:rPr>
        <w:t>the changes of thickness and diameter of the membrane?</w:t>
      </w:r>
    </w:p>
    <w:p w:rsidR="00393E14" w:rsidRPr="0000131E" w:rsidRDefault="00393E14" w:rsidP="001D739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93E14" w:rsidRDefault="002D2265" w:rsidP="00BB7EF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0131E">
        <w:rPr>
          <w:rFonts w:ascii="Times New Roman" w:hAnsi="Times New Roman" w:cs="Times New Roman"/>
          <w:b/>
          <w:color w:val="FF0000"/>
          <w:sz w:val="24"/>
          <w:szCs w:val="24"/>
        </w:rPr>
        <w:t>Response: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Thanks for the </w:t>
      </w:r>
      <w:r w:rsidR="00C61DE1">
        <w:rPr>
          <w:rFonts w:ascii="Times New Roman" w:hAnsi="Times New Roman" w:cs="Times New Roman"/>
          <w:color w:val="FF0000"/>
          <w:sz w:val="24"/>
          <w:szCs w:val="24"/>
        </w:rPr>
        <w:t>suggestion.  We have included more explanation in the revised manuscript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93E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5C28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93E14" w:rsidRPr="00D549DC" w:rsidRDefault="00393E14" w:rsidP="00D549D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49DC">
        <w:rPr>
          <w:rFonts w:ascii="Times New Roman" w:hAnsi="Times New Roman" w:cs="Times New Roman"/>
          <w:color w:val="FF0000"/>
          <w:sz w:val="24"/>
          <w:szCs w:val="24"/>
        </w:rPr>
        <w:t>We used d</w:t>
      </w:r>
      <w:r w:rsidR="002742D0">
        <w:rPr>
          <w:rFonts w:ascii="Times New Roman" w:hAnsi="Times New Roman" w:cs="Times New Roman"/>
          <w:color w:val="FF0000"/>
          <w:sz w:val="24"/>
          <w:szCs w:val="24"/>
        </w:rPr>
        <w:t>eioniz</w:t>
      </w:r>
      <w:r w:rsidR="00D549DC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D549DC">
        <w:rPr>
          <w:rFonts w:ascii="Times New Roman" w:hAnsi="Times New Roman" w:cs="Times New Roman"/>
          <w:color w:val="FF0000"/>
          <w:sz w:val="24"/>
          <w:szCs w:val="24"/>
        </w:rPr>
        <w:t>d water for water uptake experiments.</w:t>
      </w:r>
    </w:p>
    <w:p w:rsidR="00393E14" w:rsidRPr="00D549DC" w:rsidRDefault="00393E14" w:rsidP="00D549D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49DC">
        <w:rPr>
          <w:rFonts w:ascii="Times New Roman" w:hAnsi="Times New Roman" w:cs="Times New Roman"/>
          <w:color w:val="FF0000"/>
          <w:sz w:val="24"/>
          <w:szCs w:val="24"/>
        </w:rPr>
        <w:t>No, the membranes are not dried at vacuum. We dried the membrane using hot air oven with closed conditions.</w:t>
      </w:r>
    </w:p>
    <w:p w:rsidR="00393E14" w:rsidRPr="00D549DC" w:rsidRDefault="00393E14" w:rsidP="00D549D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49DC">
        <w:rPr>
          <w:rFonts w:ascii="Times New Roman" w:hAnsi="Times New Roman" w:cs="Times New Roman"/>
          <w:color w:val="FF0000"/>
          <w:sz w:val="24"/>
          <w:szCs w:val="24"/>
        </w:rPr>
        <w:t xml:space="preserve">No, we did not use microbalance for weighing of the membranes. We used Sartorius (BSA 2245-CW) analytical balance with a readability of 0.0001 g. </w:t>
      </w:r>
    </w:p>
    <w:p w:rsidR="00393E14" w:rsidRPr="00D549DC" w:rsidRDefault="002742D0" w:rsidP="00D549DC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>We monitored the dimension</w:t>
      </w:r>
      <w:r w:rsidR="00C61DE1">
        <w:rPr>
          <w:rFonts w:ascii="Times New Roman" w:hAnsi="Times New Roman" w:cs="Times New Roman"/>
          <w:noProof/>
          <w:color w:val="FF0000"/>
          <w:sz w:val="24"/>
          <w:szCs w:val="24"/>
        </w:rPr>
        <w:t>al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changes of the membrane during the water uptake experiments and found that the swelling ratio (dimensional cha</w:t>
      </w:r>
      <w:r w:rsidR="00C61DE1">
        <w:rPr>
          <w:rFonts w:ascii="Times New Roman" w:hAnsi="Times New Roman" w:cs="Times New Roman"/>
          <w:noProof/>
          <w:color w:val="FF0000"/>
          <w:sz w:val="24"/>
          <w:szCs w:val="24"/>
        </w:rPr>
        <w:t>nge) was found to be lesser than 5%, which is reasonable as reported in the literature [35].</w:t>
      </w:r>
      <w:r w:rsidR="00D549DC" w:rsidRPr="00D549DC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</w:t>
      </w:r>
    </w:p>
    <w:p w:rsidR="00393E14" w:rsidRPr="00C61DE1" w:rsidRDefault="00D549DC" w:rsidP="00393E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1DE1">
        <w:rPr>
          <w:rFonts w:ascii="Times New Roman" w:hAnsi="Times New Roman" w:cs="Times New Roman"/>
          <w:sz w:val="24"/>
          <w:szCs w:val="24"/>
          <w:shd w:val="clear" w:color="auto" w:fill="FFFFFF"/>
        </w:rPr>
        <w:t>Changes in the manuscript</w:t>
      </w:r>
      <w:r w:rsidR="00C61DE1" w:rsidRPr="00C61D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D549DC" w:rsidRPr="00397B51" w:rsidRDefault="00D549DC" w:rsidP="00D549DC">
      <w:pPr>
        <w:spacing w:after="0" w:line="360" w:lineRule="auto"/>
        <w:jc w:val="both"/>
        <w:rPr>
          <w:rFonts w:ascii="Times New Roman" w:hAnsi="Times New Roman"/>
          <w:i/>
          <w:iCs/>
          <w:color w:val="0000CC"/>
          <w:sz w:val="24"/>
          <w:szCs w:val="24"/>
        </w:rPr>
      </w:pPr>
      <w:r w:rsidRPr="00397B51">
        <w:rPr>
          <w:rFonts w:ascii="Times New Roman" w:hAnsi="Times New Roman"/>
          <w:i/>
          <w:iCs/>
          <w:color w:val="0000CC"/>
          <w:sz w:val="24"/>
          <w:szCs w:val="24"/>
        </w:rPr>
        <w:t>Water Uptake</w:t>
      </w:r>
    </w:p>
    <w:p w:rsidR="00D549DC" w:rsidRPr="00397B51" w:rsidRDefault="00D549DC" w:rsidP="00D549DC">
      <w:pPr>
        <w:spacing w:after="0" w:line="360" w:lineRule="auto"/>
        <w:ind w:firstLine="720"/>
        <w:jc w:val="both"/>
        <w:rPr>
          <w:rFonts w:ascii="Times New Roman" w:hAnsi="Times New Roman"/>
          <w:iCs/>
          <w:color w:val="0000CC"/>
          <w:sz w:val="24"/>
          <w:szCs w:val="24"/>
        </w:rPr>
      </w:pPr>
      <w:r w:rsidRPr="00397B51">
        <w:rPr>
          <w:rFonts w:ascii="Times New Roman" w:hAnsi="Times New Roman"/>
          <w:iCs/>
          <w:color w:val="0000CC"/>
          <w:sz w:val="24"/>
          <w:szCs w:val="24"/>
        </w:rPr>
        <w:t>The membranes were dried using a hot air oven</w:t>
      </w:r>
      <w:r w:rsidR="00397B51" w:rsidRPr="00397B51">
        <w:rPr>
          <w:rFonts w:ascii="Times New Roman" w:hAnsi="Times New Roman"/>
          <w:iCs/>
          <w:color w:val="0000CC"/>
          <w:sz w:val="24"/>
          <w:szCs w:val="24"/>
        </w:rPr>
        <w:t xml:space="preserve"> with closed condition</w:t>
      </w:r>
      <w:r w:rsidRPr="00397B51">
        <w:rPr>
          <w:rFonts w:ascii="Times New Roman" w:hAnsi="Times New Roman"/>
          <w:iCs/>
          <w:color w:val="0000CC"/>
          <w:sz w:val="24"/>
          <w:szCs w:val="24"/>
        </w:rPr>
        <w:t xml:space="preserve"> at 50°C for 15 min to remove the moisture content. Membranes were weighed using an analytical balance (Sartorius, BSA 2245-CW) with a readability of 0.0001 g. Weight of the dried membrane (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</w:rPr>
        <w:t>W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  <w:vertAlign w:val="subscript"/>
        </w:rPr>
        <w:t>d</w:t>
      </w:r>
      <w:r w:rsidRPr="00397B51">
        <w:rPr>
          <w:rFonts w:ascii="Times New Roman" w:hAnsi="Times New Roman"/>
          <w:iCs/>
          <w:color w:val="0000CC"/>
          <w:sz w:val="24"/>
          <w:szCs w:val="24"/>
        </w:rPr>
        <w:t>) was noted down. Dried membranes were soaked in d</w:t>
      </w:r>
      <w:r w:rsidR="002742D0">
        <w:rPr>
          <w:rFonts w:ascii="Times New Roman" w:hAnsi="Times New Roman"/>
          <w:iCs/>
          <w:color w:val="0000CC"/>
          <w:sz w:val="24"/>
          <w:szCs w:val="24"/>
        </w:rPr>
        <w:t>eioniz</w:t>
      </w:r>
      <w:r w:rsidRPr="00397B51">
        <w:rPr>
          <w:rFonts w:ascii="Times New Roman" w:hAnsi="Times New Roman"/>
          <w:iCs/>
          <w:color w:val="0000CC"/>
          <w:sz w:val="24"/>
          <w:szCs w:val="24"/>
        </w:rPr>
        <w:t>ed water for 24 h. Membrane surfaces were wiped out with tissue paper and then weighed the wet membrane (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</w:rPr>
        <w:t>W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  <w:vertAlign w:val="subscript"/>
        </w:rPr>
        <w:t>w</w:t>
      </w:r>
      <w:r w:rsidRPr="00397B51">
        <w:rPr>
          <w:rFonts w:ascii="Times New Roman" w:hAnsi="Times New Roman"/>
          <w:iCs/>
          <w:color w:val="0000CC"/>
          <w:sz w:val="24"/>
          <w:szCs w:val="24"/>
        </w:rPr>
        <w:t>). Water uptake of the synthesized membranes was calculated using Eq. (1).</w:t>
      </w:r>
    </w:p>
    <w:p w:rsidR="00D549DC" w:rsidRPr="00397B51" w:rsidRDefault="00D549DC" w:rsidP="002742D0">
      <w:pPr>
        <w:spacing w:after="0" w:line="360" w:lineRule="auto"/>
        <w:jc w:val="center"/>
        <w:rPr>
          <w:rFonts w:ascii="Times New Roman" w:hAnsi="Times New Roman"/>
          <w:iCs/>
          <w:color w:val="0000CC"/>
          <w:sz w:val="24"/>
          <w:szCs w:val="24"/>
        </w:rPr>
      </w:pPr>
      <w:r w:rsidRPr="00397B51">
        <w:rPr>
          <w:rFonts w:ascii="Times New Roman" w:hAnsi="Times New Roman"/>
          <w:color w:val="0000CC"/>
          <w:position w:val="-30"/>
          <w:sz w:val="24"/>
          <w:szCs w:val="24"/>
        </w:rPr>
        <w:object w:dxaOrig="66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7pt;height:33.5pt" o:ole="">
            <v:imagedata r:id="rId12" o:title=""/>
          </v:shape>
          <o:OLEObject Type="Embed" ProgID="Equation.DSMT4" ShapeID="_x0000_i1025" DrawAspect="Content" ObjectID="_1573977634" r:id="rId13"/>
        </w:object>
      </w:r>
    </w:p>
    <w:p w:rsidR="00D549DC" w:rsidRPr="00C61DE1" w:rsidRDefault="00D549DC" w:rsidP="00D549DC">
      <w:pPr>
        <w:spacing w:after="0" w:line="360" w:lineRule="auto"/>
        <w:ind w:firstLine="720"/>
        <w:jc w:val="both"/>
        <w:rPr>
          <w:rFonts w:ascii="Times New Roman" w:hAnsi="Times New Roman"/>
          <w:b/>
          <w:iCs/>
          <w:color w:val="0000CC"/>
          <w:szCs w:val="24"/>
        </w:rPr>
      </w:pPr>
      <w:r w:rsidRPr="00397B51">
        <w:rPr>
          <w:rFonts w:ascii="Times New Roman" w:hAnsi="Times New Roman"/>
          <w:iCs/>
          <w:color w:val="0000CC"/>
          <w:sz w:val="24"/>
          <w:szCs w:val="24"/>
        </w:rPr>
        <w:t xml:space="preserve">where, 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</w:rPr>
        <w:t>W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  <w:vertAlign w:val="subscript"/>
        </w:rPr>
        <w:t>d</w:t>
      </w:r>
      <w:r w:rsidRPr="00397B51">
        <w:rPr>
          <w:rFonts w:ascii="Times New Roman" w:hAnsi="Times New Roman"/>
          <w:iCs/>
          <w:color w:val="0000CC"/>
          <w:sz w:val="24"/>
          <w:szCs w:val="24"/>
        </w:rPr>
        <w:t xml:space="preserve"> is the weight of the dried membrane and 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</w:rPr>
        <w:t>W</w:t>
      </w:r>
      <w:r w:rsidRPr="00397B51">
        <w:rPr>
          <w:rFonts w:ascii="Times New Roman" w:hAnsi="Times New Roman"/>
          <w:i/>
          <w:iCs/>
          <w:color w:val="0000CC"/>
          <w:sz w:val="24"/>
          <w:szCs w:val="24"/>
          <w:vertAlign w:val="subscript"/>
        </w:rPr>
        <w:t>w</w:t>
      </w:r>
      <w:r w:rsidRPr="00397B51">
        <w:rPr>
          <w:rFonts w:ascii="Times New Roman" w:hAnsi="Times New Roman"/>
          <w:iCs/>
          <w:color w:val="0000CC"/>
          <w:sz w:val="24"/>
          <w:szCs w:val="24"/>
        </w:rPr>
        <w:t xml:space="preserve"> is the weight of the wet membrane.</w:t>
      </w:r>
      <w:r w:rsidRPr="00397B51">
        <w:rPr>
          <w:rFonts w:ascii="Times New Roman" w:hAnsi="Times New Roman"/>
          <w:iCs/>
          <w:color w:val="0000CC"/>
          <w:sz w:val="24"/>
          <w:szCs w:val="24"/>
          <w:vertAlign w:val="superscript"/>
        </w:rPr>
        <w:t>25</w:t>
      </w:r>
      <w:r w:rsidR="002B2445">
        <w:rPr>
          <w:rFonts w:ascii="Times New Roman" w:hAnsi="Times New Roman"/>
          <w:iCs/>
          <w:color w:val="0000CC"/>
          <w:sz w:val="24"/>
          <w:szCs w:val="24"/>
          <w:vertAlign w:val="superscript"/>
        </w:rPr>
        <w:t>,27</w:t>
      </w:r>
      <w:r w:rsidR="00C61DE1">
        <w:rPr>
          <w:rFonts w:ascii="Times New Roman" w:hAnsi="Times New Roman"/>
          <w:iCs/>
          <w:color w:val="0000CC"/>
          <w:sz w:val="24"/>
          <w:szCs w:val="24"/>
          <w:vertAlign w:val="superscript"/>
        </w:rPr>
        <w:t xml:space="preserve"> </w:t>
      </w:r>
      <w:r w:rsidR="00C61DE1">
        <w:rPr>
          <w:rFonts w:ascii="Times New Roman" w:hAnsi="Times New Roman"/>
          <w:iCs/>
          <w:color w:val="0000CC"/>
          <w:szCs w:val="24"/>
        </w:rPr>
        <w:t>Swelling ratio was found to be lesser than 5%, which is reasonable as</w:t>
      </w:r>
      <w:r w:rsidR="002B2445">
        <w:rPr>
          <w:rFonts w:ascii="Times New Roman" w:hAnsi="Times New Roman"/>
          <w:iCs/>
          <w:color w:val="0000CC"/>
          <w:szCs w:val="24"/>
        </w:rPr>
        <w:t xml:space="preserve"> reported in the literature.</w:t>
      </w:r>
      <w:r w:rsidR="002B2445" w:rsidRPr="002B2445">
        <w:rPr>
          <w:rFonts w:ascii="Times New Roman" w:hAnsi="Times New Roman"/>
          <w:iCs/>
          <w:color w:val="0000CC"/>
          <w:szCs w:val="24"/>
          <w:vertAlign w:val="superscript"/>
        </w:rPr>
        <w:t>35</w:t>
      </w:r>
    </w:p>
    <w:p w:rsidR="00C61DE1" w:rsidRDefault="00C61DE1" w:rsidP="00393E1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r w:rsidRPr="00C61DE1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Reference</w:t>
      </w:r>
    </w:p>
    <w:p w:rsidR="001630BC" w:rsidRPr="001630BC" w:rsidRDefault="001630BC" w:rsidP="001630BC">
      <w:pPr>
        <w:pStyle w:val="ListParagraph"/>
        <w:numPr>
          <w:ilvl w:val="0"/>
          <w:numId w:val="14"/>
        </w:numPr>
        <w:tabs>
          <w:tab w:val="left" w:pos="540"/>
          <w:tab w:val="left" w:pos="63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630BC">
        <w:rPr>
          <w:rFonts w:ascii="Times New Roman" w:hAnsi="Times New Roman"/>
          <w:color w:val="0000CC"/>
          <w:sz w:val="24"/>
          <w:szCs w:val="24"/>
        </w:rPr>
        <w:t xml:space="preserve">M.S. Boroglu, S.Cavus, I. Boz, A. Ata, </w:t>
      </w:r>
      <w:r w:rsidRPr="001630BC">
        <w:rPr>
          <w:rFonts w:ascii="Times New Roman" w:hAnsi="Times New Roman"/>
          <w:i/>
          <w:color w:val="0000CC"/>
          <w:sz w:val="24"/>
          <w:szCs w:val="24"/>
        </w:rPr>
        <w:t>Polym. Lett.</w:t>
      </w:r>
      <w:r w:rsidRPr="001630BC">
        <w:rPr>
          <w:rFonts w:ascii="Times New Roman" w:hAnsi="Times New Roman"/>
          <w:b/>
          <w:i/>
          <w:color w:val="0000CC"/>
          <w:sz w:val="24"/>
          <w:szCs w:val="24"/>
        </w:rPr>
        <w:t xml:space="preserve"> </w:t>
      </w:r>
      <w:r w:rsidRPr="001630BC">
        <w:rPr>
          <w:rFonts w:ascii="Times New Roman" w:hAnsi="Times New Roman"/>
          <w:b/>
          <w:color w:val="0000CC"/>
          <w:sz w:val="24"/>
          <w:szCs w:val="24"/>
        </w:rPr>
        <w:t xml:space="preserve">5 </w:t>
      </w:r>
      <w:r w:rsidRPr="001630BC">
        <w:rPr>
          <w:rFonts w:ascii="Times New Roman" w:hAnsi="Times New Roman"/>
          <w:color w:val="0000CC"/>
          <w:sz w:val="24"/>
          <w:szCs w:val="24"/>
        </w:rPr>
        <w:t>(2011) 470.</w:t>
      </w:r>
      <w:r>
        <w:rPr>
          <w:rFonts w:ascii="Times New Roman" w:hAnsi="Times New Roman"/>
          <w:color w:val="0000CC"/>
          <w:sz w:val="24"/>
          <w:szCs w:val="24"/>
        </w:rPr>
        <w:t xml:space="preserve">35. </w:t>
      </w:r>
    </w:p>
    <w:p w:rsidR="00C61DE1" w:rsidRPr="001630BC" w:rsidRDefault="00C61DE1" w:rsidP="001630BC">
      <w:pPr>
        <w:pStyle w:val="ListParagraph"/>
        <w:numPr>
          <w:ilvl w:val="0"/>
          <w:numId w:val="15"/>
        </w:numPr>
        <w:tabs>
          <w:tab w:val="left" w:pos="540"/>
          <w:tab w:val="left" w:pos="63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630BC">
        <w:rPr>
          <w:rFonts w:ascii="Times New Roman" w:hAnsi="Times New Roman"/>
          <w:color w:val="0000CC"/>
          <w:sz w:val="24"/>
          <w:szCs w:val="24"/>
        </w:rPr>
        <w:t xml:space="preserve">W.  Li, C. Gao, J. Guo, Y. Ren, X. Deng, Y. Liu, </w:t>
      </w:r>
      <w:r w:rsidRPr="001630BC">
        <w:rPr>
          <w:rFonts w:ascii="Times New Roman" w:hAnsi="Times New Roman"/>
          <w:i/>
          <w:color w:val="0000CC"/>
          <w:sz w:val="24"/>
          <w:szCs w:val="24"/>
        </w:rPr>
        <w:t xml:space="preserve">Solid State Ion. </w:t>
      </w:r>
      <w:r w:rsidRPr="001630BC">
        <w:rPr>
          <w:rFonts w:ascii="Times New Roman" w:hAnsi="Times New Roman"/>
          <w:b/>
          <w:color w:val="0000CC"/>
          <w:sz w:val="24"/>
          <w:szCs w:val="24"/>
        </w:rPr>
        <w:t>278</w:t>
      </w:r>
      <w:r w:rsidRPr="001630BC">
        <w:rPr>
          <w:rFonts w:ascii="Times New Roman" w:hAnsi="Times New Roman"/>
          <w:i/>
          <w:color w:val="0000CC"/>
          <w:sz w:val="24"/>
          <w:szCs w:val="24"/>
        </w:rPr>
        <w:t xml:space="preserve"> </w:t>
      </w:r>
      <w:r w:rsidRPr="001630BC">
        <w:rPr>
          <w:rFonts w:ascii="Times New Roman" w:hAnsi="Times New Roman"/>
          <w:color w:val="0000CC"/>
          <w:sz w:val="24"/>
          <w:szCs w:val="24"/>
        </w:rPr>
        <w:t>(2015) 254.</w:t>
      </w:r>
    </w:p>
    <w:p w:rsidR="00C61DE1" w:rsidRDefault="00C61DE1" w:rsidP="00393E14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E70057" w:rsidRPr="0000131E" w:rsidRDefault="008229B2" w:rsidP="001410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Q</w:t>
      </w:r>
      <w:r w:rsidR="00EE4C23" w:rsidRPr="0000131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uestion 6:</w:t>
      </w:r>
      <w:r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7ABB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authors must give more detailed explanation about Ion Exchange Capacity</w:t>
      </w:r>
      <w:r w:rsidR="004968AA" w:rsidRPr="000013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7ABB" w:rsidRPr="00001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measuring procedure.</w:t>
      </w:r>
    </w:p>
    <w:p w:rsidR="00333557" w:rsidRPr="0000131E" w:rsidRDefault="00505C28" w:rsidP="00383D10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0131E">
        <w:rPr>
          <w:rFonts w:ascii="Times New Roman" w:hAnsi="Times New Roman" w:cs="Times New Roman"/>
          <w:b/>
          <w:color w:val="FF0000"/>
          <w:sz w:val="24"/>
          <w:szCs w:val="24"/>
        </w:rPr>
        <w:t>Response: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Thanks for the </w:t>
      </w:r>
      <w:r w:rsidR="00C61DE1">
        <w:rPr>
          <w:rFonts w:ascii="Times New Roman" w:hAnsi="Times New Roman" w:cs="Times New Roman"/>
          <w:color w:val="FF0000"/>
          <w:sz w:val="24"/>
          <w:szCs w:val="24"/>
        </w:rPr>
        <w:t>suggestion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8448BD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We have </w:t>
      </w:r>
      <w:r w:rsidR="00397B51">
        <w:rPr>
          <w:rFonts w:ascii="Times New Roman" w:hAnsi="Times New Roman" w:cs="Times New Roman"/>
          <w:color w:val="FF0000"/>
          <w:sz w:val="24"/>
          <w:szCs w:val="24"/>
        </w:rPr>
        <w:t>included a</w:t>
      </w:r>
      <w:r w:rsidR="008448BD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paragraph about </w:t>
      </w:r>
      <w:r w:rsidR="00397B51">
        <w:rPr>
          <w:rFonts w:ascii="Times New Roman" w:hAnsi="Times New Roman" w:cs="Times New Roman"/>
          <w:color w:val="FF0000"/>
          <w:sz w:val="24"/>
          <w:szCs w:val="24"/>
        </w:rPr>
        <w:t>the ion</w:t>
      </w:r>
      <w:r w:rsidR="007E2699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exchange capacity (IEC)</w:t>
      </w:r>
      <w:r w:rsidR="00397B51">
        <w:rPr>
          <w:rFonts w:ascii="Times New Roman" w:hAnsi="Times New Roman" w:cs="Times New Roman"/>
          <w:color w:val="FF0000"/>
          <w:sz w:val="24"/>
          <w:szCs w:val="24"/>
        </w:rPr>
        <w:t xml:space="preserve"> measuring procedure</w:t>
      </w:r>
      <w:r w:rsidR="007E2699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7E2699" w:rsidRPr="00C61DE1" w:rsidRDefault="007E2699" w:rsidP="00383D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DE1">
        <w:rPr>
          <w:rFonts w:ascii="Times New Roman" w:hAnsi="Times New Roman" w:cs="Times New Roman"/>
          <w:b/>
          <w:sz w:val="24"/>
          <w:szCs w:val="24"/>
        </w:rPr>
        <w:t>Changes in the manuscript:</w:t>
      </w:r>
    </w:p>
    <w:p w:rsidR="00E70057" w:rsidRPr="0000131E" w:rsidRDefault="007E2699" w:rsidP="008D5F78">
      <w:pPr>
        <w:spacing w:line="360" w:lineRule="auto"/>
        <w:ind w:firstLine="72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color w:val="0000CC"/>
          <w:sz w:val="24"/>
          <w:szCs w:val="24"/>
        </w:rPr>
        <w:t>T</w:t>
      </w:r>
      <w:r w:rsidR="00505C28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he IEC </w:t>
      </w:r>
      <w:r w:rsidR="00397B51">
        <w:rPr>
          <w:rFonts w:ascii="Times New Roman" w:hAnsi="Times New Roman" w:cs="Times New Roman"/>
          <w:color w:val="0000CC"/>
          <w:sz w:val="24"/>
          <w:szCs w:val="24"/>
        </w:rPr>
        <w:t>of the synthesized membrane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was measured using the standard </w:t>
      </w:r>
      <w:r w:rsidR="00397B51">
        <w:rPr>
          <w:rFonts w:ascii="Times New Roman" w:hAnsi="Times New Roman" w:cs="Times New Roman"/>
          <w:color w:val="0000CC"/>
          <w:sz w:val="24"/>
          <w:szCs w:val="24"/>
        </w:rPr>
        <w:t>procedure reported in the literature</w:t>
      </w:r>
      <w:r w:rsidR="00AE10D4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="00C61DE1" w:rsidRPr="00AE10D4">
        <w:rPr>
          <w:rFonts w:ascii="Times New Roman" w:hAnsi="Times New Roman" w:cs="Times New Roman"/>
          <w:color w:val="0000CC"/>
          <w:sz w:val="24"/>
          <w:szCs w:val="24"/>
          <w:vertAlign w:val="superscript"/>
        </w:rPr>
        <w:t>28</w:t>
      </w:r>
      <w:r w:rsidR="007665F4" w:rsidRPr="00AE10D4">
        <w:rPr>
          <w:rFonts w:ascii="Times New Roman" w:hAnsi="Times New Roman" w:cs="Times New Roman"/>
          <w:color w:val="0000CC"/>
          <w:sz w:val="24"/>
          <w:szCs w:val="24"/>
          <w:vertAlign w:val="superscript"/>
        </w:rPr>
        <w:t>,</w:t>
      </w:r>
      <w:r w:rsidR="00C61DE1" w:rsidRPr="00AE10D4">
        <w:rPr>
          <w:rFonts w:ascii="Times New Roman" w:hAnsi="Times New Roman" w:cs="Times New Roman"/>
          <w:color w:val="0000CC"/>
          <w:sz w:val="24"/>
          <w:szCs w:val="24"/>
          <w:vertAlign w:val="superscript"/>
        </w:rPr>
        <w:t>29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 xml:space="preserve"> Synthesized membrane was i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mmers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 xml:space="preserve">ed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in 1</w:t>
      </w:r>
      <w:r w:rsidR="00397B51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N HCl for 24 h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 xml:space="preserve"> and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>washed with di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stilled water to remove excess acid. Subsequently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>,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the </w:t>
      </w:r>
      <w:r w:rsidR="007665F4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membrane 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>was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soaked in 1</w:t>
      </w:r>
      <w:r w:rsidR="00397B51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lastRenderedPageBreak/>
        <w:t>N NaCl solution for 24 h.  NaCl solution was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E657C3">
        <w:rPr>
          <w:rFonts w:ascii="Times New Roman" w:hAnsi="Times New Roman" w:cs="Times New Roman"/>
          <w:color w:val="0000CC"/>
          <w:sz w:val="24"/>
          <w:szCs w:val="24"/>
        </w:rPr>
        <w:t xml:space="preserve">titrated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with 0.01</w:t>
      </w:r>
      <w:r w:rsidR="00397B51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N NaOH to determine the concentration of the exchanged protons 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 xml:space="preserve">with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phenolphthalein </w:t>
      </w:r>
      <w:r w:rsidR="007665F4">
        <w:rPr>
          <w:rFonts w:ascii="Times New Roman" w:hAnsi="Times New Roman" w:cs="Times New Roman"/>
          <w:color w:val="0000CC"/>
          <w:sz w:val="24"/>
          <w:szCs w:val="24"/>
        </w:rPr>
        <w:t xml:space="preserve">as an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indicator. </w:t>
      </w:r>
    </w:p>
    <w:p w:rsidR="00E70057" w:rsidRPr="00C61DE1" w:rsidRDefault="00C61DE1" w:rsidP="00EB65F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61DE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References</w:t>
      </w:r>
    </w:p>
    <w:p w:rsidR="00E70057" w:rsidRPr="0000131E" w:rsidRDefault="00420C3B" w:rsidP="008D5F7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bookmarkStart w:id="0" w:name="_GoBack"/>
      <w:bookmarkEnd w:id="0"/>
      <w:r w:rsidRPr="0000131E">
        <w:rPr>
          <w:rFonts w:ascii="Times New Roman" w:hAnsi="Times New Roman" w:cs="Times New Roman"/>
          <w:color w:val="0000CC"/>
          <w:sz w:val="24"/>
          <w:szCs w:val="24"/>
          <w:lang w:val="fr-FR"/>
        </w:rPr>
        <w:t xml:space="preserve">M.A. Masuelli, M. Grasselli, J. Marchese, N.A. 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  <w:lang w:val="fr-FR"/>
        </w:rPr>
        <w:t>Ochoa</w:t>
      </w:r>
      <w:r w:rsidR="00F17A9D" w:rsidRPr="0000131E">
        <w:rPr>
          <w:rFonts w:ascii="Times New Roman" w:hAnsi="Times New Roman" w:cs="Times New Roman"/>
          <w:color w:val="0000CC"/>
          <w:sz w:val="24"/>
          <w:szCs w:val="24"/>
          <w:lang w:val="fr-FR"/>
        </w:rPr>
        <w:t xml:space="preserve">, </w:t>
      </w:r>
      <w:r w:rsidRPr="0000131E">
        <w:rPr>
          <w:rFonts w:ascii="Times New Roman" w:hAnsi="Times New Roman" w:cs="Times New Roman"/>
          <w:i/>
          <w:iCs/>
          <w:color w:val="0000CC"/>
          <w:sz w:val="24"/>
          <w:szCs w:val="24"/>
          <w:shd w:val="clear" w:color="auto" w:fill="FFFFFF"/>
          <w:lang w:val="fr-FR"/>
        </w:rPr>
        <w:t xml:space="preserve">J. Membr. </w:t>
      </w:r>
      <w:r w:rsidRPr="0000131E">
        <w:rPr>
          <w:rFonts w:ascii="Times New Roman" w:hAnsi="Times New Roman" w:cs="Times New Roman"/>
          <w:i/>
          <w:iCs/>
          <w:color w:val="0000CC"/>
          <w:sz w:val="24"/>
          <w:szCs w:val="24"/>
          <w:shd w:val="clear" w:color="auto" w:fill="FFFFFF"/>
        </w:rPr>
        <w:t>Sci.</w:t>
      </w:r>
      <w:r w:rsidRPr="0000131E">
        <w:rPr>
          <w:rFonts w:ascii="Times New Roman" w:hAnsi="Times New Roman" w:cs="Times New Roman"/>
          <w:iCs/>
          <w:color w:val="0000CC"/>
          <w:sz w:val="24"/>
          <w:szCs w:val="24"/>
          <w:shd w:val="clear" w:color="auto" w:fill="FFFFFF"/>
        </w:rPr>
        <w:t xml:space="preserve"> </w:t>
      </w:r>
      <w:r w:rsidR="00E70057" w:rsidRPr="0000131E">
        <w:rPr>
          <w:rFonts w:ascii="Times New Roman" w:hAnsi="Times New Roman" w:cs="Times New Roman"/>
          <w:b/>
          <w:iCs/>
          <w:color w:val="0000CC"/>
          <w:sz w:val="24"/>
          <w:szCs w:val="24"/>
        </w:rPr>
        <w:t>389</w:t>
      </w:r>
      <w:r w:rsidR="00E70057" w:rsidRPr="0000131E">
        <w:rPr>
          <w:rFonts w:ascii="Times New Roman" w:hAnsi="Times New Roman" w:cs="Times New Roman"/>
          <w:iCs/>
          <w:color w:val="0000CC"/>
          <w:sz w:val="24"/>
          <w:szCs w:val="24"/>
        </w:rPr>
        <w:t xml:space="preserve"> </w:t>
      </w:r>
      <w:r w:rsidRPr="0000131E">
        <w:rPr>
          <w:rFonts w:ascii="Times New Roman" w:hAnsi="Times New Roman" w:cs="Times New Roman"/>
          <w:color w:val="0000CC"/>
          <w:sz w:val="24"/>
          <w:szCs w:val="24"/>
        </w:rPr>
        <w:t>(2012) 91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E70057" w:rsidRPr="0000131E" w:rsidRDefault="00E179BF" w:rsidP="008D5F7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A. Taeger A, C. Vogel, D. </w:t>
      </w:r>
      <w:r w:rsidR="00327C9E" w:rsidRPr="0000131E">
        <w:rPr>
          <w:rFonts w:ascii="Times New Roman" w:hAnsi="Times New Roman" w:cs="Times New Roman"/>
          <w:color w:val="0000CC"/>
          <w:sz w:val="24"/>
          <w:szCs w:val="24"/>
        </w:rPr>
        <w:t>Lehmann, D. Jehnichen, H. Komber, J. Meier-Haack, N.A. Ochoa, S.P. Nunes, K. Peinemann</w:t>
      </w:r>
      <w:r w:rsidR="00F17A9D"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, </w:t>
      </w:r>
      <w:r w:rsidRPr="0000131E">
        <w:rPr>
          <w:rFonts w:ascii="Times New Roman" w:hAnsi="Times New Roman" w:cs="Times New Roman"/>
          <w:i/>
          <w:color w:val="0000CC"/>
          <w:sz w:val="24"/>
          <w:szCs w:val="24"/>
        </w:rPr>
        <w:t>React. Funct. Polym.</w:t>
      </w:r>
      <w:r w:rsidRPr="0000131E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00131E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57 </w:t>
      </w:r>
      <w:r w:rsidRPr="0000131E">
        <w:rPr>
          <w:rFonts w:ascii="Times New Roman" w:hAnsi="Times New Roman" w:cs="Times New Roman"/>
          <w:color w:val="0000CC"/>
          <w:sz w:val="24"/>
          <w:szCs w:val="24"/>
        </w:rPr>
        <w:t>(2003) 77</w:t>
      </w:r>
      <w:r w:rsidR="00E70057" w:rsidRPr="0000131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C61DE1" w:rsidRDefault="00C61DE1" w:rsidP="002864F9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72B3" w:rsidRPr="0000131E" w:rsidRDefault="00B22658" w:rsidP="002864F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Question 7</w:t>
      </w:r>
      <w:r w:rsidR="004A5B8D" w:rsidRPr="000013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4A5B8D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7ABB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It would be very useful to have TEM or SEM micrographs of membrane (or other</w:t>
      </w:r>
      <w:r w:rsidR="00D5704A" w:rsidRPr="0000131E">
        <w:rPr>
          <w:rFonts w:ascii="Times New Roman" w:hAnsi="Times New Roman" w:cs="Times New Roman"/>
          <w:sz w:val="24"/>
          <w:szCs w:val="24"/>
        </w:rPr>
        <w:t xml:space="preserve"> </w:t>
      </w:r>
      <w:r w:rsidR="00417ABB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microscopic </w:t>
      </w:r>
      <w:r w:rsidR="00D43D96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techniques</w:t>
      </w:r>
      <w:r w:rsidR="00417ABB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) in order to have information ab</w:t>
      </w:r>
      <w:r w:rsidR="001F68E4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out morphology of membrane with </w:t>
      </w:r>
      <w:r w:rsidR="00417ABB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different content of PVA.</w:t>
      </w:r>
    </w:p>
    <w:p w:rsidR="004672B3" w:rsidRPr="0000131E" w:rsidRDefault="004672B3" w:rsidP="005822C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0131E">
        <w:rPr>
          <w:rFonts w:ascii="Times New Roman" w:hAnsi="Times New Roman" w:cs="Times New Roman"/>
          <w:b/>
          <w:color w:val="FF0000"/>
          <w:sz w:val="24"/>
          <w:szCs w:val="24"/>
        </w:rPr>
        <w:t>Response:</w:t>
      </w: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Thanks for the comment.</w:t>
      </w:r>
      <w:r w:rsidR="005822CE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We have included the SEM micrographs </w:t>
      </w:r>
      <w:r w:rsidR="00E657C3">
        <w:rPr>
          <w:rFonts w:ascii="Times New Roman" w:hAnsi="Times New Roman" w:cs="Times New Roman"/>
          <w:color w:val="FF0000"/>
          <w:sz w:val="24"/>
          <w:szCs w:val="24"/>
        </w:rPr>
        <w:t>of</w:t>
      </w:r>
      <w:r w:rsidR="005822CE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all three synthesized membranes </w:t>
      </w:r>
      <w:r w:rsidR="004C6CBD" w:rsidRPr="0000131E">
        <w:rPr>
          <w:rFonts w:ascii="Times New Roman" w:hAnsi="Times New Roman" w:cs="Times New Roman"/>
          <w:color w:val="FF0000"/>
          <w:sz w:val="24"/>
          <w:szCs w:val="24"/>
        </w:rPr>
        <w:t>with</w:t>
      </w:r>
      <w:r w:rsidR="00B20880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different content of PVA</w:t>
      </w:r>
      <w:r w:rsidR="00FF5D53">
        <w:rPr>
          <w:rFonts w:ascii="Times New Roman" w:hAnsi="Times New Roman" w:cs="Times New Roman"/>
          <w:color w:val="FF0000"/>
          <w:sz w:val="24"/>
          <w:szCs w:val="24"/>
        </w:rPr>
        <w:t xml:space="preserve"> for morphological analysis</w:t>
      </w:r>
      <w:r w:rsidR="00B20880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in</w:t>
      </w:r>
      <w:r w:rsidR="00C61DE1">
        <w:rPr>
          <w:rFonts w:ascii="Times New Roman" w:hAnsi="Times New Roman" w:cs="Times New Roman"/>
          <w:color w:val="FF0000"/>
          <w:sz w:val="24"/>
          <w:szCs w:val="24"/>
        </w:rPr>
        <w:t xml:space="preserve"> the</w:t>
      </w:r>
      <w:r w:rsidR="00B20880"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 revised manuscript.</w:t>
      </w:r>
    </w:p>
    <w:p w:rsidR="00A168B3" w:rsidRPr="007460B5" w:rsidRDefault="00A168B3" w:rsidP="005822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0B5">
        <w:rPr>
          <w:rFonts w:ascii="Times New Roman" w:hAnsi="Times New Roman" w:cs="Times New Roman"/>
          <w:sz w:val="24"/>
          <w:szCs w:val="24"/>
        </w:rPr>
        <w:t>Changes in the manuscript:</w:t>
      </w:r>
      <w:r w:rsidR="007460B5" w:rsidRPr="007460B5">
        <w:rPr>
          <w:rFonts w:ascii="Times New Roman" w:hAnsi="Times New Roman" w:cs="Times New Roman"/>
          <w:sz w:val="24"/>
          <w:szCs w:val="24"/>
        </w:rPr>
        <w:t xml:space="preserve"> We have included SEM images in the revised manuscript as Fig. </w:t>
      </w:r>
      <w:r w:rsidR="00EB5F3D">
        <w:rPr>
          <w:rFonts w:ascii="Times New Roman" w:hAnsi="Times New Roman" w:cs="Times New Roman"/>
          <w:sz w:val="24"/>
          <w:szCs w:val="24"/>
        </w:rPr>
        <w:t>1</w:t>
      </w:r>
      <w:r w:rsidR="007460B5" w:rsidRPr="007460B5">
        <w:rPr>
          <w:rFonts w:ascii="Times New Roman" w:hAnsi="Times New Roman" w:cs="Times New Roman"/>
          <w:sz w:val="24"/>
          <w:szCs w:val="24"/>
        </w:rPr>
        <w:t>.</w:t>
      </w:r>
    </w:p>
    <w:p w:rsidR="00A43C4F" w:rsidRPr="0000131E" w:rsidRDefault="00A43C4F" w:rsidP="00A43C4F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i/>
          <w:iCs/>
          <w:color w:val="0000CC"/>
          <w:sz w:val="24"/>
          <w:szCs w:val="24"/>
        </w:rPr>
        <w:t>Scanning Electron Microscopy (SEM)</w:t>
      </w:r>
    </w:p>
    <w:p w:rsidR="00A43C4F" w:rsidRPr="0000131E" w:rsidRDefault="00A43C4F" w:rsidP="00A43C4F">
      <w:pPr>
        <w:spacing w:after="0" w:line="360" w:lineRule="auto"/>
        <w:jc w:val="both"/>
        <w:rPr>
          <w:rFonts w:ascii="Times New Roman" w:hAnsi="Times New Roman" w:cs="Times New Roman"/>
          <w:iCs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iCs/>
          <w:color w:val="0000CC"/>
          <w:sz w:val="24"/>
          <w:szCs w:val="24"/>
        </w:rPr>
        <w:t>Morphological analysis of the synthesized membrane surface was carried out using SEM (JEOL 6380A).  Synthesized membranes were cut into small portion and were kept in sample bags prior to SEM</w:t>
      </w:r>
      <w:r w:rsidR="007460B5">
        <w:rPr>
          <w:rFonts w:ascii="Times New Roman" w:hAnsi="Times New Roman" w:cs="Times New Roman"/>
          <w:iCs/>
          <w:color w:val="0000CC"/>
          <w:sz w:val="24"/>
          <w:szCs w:val="24"/>
        </w:rPr>
        <w:t xml:space="preserve"> analysis</w:t>
      </w:r>
      <w:r w:rsidRPr="0000131E">
        <w:rPr>
          <w:rFonts w:ascii="Times New Roman" w:hAnsi="Times New Roman" w:cs="Times New Roman"/>
          <w:iCs/>
          <w:color w:val="0000CC"/>
          <w:sz w:val="24"/>
          <w:szCs w:val="24"/>
        </w:rPr>
        <w:t>.</w:t>
      </w:r>
    </w:p>
    <w:p w:rsidR="009E31BB" w:rsidRDefault="00270624" w:rsidP="00270624">
      <w:pPr>
        <w:spacing w:after="0" w:line="360" w:lineRule="auto"/>
        <w:jc w:val="both"/>
        <w:rPr>
          <w:rFonts w:ascii="Times New Roman" w:hAnsi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/>
          <w:i/>
          <w:iCs/>
          <w:color w:val="0000CC"/>
          <w:sz w:val="24"/>
          <w:szCs w:val="24"/>
        </w:rPr>
        <w:t>Scanning Electron Microscopy (SEM)</w:t>
      </w:r>
    </w:p>
    <w:p w:rsidR="009E31BB" w:rsidRDefault="009E31BB" w:rsidP="00270624">
      <w:pPr>
        <w:spacing w:after="0" w:line="360" w:lineRule="auto"/>
        <w:jc w:val="both"/>
        <w:rPr>
          <w:rFonts w:ascii="Times New Roman" w:hAnsi="Times New Roman"/>
          <w:i/>
          <w:iCs/>
          <w:color w:val="0000CC"/>
          <w:sz w:val="24"/>
          <w:szCs w:val="24"/>
        </w:rPr>
      </w:pPr>
      <w:r w:rsidRPr="009E31BB">
        <w:rPr>
          <w:noProof/>
        </w:rPr>
        <w:drawing>
          <wp:inline distT="0" distB="0" distL="0" distR="0">
            <wp:extent cx="5943600" cy="1508530"/>
            <wp:effectExtent l="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BB" w:rsidRDefault="009E31BB" w:rsidP="00270624">
      <w:pPr>
        <w:spacing w:after="0" w:line="360" w:lineRule="auto"/>
        <w:jc w:val="both"/>
        <w:rPr>
          <w:rFonts w:ascii="Times New Roman" w:hAnsi="Times New Roman"/>
          <w:i/>
          <w:iCs/>
          <w:color w:val="0000CC"/>
          <w:sz w:val="24"/>
          <w:szCs w:val="24"/>
        </w:rPr>
      </w:pPr>
    </w:p>
    <w:p w:rsidR="00270624" w:rsidRDefault="00270624" w:rsidP="00270624">
      <w:pPr>
        <w:spacing w:after="0" w:line="360" w:lineRule="auto"/>
        <w:jc w:val="both"/>
        <w:rPr>
          <w:rFonts w:ascii="Times New Roman" w:eastAsia="Times New Roman" w:hAnsi="Times New Roman"/>
          <w:b/>
          <w:color w:val="0000CC"/>
          <w:sz w:val="24"/>
          <w:szCs w:val="24"/>
          <w:lang w:val="en-US" w:eastAsia="en-US"/>
        </w:rPr>
      </w:pPr>
      <w:r w:rsidRPr="008D5F78">
        <w:rPr>
          <w:rFonts w:ascii="Times New Roman" w:hAnsi="Times New Roman"/>
          <w:color w:val="0000CC"/>
          <w:sz w:val="24"/>
          <w:szCs w:val="24"/>
        </w:rPr>
        <w:t xml:space="preserve">     Fig. </w:t>
      </w:r>
      <w:r w:rsidR="00C61DE1" w:rsidRPr="008D5F78">
        <w:rPr>
          <w:rFonts w:ascii="Times New Roman" w:hAnsi="Times New Roman"/>
          <w:color w:val="0000CC"/>
          <w:sz w:val="24"/>
          <w:szCs w:val="24"/>
        </w:rPr>
        <w:t>1</w:t>
      </w:r>
      <w:r w:rsidRPr="008D5F78">
        <w:rPr>
          <w:rFonts w:ascii="Times New Roman" w:hAnsi="Times New Roman"/>
          <w:color w:val="0000CC"/>
          <w:sz w:val="24"/>
          <w:szCs w:val="24"/>
        </w:rPr>
        <w:t>.</w:t>
      </w:r>
      <w:r>
        <w:rPr>
          <w:rFonts w:ascii="Times New Roman" w:hAnsi="Times New Roman"/>
          <w:color w:val="0000CC"/>
          <w:sz w:val="24"/>
          <w:szCs w:val="24"/>
        </w:rPr>
        <w:t xml:space="preserve"> SEM images of PEMs synthesized using various recipes (a) M-1 (b) M-2 and (c) M-3</w:t>
      </w:r>
      <w:r>
        <w:rPr>
          <w:rFonts w:ascii="Times New Roman" w:eastAsia="Adobe Fan Heiti Std B" w:hAnsi="Times New Roman"/>
          <w:color w:val="0000CC"/>
          <w:sz w:val="24"/>
          <w:szCs w:val="24"/>
        </w:rPr>
        <w:t>.</w:t>
      </w:r>
    </w:p>
    <w:p w:rsidR="007460B5" w:rsidRDefault="007460B5" w:rsidP="00270624">
      <w:pPr>
        <w:spacing w:after="0" w:line="360" w:lineRule="auto"/>
        <w:jc w:val="both"/>
        <w:rPr>
          <w:rFonts w:ascii="Times New Roman" w:hAnsi="Times New Roman"/>
          <w:color w:val="0000CC"/>
          <w:sz w:val="24"/>
          <w:szCs w:val="24"/>
        </w:rPr>
      </w:pPr>
    </w:p>
    <w:p w:rsidR="00270624" w:rsidRDefault="00EB5F3D" w:rsidP="00270624">
      <w:pPr>
        <w:spacing w:after="0" w:line="360" w:lineRule="auto"/>
        <w:jc w:val="both"/>
        <w:rPr>
          <w:rFonts w:ascii="Times New Roman" w:hAnsi="Times New Roman"/>
          <w:iCs/>
          <w:color w:val="0000CC"/>
          <w:sz w:val="24"/>
          <w:szCs w:val="24"/>
          <w:vertAlign w:val="superscript"/>
        </w:rPr>
      </w:pPr>
      <w:r>
        <w:rPr>
          <w:rFonts w:ascii="Times New Roman" w:hAnsi="Times New Roman"/>
          <w:color w:val="0000CC"/>
          <w:sz w:val="24"/>
          <w:szCs w:val="24"/>
        </w:rPr>
        <w:lastRenderedPageBreak/>
        <w:t>Fig. 1</w:t>
      </w:r>
      <w:r w:rsidR="00270624">
        <w:rPr>
          <w:rFonts w:ascii="Times New Roman" w:hAnsi="Times New Roman"/>
          <w:color w:val="0000CC"/>
          <w:sz w:val="24"/>
          <w:szCs w:val="24"/>
        </w:rPr>
        <w:t xml:space="preserve"> (a-c) shows the SEM </w:t>
      </w:r>
      <w:r w:rsidR="007460B5">
        <w:rPr>
          <w:rFonts w:ascii="Times New Roman" w:hAnsi="Times New Roman"/>
          <w:color w:val="0000CC"/>
          <w:sz w:val="24"/>
          <w:szCs w:val="24"/>
        </w:rPr>
        <w:t xml:space="preserve">surface </w:t>
      </w:r>
      <w:r w:rsidR="00270624">
        <w:rPr>
          <w:rFonts w:ascii="Times New Roman" w:hAnsi="Times New Roman"/>
          <w:color w:val="0000CC"/>
          <w:sz w:val="24"/>
          <w:szCs w:val="24"/>
        </w:rPr>
        <w:t xml:space="preserve">image of three membranes </w:t>
      </w:r>
      <w:r w:rsidR="007460B5">
        <w:rPr>
          <w:rFonts w:ascii="Times New Roman" w:hAnsi="Times New Roman"/>
          <w:color w:val="0000CC"/>
          <w:sz w:val="24"/>
          <w:szCs w:val="24"/>
        </w:rPr>
        <w:t>(</w:t>
      </w:r>
      <w:r w:rsidR="00270624">
        <w:rPr>
          <w:rFonts w:ascii="Times New Roman" w:hAnsi="Times New Roman"/>
          <w:color w:val="0000CC"/>
          <w:sz w:val="24"/>
          <w:szCs w:val="24"/>
        </w:rPr>
        <w:t>M-1, M-2 and M-3</w:t>
      </w:r>
      <w:r w:rsidR="007460B5">
        <w:rPr>
          <w:rFonts w:ascii="Times New Roman" w:hAnsi="Times New Roman"/>
          <w:color w:val="0000CC"/>
          <w:sz w:val="24"/>
          <w:szCs w:val="24"/>
        </w:rPr>
        <w:t>) synthesized</w:t>
      </w:r>
      <w:r w:rsidR="00270624">
        <w:rPr>
          <w:rFonts w:ascii="Times New Roman" w:hAnsi="Times New Roman"/>
          <w:color w:val="0000CC"/>
          <w:sz w:val="24"/>
          <w:szCs w:val="24"/>
        </w:rPr>
        <w:t xml:space="preserve"> using various recipes. Surface morphology shows that all constituents of the membranes are homogeneously distributed through</w:t>
      </w:r>
      <w:r>
        <w:rPr>
          <w:rFonts w:ascii="Times New Roman" w:hAnsi="Times New Roman"/>
          <w:color w:val="0000CC"/>
          <w:sz w:val="24"/>
          <w:szCs w:val="24"/>
        </w:rPr>
        <w:t>out</w:t>
      </w:r>
      <w:r w:rsidR="00270624">
        <w:rPr>
          <w:rFonts w:ascii="Times New Roman" w:hAnsi="Times New Roman"/>
          <w:color w:val="0000CC"/>
          <w:sz w:val="24"/>
          <w:szCs w:val="24"/>
        </w:rPr>
        <w:t xml:space="preserve"> the membranes without causing any major migration and phase segregation.</w:t>
      </w:r>
      <w:r w:rsidR="009E31BB" w:rsidRPr="009E31BB">
        <w:rPr>
          <w:rFonts w:ascii="Times New Roman" w:hAnsi="Times New Roman"/>
          <w:color w:val="0000CC"/>
          <w:sz w:val="24"/>
          <w:szCs w:val="24"/>
          <w:vertAlign w:val="superscript"/>
        </w:rPr>
        <w:t>35</w:t>
      </w:r>
      <w:r w:rsidR="009E31BB">
        <w:rPr>
          <w:rFonts w:ascii="Times New Roman" w:hAnsi="Times New Roman"/>
          <w:color w:val="0000CC"/>
          <w:sz w:val="24"/>
          <w:szCs w:val="24"/>
        </w:rPr>
        <w:t xml:space="preserve"> SEM images confirm that the pores are not significant in the synthesized membranes.</w:t>
      </w:r>
    </w:p>
    <w:p w:rsidR="007460B5" w:rsidRDefault="007460B5" w:rsidP="00E70E15">
      <w:pPr>
        <w:spacing w:after="0" w:line="360" w:lineRule="auto"/>
        <w:ind w:left="-90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026088" w:rsidRPr="0000131E" w:rsidRDefault="00026088" w:rsidP="00E70E15">
      <w:pPr>
        <w:spacing w:after="0" w:line="360" w:lineRule="auto"/>
        <w:ind w:left="-90"/>
        <w:jc w:val="both"/>
        <w:rPr>
          <w:rFonts w:ascii="Times New Roman" w:hAnsi="Times New Roman" w:cs="Times New Roman"/>
          <w:b/>
          <w:iCs/>
          <w:color w:val="0000CC"/>
          <w:sz w:val="24"/>
          <w:szCs w:val="24"/>
        </w:rPr>
      </w:pPr>
      <w:r w:rsidRPr="0000131E">
        <w:rPr>
          <w:rFonts w:ascii="Times New Roman" w:hAnsi="Times New Roman" w:cs="Times New Roman"/>
          <w:b/>
          <w:color w:val="0000CC"/>
          <w:sz w:val="24"/>
          <w:szCs w:val="24"/>
        </w:rPr>
        <w:t>References:</w:t>
      </w:r>
    </w:p>
    <w:p w:rsidR="00F95818" w:rsidRPr="00EB5F3D" w:rsidRDefault="00F95818" w:rsidP="00EB5F3D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EB5F3D">
        <w:rPr>
          <w:rFonts w:ascii="Times New Roman" w:hAnsi="Times New Roman" w:cs="Times New Roman"/>
          <w:color w:val="0000CC"/>
          <w:sz w:val="24"/>
          <w:szCs w:val="24"/>
        </w:rPr>
        <w:t>W.  Li, C. Gao, J. Guo, Y. Ren, X. Deng, Y. Liu</w:t>
      </w:r>
      <w:r w:rsidR="00F17A9D" w:rsidRPr="00EB5F3D">
        <w:rPr>
          <w:rFonts w:ascii="Times New Roman" w:hAnsi="Times New Roman" w:cs="Times New Roman"/>
          <w:color w:val="0000CC"/>
          <w:sz w:val="24"/>
          <w:szCs w:val="24"/>
        </w:rPr>
        <w:t xml:space="preserve">, </w:t>
      </w:r>
      <w:r w:rsidRPr="00EB5F3D">
        <w:rPr>
          <w:rFonts w:ascii="Times New Roman" w:hAnsi="Times New Roman" w:cs="Times New Roman"/>
          <w:i/>
          <w:color w:val="0000CC"/>
          <w:sz w:val="24"/>
          <w:szCs w:val="24"/>
        </w:rPr>
        <w:t xml:space="preserve">Solid State Ion. </w:t>
      </w:r>
      <w:r w:rsidRPr="00EB5F3D">
        <w:rPr>
          <w:rFonts w:ascii="Times New Roman" w:hAnsi="Times New Roman" w:cs="Times New Roman"/>
          <w:b/>
          <w:color w:val="0000CC"/>
          <w:sz w:val="24"/>
          <w:szCs w:val="24"/>
        </w:rPr>
        <w:t>278</w:t>
      </w:r>
      <w:r w:rsidRPr="00EB5F3D">
        <w:rPr>
          <w:rFonts w:ascii="Times New Roman" w:hAnsi="Times New Roman" w:cs="Times New Roman"/>
          <w:i/>
          <w:color w:val="0000CC"/>
          <w:sz w:val="24"/>
          <w:szCs w:val="24"/>
        </w:rPr>
        <w:t xml:space="preserve"> </w:t>
      </w:r>
      <w:r w:rsidRPr="00EB5F3D">
        <w:rPr>
          <w:rFonts w:ascii="Times New Roman" w:hAnsi="Times New Roman" w:cs="Times New Roman"/>
          <w:color w:val="0000CC"/>
          <w:sz w:val="24"/>
          <w:szCs w:val="24"/>
        </w:rPr>
        <w:t>(2015) 254.</w:t>
      </w:r>
    </w:p>
    <w:p w:rsidR="00BD4DF8" w:rsidRPr="0000131E" w:rsidRDefault="00417ABB" w:rsidP="00D704C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13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  <w:r w:rsidR="00B22658" w:rsidRPr="000013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Question 8</w:t>
      </w:r>
      <w:r w:rsidR="004A5B8D" w:rsidRPr="000013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4A5B8D"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Authors should compare the performance (power density) of MFC-3 setup with</w:t>
      </w:r>
      <w:r w:rsidRPr="0000131E">
        <w:rPr>
          <w:rFonts w:ascii="Times New Roman" w:hAnsi="Times New Roman" w:cs="Times New Roman"/>
          <w:sz w:val="24"/>
          <w:szCs w:val="24"/>
        </w:rPr>
        <w:t xml:space="preserve"> </w:t>
      </w:r>
      <w:r w:rsidRPr="0000131E">
        <w:rPr>
          <w:rFonts w:ascii="Times New Roman" w:hAnsi="Times New Roman" w:cs="Times New Roman"/>
          <w:sz w:val="24"/>
          <w:szCs w:val="24"/>
          <w:shd w:val="clear" w:color="auto" w:fill="FFFFFF"/>
        </w:rPr>
        <w:t>M-3 membrane with similarly synthesized membranes found in the literature.</w:t>
      </w:r>
    </w:p>
    <w:p w:rsidR="00BD4DF8" w:rsidRDefault="00BD4DF8" w:rsidP="009E31B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0131E">
        <w:rPr>
          <w:rFonts w:ascii="Times New Roman" w:hAnsi="Times New Roman" w:cs="Times New Roman"/>
          <w:color w:val="FF0000"/>
          <w:sz w:val="24"/>
          <w:szCs w:val="24"/>
        </w:rPr>
        <w:t xml:space="preserve">Response: Thanks for the suggestion. </w:t>
      </w:r>
      <w:r w:rsidR="009E31BB">
        <w:rPr>
          <w:rFonts w:ascii="Times New Roman" w:hAnsi="Times New Roman" w:cs="Times New Roman"/>
          <w:color w:val="FF0000"/>
          <w:sz w:val="24"/>
          <w:szCs w:val="24"/>
        </w:rPr>
        <w:t>We compared the performance (power density) of MFC-3 setup with M-3 membrane with similarly synthesized membranes</w:t>
      </w:r>
      <w:r w:rsidR="00652971">
        <w:rPr>
          <w:rFonts w:ascii="Times New Roman" w:hAnsi="Times New Roman" w:cs="Times New Roman"/>
          <w:color w:val="FF0000"/>
          <w:sz w:val="24"/>
          <w:szCs w:val="24"/>
        </w:rPr>
        <w:t xml:space="preserve"> reported in the literature</w:t>
      </w:r>
      <w:r w:rsidR="009E31BB">
        <w:rPr>
          <w:rFonts w:ascii="Times New Roman" w:hAnsi="Times New Roman" w:cs="Times New Roman"/>
          <w:color w:val="FF0000"/>
          <w:sz w:val="24"/>
          <w:szCs w:val="24"/>
        </w:rPr>
        <w:t>. Maximum power density of MFC-3 setup with M-3 membrane was found to be 63.3 mW.m</w:t>
      </w:r>
      <w:r w:rsidR="009E31BB" w:rsidRPr="009E31BB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-2</w:t>
      </w:r>
      <w:r w:rsidR="00C354A2">
        <w:rPr>
          <w:rFonts w:ascii="Times New Roman" w:hAnsi="Times New Roman" w:cs="Times New Roman"/>
          <w:color w:val="FF0000"/>
          <w:sz w:val="24"/>
          <w:szCs w:val="24"/>
        </w:rPr>
        <w:t>, which</w:t>
      </w:r>
      <w:r w:rsidR="00652971">
        <w:rPr>
          <w:rFonts w:ascii="Times New Roman" w:hAnsi="Times New Roman" w:cs="Times New Roman"/>
          <w:color w:val="FF0000"/>
          <w:sz w:val="24"/>
          <w:szCs w:val="24"/>
        </w:rPr>
        <w:t xml:space="preserve"> is higher than </w:t>
      </w:r>
      <w:r w:rsidR="00C354A2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652971">
        <w:rPr>
          <w:rFonts w:ascii="Times New Roman" w:hAnsi="Times New Roman" w:cs="Times New Roman"/>
          <w:color w:val="FF0000"/>
          <w:sz w:val="24"/>
          <w:szCs w:val="24"/>
        </w:rPr>
        <w:t xml:space="preserve">power density of </w:t>
      </w:r>
      <w:r w:rsidR="00C354A2">
        <w:rPr>
          <w:rFonts w:ascii="Times New Roman" w:hAnsi="Times New Roman" w:cs="Times New Roman"/>
          <w:color w:val="FF0000"/>
          <w:sz w:val="24"/>
          <w:szCs w:val="24"/>
        </w:rPr>
        <w:t xml:space="preserve">similarly synthesized membranes found in the literature </w:t>
      </w:r>
      <w:r w:rsidR="00652971">
        <w:rPr>
          <w:rFonts w:ascii="Times New Roman" w:hAnsi="Times New Roman" w:cs="Times New Roman"/>
          <w:color w:val="FF0000"/>
          <w:sz w:val="24"/>
          <w:szCs w:val="24"/>
        </w:rPr>
        <w:t>[a,b</w:t>
      </w:r>
      <w:r w:rsidR="00C354A2">
        <w:rPr>
          <w:rFonts w:ascii="Times New Roman" w:hAnsi="Times New Roman" w:cs="Times New Roman"/>
          <w:color w:val="FF0000"/>
          <w:sz w:val="24"/>
          <w:szCs w:val="24"/>
        </w:rPr>
        <w:t>].</w:t>
      </w:r>
    </w:p>
    <w:p w:rsidR="00652971" w:rsidRPr="00652971" w:rsidRDefault="00652971" w:rsidP="00652971">
      <w:pPr>
        <w:spacing w:after="0" w:line="360" w:lineRule="auto"/>
        <w:ind w:left="-90"/>
        <w:jc w:val="both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 w:rsidRPr="00652971">
        <w:rPr>
          <w:rFonts w:ascii="Times New Roman" w:hAnsi="Times New Roman" w:cs="Times New Roman"/>
          <w:b/>
          <w:color w:val="FF0000"/>
          <w:sz w:val="24"/>
          <w:szCs w:val="24"/>
        </w:rPr>
        <w:t>References:</w:t>
      </w:r>
    </w:p>
    <w:p w:rsidR="00652971" w:rsidRPr="00652971" w:rsidRDefault="00652971" w:rsidP="0065297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52971">
        <w:rPr>
          <w:rFonts w:ascii="Times New Roman" w:hAnsi="Times New Roman" w:cs="Times New Roman"/>
          <w:color w:val="FF0000"/>
          <w:sz w:val="24"/>
          <w:szCs w:val="24"/>
        </w:rPr>
        <w:t xml:space="preserve">W.  Li, C. Gao, J. Guo, Y. Ren, X. Deng, Y. Liu, </w:t>
      </w:r>
      <w:r w:rsidRPr="0065297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Solid State Ion. </w:t>
      </w:r>
      <w:r w:rsidRPr="00652971">
        <w:rPr>
          <w:rFonts w:ascii="Times New Roman" w:hAnsi="Times New Roman" w:cs="Times New Roman"/>
          <w:b/>
          <w:color w:val="FF0000"/>
          <w:sz w:val="24"/>
          <w:szCs w:val="24"/>
        </w:rPr>
        <w:t>278</w:t>
      </w:r>
      <w:r w:rsidRPr="0065297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652971">
        <w:rPr>
          <w:rFonts w:ascii="Times New Roman" w:hAnsi="Times New Roman" w:cs="Times New Roman"/>
          <w:color w:val="FF0000"/>
          <w:sz w:val="24"/>
          <w:szCs w:val="24"/>
        </w:rPr>
        <w:t>(2015) 254.</w:t>
      </w:r>
    </w:p>
    <w:p w:rsidR="00652971" w:rsidRPr="00652971" w:rsidRDefault="00652971" w:rsidP="0065297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  <w:r w:rsidRPr="00652971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S. Angioni, L. Millia, G. Bruni, D. Ravelli, P. Mustarelli, E. Quartarone, </w:t>
      </w:r>
      <w:r w:rsidRPr="00652971"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J Power Sources</w:t>
      </w:r>
      <w:r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,</w:t>
      </w:r>
      <w:r w:rsidRPr="00652971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65297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348</w:t>
      </w:r>
      <w:r w:rsidRPr="00652971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(2017) 57</w:t>
      </w:r>
      <w:r>
        <w:rPr>
          <w:rFonts w:ascii="Times New Roman" w:hAnsi="Times New Roman" w:cs="Times New Roman"/>
          <w:color w:val="FF0000"/>
          <w:sz w:val="24"/>
          <w:szCs w:val="24"/>
          <w:lang w:val="fr-FR"/>
        </w:rPr>
        <w:t>.</w:t>
      </w:r>
    </w:p>
    <w:sectPr w:rsidR="00652971" w:rsidRPr="00652971" w:rsidSect="008F0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776"/>
    <w:multiLevelType w:val="hybridMultilevel"/>
    <w:tmpl w:val="4FEEB062"/>
    <w:lvl w:ilvl="0" w:tplc="0BD66B64">
      <w:start w:val="27"/>
      <w:numFmt w:val="decimal"/>
      <w:lvlText w:val="%1."/>
      <w:lvlJc w:val="left"/>
      <w:pPr>
        <w:ind w:left="720" w:hanging="360"/>
      </w:pPr>
      <w:rPr>
        <w:rFonts w:hint="default"/>
        <w:color w:val="0000CC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D0796"/>
    <w:multiLevelType w:val="hybridMultilevel"/>
    <w:tmpl w:val="D24E703A"/>
    <w:lvl w:ilvl="0" w:tplc="04D253D4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E3AAB"/>
    <w:multiLevelType w:val="hybridMultilevel"/>
    <w:tmpl w:val="6FA20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EEF"/>
    <w:multiLevelType w:val="hybridMultilevel"/>
    <w:tmpl w:val="ACC473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A421D"/>
    <w:multiLevelType w:val="hybridMultilevel"/>
    <w:tmpl w:val="DBDE576A"/>
    <w:lvl w:ilvl="0" w:tplc="9CAE4ADA">
      <w:start w:val="35"/>
      <w:numFmt w:val="decimal"/>
      <w:lvlText w:val="%1."/>
      <w:lvlJc w:val="left"/>
      <w:pPr>
        <w:ind w:left="360" w:hanging="360"/>
      </w:pPr>
      <w:rPr>
        <w:rFonts w:hint="default"/>
        <w:color w:val="0000CC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3D7240"/>
    <w:multiLevelType w:val="hybridMultilevel"/>
    <w:tmpl w:val="DE38C5F6"/>
    <w:lvl w:ilvl="0" w:tplc="9F34FC3A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D06B75"/>
    <w:multiLevelType w:val="hybridMultilevel"/>
    <w:tmpl w:val="ACC473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A5B40"/>
    <w:multiLevelType w:val="hybridMultilevel"/>
    <w:tmpl w:val="C4E2C97A"/>
    <w:lvl w:ilvl="0" w:tplc="40AA3AE4">
      <w:start w:val="35"/>
      <w:numFmt w:val="decimal"/>
      <w:lvlText w:val="%1."/>
      <w:lvlJc w:val="left"/>
      <w:pPr>
        <w:ind w:left="720" w:hanging="360"/>
      </w:pPr>
      <w:rPr>
        <w:rFonts w:hint="default"/>
        <w:color w:val="0000CC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83C25"/>
    <w:multiLevelType w:val="hybridMultilevel"/>
    <w:tmpl w:val="ACC473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6252E9"/>
    <w:multiLevelType w:val="hybridMultilevel"/>
    <w:tmpl w:val="F0CEA6D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42697"/>
    <w:multiLevelType w:val="hybridMultilevel"/>
    <w:tmpl w:val="57BE76C2"/>
    <w:lvl w:ilvl="0" w:tplc="66BA74E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D2B27"/>
    <w:multiLevelType w:val="hybridMultilevel"/>
    <w:tmpl w:val="CBA8A458"/>
    <w:lvl w:ilvl="0" w:tplc="400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C3B9D"/>
    <w:multiLevelType w:val="hybridMultilevel"/>
    <w:tmpl w:val="E548A2BE"/>
    <w:lvl w:ilvl="0" w:tplc="CD3AC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DB31BF"/>
    <w:multiLevelType w:val="hybridMultilevel"/>
    <w:tmpl w:val="87AEB764"/>
    <w:lvl w:ilvl="0" w:tplc="F3603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E7031B"/>
    <w:multiLevelType w:val="hybridMultilevel"/>
    <w:tmpl w:val="D28825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14"/>
  </w:num>
  <w:num w:numId="5">
    <w:abstractNumId w:val="6"/>
  </w:num>
  <w:num w:numId="6">
    <w:abstractNumId w:val="3"/>
  </w:num>
  <w:num w:numId="7">
    <w:abstractNumId w:val="9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5"/>
  </w:num>
  <w:num w:numId="13">
    <w:abstractNumId w:val="1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17ABB"/>
    <w:rsid w:val="0000131E"/>
    <w:rsid w:val="00026088"/>
    <w:rsid w:val="000303FB"/>
    <w:rsid w:val="000325ED"/>
    <w:rsid w:val="000407E4"/>
    <w:rsid w:val="00044E1C"/>
    <w:rsid w:val="00047782"/>
    <w:rsid w:val="00051E5A"/>
    <w:rsid w:val="0006165C"/>
    <w:rsid w:val="00061AE3"/>
    <w:rsid w:val="000621B5"/>
    <w:rsid w:val="000630DE"/>
    <w:rsid w:val="0006566F"/>
    <w:rsid w:val="00065A45"/>
    <w:rsid w:val="00076BEF"/>
    <w:rsid w:val="0009331C"/>
    <w:rsid w:val="000A0803"/>
    <w:rsid w:val="000B40A5"/>
    <w:rsid w:val="000C02ED"/>
    <w:rsid w:val="000D2F91"/>
    <w:rsid w:val="000E0A54"/>
    <w:rsid w:val="000F10BC"/>
    <w:rsid w:val="000F2C12"/>
    <w:rsid w:val="0010467F"/>
    <w:rsid w:val="001047CB"/>
    <w:rsid w:val="00110B45"/>
    <w:rsid w:val="00124D48"/>
    <w:rsid w:val="0013041E"/>
    <w:rsid w:val="001410E3"/>
    <w:rsid w:val="001472A9"/>
    <w:rsid w:val="00151962"/>
    <w:rsid w:val="001567D4"/>
    <w:rsid w:val="00157302"/>
    <w:rsid w:val="0016082A"/>
    <w:rsid w:val="001630BC"/>
    <w:rsid w:val="00167EBB"/>
    <w:rsid w:val="0017332B"/>
    <w:rsid w:val="00182048"/>
    <w:rsid w:val="00186BD0"/>
    <w:rsid w:val="0019017D"/>
    <w:rsid w:val="001A0C2C"/>
    <w:rsid w:val="001A3320"/>
    <w:rsid w:val="001A67F2"/>
    <w:rsid w:val="001B1031"/>
    <w:rsid w:val="001B28D1"/>
    <w:rsid w:val="001B688D"/>
    <w:rsid w:val="001B724E"/>
    <w:rsid w:val="001B7DED"/>
    <w:rsid w:val="001D5A16"/>
    <w:rsid w:val="001D7392"/>
    <w:rsid w:val="001E2F2B"/>
    <w:rsid w:val="001E37C7"/>
    <w:rsid w:val="001F4849"/>
    <w:rsid w:val="001F68E4"/>
    <w:rsid w:val="00266E60"/>
    <w:rsid w:val="00270624"/>
    <w:rsid w:val="002742D0"/>
    <w:rsid w:val="00274B48"/>
    <w:rsid w:val="002759D3"/>
    <w:rsid w:val="00283B58"/>
    <w:rsid w:val="002864F9"/>
    <w:rsid w:val="0029597D"/>
    <w:rsid w:val="002B17EC"/>
    <w:rsid w:val="002B2445"/>
    <w:rsid w:val="002B56A8"/>
    <w:rsid w:val="002C03B7"/>
    <w:rsid w:val="002D2265"/>
    <w:rsid w:val="002F2BBB"/>
    <w:rsid w:val="002F5AD7"/>
    <w:rsid w:val="002F7554"/>
    <w:rsid w:val="0030704F"/>
    <w:rsid w:val="00313291"/>
    <w:rsid w:val="00315C5A"/>
    <w:rsid w:val="00327C9E"/>
    <w:rsid w:val="00333557"/>
    <w:rsid w:val="003459E8"/>
    <w:rsid w:val="003471C5"/>
    <w:rsid w:val="00363AD8"/>
    <w:rsid w:val="0038180E"/>
    <w:rsid w:val="00383D10"/>
    <w:rsid w:val="00393E14"/>
    <w:rsid w:val="00397B51"/>
    <w:rsid w:val="003A0EAC"/>
    <w:rsid w:val="003A1A98"/>
    <w:rsid w:val="003B0F8A"/>
    <w:rsid w:val="003B591A"/>
    <w:rsid w:val="003C395B"/>
    <w:rsid w:val="003C53A4"/>
    <w:rsid w:val="003D7CFD"/>
    <w:rsid w:val="003F4E78"/>
    <w:rsid w:val="003F7380"/>
    <w:rsid w:val="004053C3"/>
    <w:rsid w:val="00407F16"/>
    <w:rsid w:val="00411CB6"/>
    <w:rsid w:val="00417ABB"/>
    <w:rsid w:val="00420C3B"/>
    <w:rsid w:val="00423BF9"/>
    <w:rsid w:val="004307B7"/>
    <w:rsid w:val="0043696C"/>
    <w:rsid w:val="00443554"/>
    <w:rsid w:val="00460A6B"/>
    <w:rsid w:val="00466430"/>
    <w:rsid w:val="00466933"/>
    <w:rsid w:val="004672B3"/>
    <w:rsid w:val="00470784"/>
    <w:rsid w:val="004723B2"/>
    <w:rsid w:val="0048154E"/>
    <w:rsid w:val="0049037E"/>
    <w:rsid w:val="00494B29"/>
    <w:rsid w:val="004968AA"/>
    <w:rsid w:val="004A5B8D"/>
    <w:rsid w:val="004B2634"/>
    <w:rsid w:val="004C4D6C"/>
    <w:rsid w:val="004C6CBD"/>
    <w:rsid w:val="004D2963"/>
    <w:rsid w:val="004D6365"/>
    <w:rsid w:val="004D707A"/>
    <w:rsid w:val="00505C28"/>
    <w:rsid w:val="00530827"/>
    <w:rsid w:val="00543B43"/>
    <w:rsid w:val="0056413F"/>
    <w:rsid w:val="0056533F"/>
    <w:rsid w:val="00571C50"/>
    <w:rsid w:val="00574122"/>
    <w:rsid w:val="005822CE"/>
    <w:rsid w:val="005840AB"/>
    <w:rsid w:val="005920BF"/>
    <w:rsid w:val="005926B5"/>
    <w:rsid w:val="00593159"/>
    <w:rsid w:val="005A5105"/>
    <w:rsid w:val="005A67C0"/>
    <w:rsid w:val="005B5304"/>
    <w:rsid w:val="005B70F9"/>
    <w:rsid w:val="005C032B"/>
    <w:rsid w:val="005D14BF"/>
    <w:rsid w:val="005D1874"/>
    <w:rsid w:val="005D1FDD"/>
    <w:rsid w:val="005D406C"/>
    <w:rsid w:val="005E5FDC"/>
    <w:rsid w:val="005F3B00"/>
    <w:rsid w:val="005F53C1"/>
    <w:rsid w:val="005F5FD8"/>
    <w:rsid w:val="0060646D"/>
    <w:rsid w:val="00612361"/>
    <w:rsid w:val="00621467"/>
    <w:rsid w:val="006235B5"/>
    <w:rsid w:val="006423BB"/>
    <w:rsid w:val="006424E9"/>
    <w:rsid w:val="00652971"/>
    <w:rsid w:val="00654B89"/>
    <w:rsid w:val="00663441"/>
    <w:rsid w:val="00663CA8"/>
    <w:rsid w:val="00675DE3"/>
    <w:rsid w:val="006837D5"/>
    <w:rsid w:val="00691025"/>
    <w:rsid w:val="006A201E"/>
    <w:rsid w:val="006C0F33"/>
    <w:rsid w:val="006C2338"/>
    <w:rsid w:val="006D30A9"/>
    <w:rsid w:val="006F590B"/>
    <w:rsid w:val="00701431"/>
    <w:rsid w:val="00702B12"/>
    <w:rsid w:val="00705B43"/>
    <w:rsid w:val="00716CD1"/>
    <w:rsid w:val="00722A16"/>
    <w:rsid w:val="00727724"/>
    <w:rsid w:val="00741105"/>
    <w:rsid w:val="00742E3C"/>
    <w:rsid w:val="00745180"/>
    <w:rsid w:val="007460B5"/>
    <w:rsid w:val="007649E8"/>
    <w:rsid w:val="007665F4"/>
    <w:rsid w:val="00776EC1"/>
    <w:rsid w:val="00783896"/>
    <w:rsid w:val="00787865"/>
    <w:rsid w:val="00791FC4"/>
    <w:rsid w:val="007940EC"/>
    <w:rsid w:val="0079652E"/>
    <w:rsid w:val="00797261"/>
    <w:rsid w:val="007B5E4E"/>
    <w:rsid w:val="007B663D"/>
    <w:rsid w:val="007B6BD5"/>
    <w:rsid w:val="007E2699"/>
    <w:rsid w:val="007E315E"/>
    <w:rsid w:val="00800C80"/>
    <w:rsid w:val="008229B2"/>
    <w:rsid w:val="008425B2"/>
    <w:rsid w:val="008448BD"/>
    <w:rsid w:val="008468CF"/>
    <w:rsid w:val="00846F55"/>
    <w:rsid w:val="00851402"/>
    <w:rsid w:val="00873805"/>
    <w:rsid w:val="00887144"/>
    <w:rsid w:val="00894344"/>
    <w:rsid w:val="00894F04"/>
    <w:rsid w:val="008A4BBB"/>
    <w:rsid w:val="008B032C"/>
    <w:rsid w:val="008B472E"/>
    <w:rsid w:val="008B7D20"/>
    <w:rsid w:val="008B7FD1"/>
    <w:rsid w:val="008C1A3F"/>
    <w:rsid w:val="008C72E1"/>
    <w:rsid w:val="008D5F78"/>
    <w:rsid w:val="008E541A"/>
    <w:rsid w:val="008F000C"/>
    <w:rsid w:val="008F1FE4"/>
    <w:rsid w:val="008F56F8"/>
    <w:rsid w:val="00911F93"/>
    <w:rsid w:val="009435C7"/>
    <w:rsid w:val="00944C9B"/>
    <w:rsid w:val="009460DD"/>
    <w:rsid w:val="00950EBB"/>
    <w:rsid w:val="00957E5A"/>
    <w:rsid w:val="00964476"/>
    <w:rsid w:val="009662D4"/>
    <w:rsid w:val="00966530"/>
    <w:rsid w:val="00986ED2"/>
    <w:rsid w:val="009B1BF0"/>
    <w:rsid w:val="009B41A8"/>
    <w:rsid w:val="009B6354"/>
    <w:rsid w:val="009C2361"/>
    <w:rsid w:val="009D56E6"/>
    <w:rsid w:val="009E31BB"/>
    <w:rsid w:val="009F6E38"/>
    <w:rsid w:val="00A013E9"/>
    <w:rsid w:val="00A051A8"/>
    <w:rsid w:val="00A07D28"/>
    <w:rsid w:val="00A11E28"/>
    <w:rsid w:val="00A168B3"/>
    <w:rsid w:val="00A22B79"/>
    <w:rsid w:val="00A23853"/>
    <w:rsid w:val="00A25517"/>
    <w:rsid w:val="00A26748"/>
    <w:rsid w:val="00A2698A"/>
    <w:rsid w:val="00A43C4F"/>
    <w:rsid w:val="00A73784"/>
    <w:rsid w:val="00AA56BA"/>
    <w:rsid w:val="00AD0A0F"/>
    <w:rsid w:val="00AD0E35"/>
    <w:rsid w:val="00AE10D4"/>
    <w:rsid w:val="00AE2F13"/>
    <w:rsid w:val="00AE61D7"/>
    <w:rsid w:val="00AF3FE2"/>
    <w:rsid w:val="00AF5C82"/>
    <w:rsid w:val="00B15328"/>
    <w:rsid w:val="00B157AE"/>
    <w:rsid w:val="00B17BB6"/>
    <w:rsid w:val="00B20880"/>
    <w:rsid w:val="00B217D0"/>
    <w:rsid w:val="00B21ADC"/>
    <w:rsid w:val="00B2261B"/>
    <w:rsid w:val="00B22658"/>
    <w:rsid w:val="00B24DDC"/>
    <w:rsid w:val="00B32CA2"/>
    <w:rsid w:val="00B4742F"/>
    <w:rsid w:val="00B478FC"/>
    <w:rsid w:val="00B76A65"/>
    <w:rsid w:val="00B83D67"/>
    <w:rsid w:val="00BA3656"/>
    <w:rsid w:val="00BA6C0A"/>
    <w:rsid w:val="00BB7EFC"/>
    <w:rsid w:val="00BC208F"/>
    <w:rsid w:val="00BC37DB"/>
    <w:rsid w:val="00BD2CC2"/>
    <w:rsid w:val="00BD4DF8"/>
    <w:rsid w:val="00C02029"/>
    <w:rsid w:val="00C04F67"/>
    <w:rsid w:val="00C11312"/>
    <w:rsid w:val="00C15751"/>
    <w:rsid w:val="00C16FEE"/>
    <w:rsid w:val="00C20C8E"/>
    <w:rsid w:val="00C354A2"/>
    <w:rsid w:val="00C545BA"/>
    <w:rsid w:val="00C61DE1"/>
    <w:rsid w:val="00C7054A"/>
    <w:rsid w:val="00C70E5F"/>
    <w:rsid w:val="00C73DFF"/>
    <w:rsid w:val="00C801EE"/>
    <w:rsid w:val="00C84F60"/>
    <w:rsid w:val="00C95914"/>
    <w:rsid w:val="00C95B7D"/>
    <w:rsid w:val="00CA0938"/>
    <w:rsid w:val="00CA3A3F"/>
    <w:rsid w:val="00CA5102"/>
    <w:rsid w:val="00CA5CE6"/>
    <w:rsid w:val="00CA6AF9"/>
    <w:rsid w:val="00CF273A"/>
    <w:rsid w:val="00D16691"/>
    <w:rsid w:val="00D2173B"/>
    <w:rsid w:val="00D2470D"/>
    <w:rsid w:val="00D26BAC"/>
    <w:rsid w:val="00D3189F"/>
    <w:rsid w:val="00D32057"/>
    <w:rsid w:val="00D43D96"/>
    <w:rsid w:val="00D549DC"/>
    <w:rsid w:val="00D5704A"/>
    <w:rsid w:val="00D57ADD"/>
    <w:rsid w:val="00D65543"/>
    <w:rsid w:val="00D704C9"/>
    <w:rsid w:val="00D70899"/>
    <w:rsid w:val="00D72D12"/>
    <w:rsid w:val="00D732A0"/>
    <w:rsid w:val="00D76141"/>
    <w:rsid w:val="00D82C4C"/>
    <w:rsid w:val="00D949A1"/>
    <w:rsid w:val="00DA11F2"/>
    <w:rsid w:val="00DB5F58"/>
    <w:rsid w:val="00DF5204"/>
    <w:rsid w:val="00DF6B9A"/>
    <w:rsid w:val="00E13826"/>
    <w:rsid w:val="00E179BF"/>
    <w:rsid w:val="00E20EA6"/>
    <w:rsid w:val="00E36393"/>
    <w:rsid w:val="00E37400"/>
    <w:rsid w:val="00E431D8"/>
    <w:rsid w:val="00E43380"/>
    <w:rsid w:val="00E657C3"/>
    <w:rsid w:val="00E70057"/>
    <w:rsid w:val="00E70E15"/>
    <w:rsid w:val="00E8156D"/>
    <w:rsid w:val="00E844B9"/>
    <w:rsid w:val="00E85A69"/>
    <w:rsid w:val="00E96BA3"/>
    <w:rsid w:val="00EA22F2"/>
    <w:rsid w:val="00EB5F3D"/>
    <w:rsid w:val="00EB65FD"/>
    <w:rsid w:val="00EB70BF"/>
    <w:rsid w:val="00EC6D1E"/>
    <w:rsid w:val="00ED359E"/>
    <w:rsid w:val="00ED38F4"/>
    <w:rsid w:val="00ED3A1A"/>
    <w:rsid w:val="00ED3BDD"/>
    <w:rsid w:val="00EE0013"/>
    <w:rsid w:val="00EE4C23"/>
    <w:rsid w:val="00EF019B"/>
    <w:rsid w:val="00EF0D7B"/>
    <w:rsid w:val="00F003AA"/>
    <w:rsid w:val="00F02843"/>
    <w:rsid w:val="00F132CB"/>
    <w:rsid w:val="00F17A9D"/>
    <w:rsid w:val="00F22AB4"/>
    <w:rsid w:val="00F32FA3"/>
    <w:rsid w:val="00F45ED4"/>
    <w:rsid w:val="00F46222"/>
    <w:rsid w:val="00F53B3D"/>
    <w:rsid w:val="00F55BFF"/>
    <w:rsid w:val="00F57501"/>
    <w:rsid w:val="00F8048D"/>
    <w:rsid w:val="00F95818"/>
    <w:rsid w:val="00FA104C"/>
    <w:rsid w:val="00FA44C5"/>
    <w:rsid w:val="00FB6746"/>
    <w:rsid w:val="00FC3129"/>
    <w:rsid w:val="00FC6F8D"/>
    <w:rsid w:val="00FD1EF4"/>
    <w:rsid w:val="00FD6559"/>
    <w:rsid w:val="00FF34DF"/>
    <w:rsid w:val="00FF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A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7FD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67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93E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A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7FD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67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93E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3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B39C1-F88C-4180-B1F2-A2665D938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N oel victoria</cp:lastModifiedBy>
  <cp:revision>17</cp:revision>
  <dcterms:created xsi:type="dcterms:W3CDTF">2017-12-05T04:54:00Z</dcterms:created>
  <dcterms:modified xsi:type="dcterms:W3CDTF">2017-12-05T05:44:00Z</dcterms:modified>
</cp:coreProperties>
</file>