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6A91" w:rsidRPr="00A90C4E" w:rsidRDefault="003876B1">
      <w:pPr>
        <w:rPr>
          <w:rFonts w:ascii="Times New Roman" w:hAnsi="Times New Roman" w:cs="Times New Roman"/>
          <w:b/>
          <w:sz w:val="24"/>
          <w:szCs w:val="24"/>
          <w:lang w:val="en-US"/>
        </w:rPr>
      </w:pPr>
      <w:r w:rsidRPr="00A90C4E">
        <w:rPr>
          <w:rFonts w:ascii="Times New Roman" w:hAnsi="Times New Roman" w:cs="Times New Roman"/>
          <w:b/>
          <w:sz w:val="24"/>
          <w:szCs w:val="24"/>
          <w:lang w:val="en-US"/>
        </w:rPr>
        <w:t>The answers to the referee reports</w:t>
      </w:r>
    </w:p>
    <w:p w:rsidR="003876B1" w:rsidRPr="00097884" w:rsidRDefault="003876B1">
      <w:pPr>
        <w:rPr>
          <w:rFonts w:ascii="Times New Roman" w:hAnsi="Times New Roman" w:cs="Times New Roman"/>
          <w:sz w:val="24"/>
          <w:szCs w:val="24"/>
          <w:lang w:val="en-US"/>
        </w:rPr>
      </w:pPr>
    </w:p>
    <w:p w:rsidR="003876B1" w:rsidRPr="00A90C4E" w:rsidRDefault="003876B1">
      <w:pPr>
        <w:rPr>
          <w:rFonts w:ascii="Times New Roman" w:hAnsi="Times New Roman" w:cs="Times New Roman"/>
          <w:b/>
          <w:sz w:val="24"/>
          <w:szCs w:val="24"/>
          <w:lang w:val="en-US"/>
        </w:rPr>
      </w:pPr>
      <w:r w:rsidRPr="00A90C4E">
        <w:rPr>
          <w:rFonts w:ascii="Times New Roman" w:hAnsi="Times New Roman" w:cs="Times New Roman"/>
          <w:b/>
          <w:sz w:val="24"/>
          <w:szCs w:val="24"/>
          <w:lang w:val="en-US"/>
        </w:rPr>
        <w:t>The referee 1</w:t>
      </w:r>
      <w:r w:rsidR="00F10F49" w:rsidRPr="00A90C4E">
        <w:rPr>
          <w:rFonts w:ascii="Times New Roman" w:hAnsi="Times New Roman" w:cs="Times New Roman"/>
          <w:b/>
          <w:sz w:val="24"/>
          <w:szCs w:val="24"/>
          <w:lang w:val="en-US"/>
        </w:rPr>
        <w:t>(A)</w:t>
      </w:r>
      <w:r w:rsidRPr="00A90C4E">
        <w:rPr>
          <w:rFonts w:ascii="Times New Roman" w:hAnsi="Times New Roman" w:cs="Times New Roman"/>
          <w:b/>
          <w:sz w:val="24"/>
          <w:szCs w:val="24"/>
          <w:lang w:val="en-US"/>
        </w:rPr>
        <w:t>.</w:t>
      </w:r>
    </w:p>
    <w:p w:rsidR="00BA09F8" w:rsidRPr="00097884" w:rsidRDefault="00796287" w:rsidP="00796287">
      <w:pPr>
        <w:pStyle w:val="ListeParagraf"/>
        <w:numPr>
          <w:ilvl w:val="0"/>
          <w:numId w:val="2"/>
        </w:numPr>
        <w:rPr>
          <w:rFonts w:ascii="Times New Roman" w:hAnsi="Times New Roman" w:cs="Times New Roman"/>
          <w:sz w:val="24"/>
          <w:szCs w:val="24"/>
          <w:lang w:val="en-US"/>
        </w:rPr>
      </w:pPr>
      <w:r w:rsidRPr="00097884">
        <w:rPr>
          <w:rFonts w:ascii="Times New Roman" w:hAnsi="Times New Roman" w:cs="Times New Roman"/>
          <w:sz w:val="24"/>
          <w:szCs w:val="24"/>
          <w:lang w:val="en-US"/>
        </w:rPr>
        <w:t xml:space="preserve">On page 2, line 48-55: </w:t>
      </w:r>
      <w:r w:rsidR="00BA09F8" w:rsidRPr="00097884">
        <w:rPr>
          <w:rFonts w:ascii="Times New Roman" w:hAnsi="Times New Roman" w:cs="Times New Roman"/>
          <w:sz w:val="24"/>
          <w:szCs w:val="24"/>
          <w:lang w:val="en-US"/>
        </w:rPr>
        <w:t>A few sentences have been added to the end of introduction section on</w:t>
      </w:r>
      <w:r w:rsidR="00097884">
        <w:rPr>
          <w:rFonts w:ascii="Times New Roman" w:hAnsi="Times New Roman" w:cs="Times New Roman"/>
          <w:sz w:val="24"/>
          <w:szCs w:val="24"/>
          <w:lang w:val="en-US"/>
        </w:rPr>
        <w:t xml:space="preserve"> why this copolymer was select </w:t>
      </w:r>
      <w:r w:rsidR="00BA09F8" w:rsidRPr="00097884">
        <w:rPr>
          <w:rFonts w:ascii="Times New Roman" w:hAnsi="Times New Roman" w:cs="Times New Roman"/>
          <w:sz w:val="24"/>
          <w:szCs w:val="24"/>
          <w:lang w:val="en-US"/>
        </w:rPr>
        <w:t>as a working topic</w:t>
      </w:r>
      <w:r w:rsidR="002B5D3C" w:rsidRPr="00097884">
        <w:rPr>
          <w:rFonts w:ascii="Times New Roman" w:hAnsi="Times New Roman" w:cs="Times New Roman"/>
          <w:sz w:val="24"/>
          <w:szCs w:val="24"/>
          <w:lang w:val="en-US"/>
        </w:rPr>
        <w:t>. i</w:t>
      </w:r>
      <w:r w:rsidR="00BA09F8" w:rsidRPr="00097884">
        <w:rPr>
          <w:rFonts w:ascii="Times New Roman" w:hAnsi="Times New Roman" w:cs="Times New Roman"/>
          <w:sz w:val="24"/>
          <w:szCs w:val="24"/>
          <w:lang w:val="en-US"/>
        </w:rPr>
        <w:t xml:space="preserve">n this </w:t>
      </w:r>
      <w:r w:rsidR="00B2603B" w:rsidRPr="00097884">
        <w:rPr>
          <w:rFonts w:ascii="Times New Roman" w:hAnsi="Times New Roman" w:cs="Times New Roman"/>
          <w:sz w:val="24"/>
          <w:szCs w:val="24"/>
          <w:lang w:val="en-US"/>
        </w:rPr>
        <w:t>study</w:t>
      </w:r>
      <w:r w:rsidR="00BA09F8" w:rsidRPr="00097884">
        <w:rPr>
          <w:rFonts w:ascii="Times New Roman" w:hAnsi="Times New Roman" w:cs="Times New Roman"/>
          <w:sz w:val="24"/>
          <w:szCs w:val="24"/>
          <w:lang w:val="en-US"/>
        </w:rPr>
        <w:t xml:space="preserve">, </w:t>
      </w:r>
      <w:proofErr w:type="gramStart"/>
      <w:r w:rsidR="00C167D5">
        <w:rPr>
          <w:rFonts w:ascii="Times New Roman" w:hAnsi="Times New Roman" w:cs="Times New Roman"/>
          <w:sz w:val="24"/>
          <w:szCs w:val="24"/>
          <w:lang w:val="en-US"/>
        </w:rPr>
        <w:t>These</w:t>
      </w:r>
      <w:proofErr w:type="gramEnd"/>
      <w:r w:rsidR="00C167D5">
        <w:rPr>
          <w:rFonts w:ascii="Times New Roman" w:hAnsi="Times New Roman" w:cs="Times New Roman"/>
          <w:sz w:val="24"/>
          <w:szCs w:val="24"/>
          <w:lang w:val="en-US"/>
        </w:rPr>
        <w:t xml:space="preserve"> are</w:t>
      </w:r>
      <w:r w:rsidR="002B5D3C" w:rsidRPr="00097884">
        <w:rPr>
          <w:rFonts w:ascii="Times New Roman" w:hAnsi="Times New Roman" w:cs="Times New Roman"/>
          <w:sz w:val="24"/>
          <w:szCs w:val="24"/>
          <w:lang w:val="en-US"/>
        </w:rPr>
        <w:t>:</w:t>
      </w:r>
    </w:p>
    <w:p w:rsidR="002B5D3C" w:rsidRPr="00097884" w:rsidRDefault="002B5D3C" w:rsidP="002B5D3C">
      <w:pPr>
        <w:rPr>
          <w:rFonts w:ascii="Times New Roman" w:hAnsi="Times New Roman" w:cs="Times New Roman"/>
          <w:sz w:val="24"/>
          <w:szCs w:val="24"/>
          <w:lang w:val="en-US"/>
        </w:rPr>
      </w:pPr>
      <w:r w:rsidRPr="00097884">
        <w:rPr>
          <w:rFonts w:ascii="Times New Roman" w:hAnsi="Times New Roman" w:cs="Times New Roman"/>
          <w:sz w:val="24"/>
          <w:szCs w:val="24"/>
          <w:lang w:val="en-US"/>
        </w:rPr>
        <w:t>“This condensation copolymer contains functional groups, in its main chain, such as ether, hydroxyl, amine groups, aromatic rings, and epoxide groups at the chain ends. It has been synthesized with the thought that a copolymer with these functional groups and its MWCNT composites will may exhibit interesting electrical and thermal properties.”</w:t>
      </w:r>
    </w:p>
    <w:p w:rsidR="00796287" w:rsidRPr="00097884" w:rsidRDefault="00796287" w:rsidP="00546902">
      <w:pPr>
        <w:pStyle w:val="ListeParagraf"/>
        <w:numPr>
          <w:ilvl w:val="0"/>
          <w:numId w:val="2"/>
        </w:numPr>
        <w:rPr>
          <w:rFonts w:ascii="Times New Roman" w:hAnsi="Times New Roman" w:cs="Times New Roman"/>
          <w:sz w:val="24"/>
          <w:szCs w:val="24"/>
          <w:lang w:val="en-US"/>
        </w:rPr>
      </w:pPr>
      <w:r w:rsidRPr="00097884">
        <w:rPr>
          <w:rFonts w:ascii="Times New Roman" w:hAnsi="Times New Roman" w:cs="Times New Roman"/>
          <w:sz w:val="24"/>
          <w:szCs w:val="24"/>
          <w:lang w:val="en-US"/>
        </w:rPr>
        <w:t xml:space="preserve">Since this copolymer is not soluble in THF, the GPC technique could not be used to determine the molecular weight. Since the proton signals belonging to the end groups coincide with the proton signals in the piperazine ring, the </w:t>
      </w:r>
      <w:r w:rsidRPr="00097884">
        <w:rPr>
          <w:rFonts w:ascii="Times New Roman" w:hAnsi="Times New Roman" w:cs="Times New Roman"/>
          <w:sz w:val="24"/>
          <w:szCs w:val="24"/>
          <w:vertAlign w:val="superscript"/>
          <w:lang w:val="en-US"/>
        </w:rPr>
        <w:t>1</w:t>
      </w:r>
      <w:r w:rsidRPr="00097884">
        <w:rPr>
          <w:rFonts w:ascii="Times New Roman" w:hAnsi="Times New Roman" w:cs="Times New Roman"/>
          <w:sz w:val="24"/>
          <w:szCs w:val="24"/>
          <w:lang w:val="en-US"/>
        </w:rPr>
        <w:t>H NMR technique also could not be used for molecular weight dete</w:t>
      </w:r>
      <w:r w:rsidR="00097884" w:rsidRPr="00097884">
        <w:rPr>
          <w:rFonts w:ascii="Times New Roman" w:hAnsi="Times New Roman" w:cs="Times New Roman"/>
          <w:sz w:val="24"/>
          <w:szCs w:val="24"/>
          <w:lang w:val="en-US"/>
        </w:rPr>
        <w:t>rmination by end group analysis</w:t>
      </w:r>
      <w:r w:rsidRPr="00097884">
        <w:rPr>
          <w:rFonts w:ascii="Times New Roman" w:hAnsi="Times New Roman" w:cs="Times New Roman"/>
          <w:sz w:val="24"/>
          <w:szCs w:val="24"/>
          <w:lang w:val="en-US"/>
        </w:rPr>
        <w:t>. Perhaps some calculations can be made from the differences between the integral heights of the signals between 2.2-3.0 ppm including the end epoxide protons and the integral height of the proton signals not found in the end group, but I do not think it will be reliable. Such a calculation was not made for this reason.</w:t>
      </w:r>
      <w:r w:rsidR="00546902" w:rsidRPr="00097884">
        <w:rPr>
          <w:rFonts w:ascii="Times New Roman" w:hAnsi="Times New Roman" w:cs="Times New Roman"/>
          <w:sz w:val="24"/>
          <w:szCs w:val="24"/>
          <w:lang w:val="en-US"/>
        </w:rPr>
        <w:t xml:space="preserve"> </w:t>
      </w:r>
    </w:p>
    <w:p w:rsidR="002561C4" w:rsidRPr="00097884" w:rsidRDefault="002561C4" w:rsidP="00546902">
      <w:pPr>
        <w:pStyle w:val="ListeParagraf"/>
        <w:numPr>
          <w:ilvl w:val="0"/>
          <w:numId w:val="2"/>
        </w:numPr>
        <w:rPr>
          <w:rFonts w:ascii="Times New Roman" w:hAnsi="Times New Roman" w:cs="Times New Roman"/>
          <w:sz w:val="24"/>
          <w:szCs w:val="24"/>
          <w:lang w:val="en-US"/>
        </w:rPr>
      </w:pPr>
      <w:r w:rsidRPr="00097884">
        <w:rPr>
          <w:rFonts w:ascii="Times New Roman" w:hAnsi="Times New Roman" w:cs="Times New Roman"/>
          <w:sz w:val="24"/>
          <w:szCs w:val="24"/>
          <w:lang w:val="en-US"/>
        </w:rPr>
        <w:t>On Figure</w:t>
      </w:r>
      <w:r w:rsidR="00B2603B" w:rsidRPr="00097884">
        <w:rPr>
          <w:rFonts w:ascii="Times New Roman" w:hAnsi="Times New Roman" w:cs="Times New Roman"/>
          <w:sz w:val="24"/>
          <w:szCs w:val="24"/>
          <w:lang w:val="en-US"/>
        </w:rPr>
        <w:t xml:space="preserve"> 7</w:t>
      </w:r>
      <w:r w:rsidRPr="00097884">
        <w:rPr>
          <w:rFonts w:ascii="Times New Roman" w:hAnsi="Times New Roman" w:cs="Times New Roman"/>
          <w:sz w:val="24"/>
          <w:szCs w:val="24"/>
          <w:lang w:val="en-US"/>
        </w:rPr>
        <w:t>, page 14, TGA curve that matrix copolymer and composite with 2% of MWCNT have we</w:t>
      </w:r>
      <w:r w:rsidR="00097884">
        <w:rPr>
          <w:rFonts w:ascii="Times New Roman" w:hAnsi="Times New Roman" w:cs="Times New Roman"/>
          <w:sz w:val="24"/>
          <w:szCs w:val="24"/>
          <w:lang w:val="en-US"/>
        </w:rPr>
        <w:t xml:space="preserve">ight loss of 91.7 % and 89.2 % </w:t>
      </w:r>
      <w:r w:rsidRPr="00097884">
        <w:rPr>
          <w:rFonts w:ascii="Times New Roman" w:hAnsi="Times New Roman" w:cs="Times New Roman"/>
          <w:sz w:val="24"/>
          <w:szCs w:val="24"/>
          <w:lang w:val="en-US"/>
        </w:rPr>
        <w:t xml:space="preserve">at 500 </w:t>
      </w:r>
      <w:proofErr w:type="spellStart"/>
      <w:r w:rsidRPr="00097884">
        <w:rPr>
          <w:rFonts w:ascii="Times New Roman" w:hAnsi="Times New Roman" w:cs="Times New Roman"/>
          <w:sz w:val="24"/>
          <w:szCs w:val="24"/>
          <w:vertAlign w:val="superscript"/>
          <w:lang w:val="en-US"/>
        </w:rPr>
        <w:t>o</w:t>
      </w:r>
      <w:r w:rsidRPr="00097884">
        <w:rPr>
          <w:rFonts w:ascii="Times New Roman" w:hAnsi="Times New Roman" w:cs="Times New Roman"/>
          <w:sz w:val="24"/>
          <w:szCs w:val="24"/>
          <w:lang w:val="en-US"/>
        </w:rPr>
        <w:t>C</w:t>
      </w:r>
      <w:proofErr w:type="spellEnd"/>
      <w:r w:rsidRPr="00097884">
        <w:rPr>
          <w:rFonts w:ascii="Times New Roman" w:hAnsi="Times New Roman" w:cs="Times New Roman"/>
          <w:sz w:val="24"/>
          <w:szCs w:val="24"/>
          <w:lang w:val="en-US"/>
        </w:rPr>
        <w:t>, not 30 %</w:t>
      </w:r>
      <w:r w:rsidR="00C6215A" w:rsidRPr="00097884">
        <w:rPr>
          <w:rFonts w:ascii="Times New Roman" w:hAnsi="Times New Roman" w:cs="Times New Roman"/>
          <w:sz w:val="24"/>
          <w:szCs w:val="24"/>
          <w:lang w:val="en-US"/>
        </w:rPr>
        <w:t xml:space="preserve">. </w:t>
      </w:r>
    </w:p>
    <w:p w:rsidR="002561C4" w:rsidRPr="00097884" w:rsidRDefault="00546902" w:rsidP="00BA09F8">
      <w:pPr>
        <w:rPr>
          <w:rFonts w:ascii="Times New Roman" w:hAnsi="Times New Roman" w:cs="Times New Roman"/>
          <w:sz w:val="24"/>
          <w:szCs w:val="24"/>
          <w:lang w:val="en-US"/>
        </w:rPr>
      </w:pPr>
      <w:r w:rsidRPr="00097884">
        <w:rPr>
          <w:rFonts w:ascii="Times New Roman" w:hAnsi="Times New Roman" w:cs="Times New Roman"/>
          <w:sz w:val="24"/>
          <w:szCs w:val="24"/>
          <w:lang w:val="en-US"/>
        </w:rPr>
        <w:t xml:space="preserve"> On page 13, line </w:t>
      </w:r>
      <w:r w:rsidR="00A90C4E">
        <w:rPr>
          <w:rFonts w:ascii="Times New Roman" w:hAnsi="Times New Roman" w:cs="Times New Roman"/>
          <w:sz w:val="24"/>
          <w:szCs w:val="24"/>
          <w:lang w:val="en-US"/>
        </w:rPr>
        <w:t>270</w:t>
      </w:r>
      <w:r w:rsidRPr="00097884">
        <w:rPr>
          <w:rFonts w:ascii="Times New Roman" w:hAnsi="Times New Roman" w:cs="Times New Roman"/>
          <w:sz w:val="24"/>
          <w:szCs w:val="24"/>
          <w:lang w:val="en-US"/>
        </w:rPr>
        <w:t>-</w:t>
      </w:r>
      <w:proofErr w:type="gramStart"/>
      <w:r w:rsidRPr="00097884">
        <w:rPr>
          <w:rFonts w:ascii="Times New Roman" w:hAnsi="Times New Roman" w:cs="Times New Roman"/>
          <w:sz w:val="24"/>
          <w:szCs w:val="24"/>
          <w:lang w:val="en-US"/>
        </w:rPr>
        <w:t>2</w:t>
      </w:r>
      <w:r w:rsidR="00A90C4E">
        <w:rPr>
          <w:rFonts w:ascii="Times New Roman" w:hAnsi="Times New Roman" w:cs="Times New Roman"/>
          <w:sz w:val="24"/>
          <w:szCs w:val="24"/>
          <w:lang w:val="en-US"/>
        </w:rPr>
        <w:t>72</w:t>
      </w:r>
      <w:r w:rsidRPr="00097884">
        <w:rPr>
          <w:rFonts w:ascii="Times New Roman" w:hAnsi="Times New Roman" w:cs="Times New Roman"/>
          <w:sz w:val="24"/>
          <w:szCs w:val="24"/>
          <w:lang w:val="en-US"/>
        </w:rPr>
        <w:t xml:space="preserve"> :</w:t>
      </w:r>
      <w:r w:rsidR="00E81875" w:rsidRPr="00097884">
        <w:rPr>
          <w:rFonts w:ascii="Times New Roman" w:hAnsi="Times New Roman" w:cs="Times New Roman"/>
          <w:sz w:val="24"/>
          <w:szCs w:val="24"/>
          <w:lang w:val="en-US"/>
        </w:rPr>
        <w:t>As</w:t>
      </w:r>
      <w:proofErr w:type="gramEnd"/>
      <w:r w:rsidR="00E81875" w:rsidRPr="00097884">
        <w:rPr>
          <w:rFonts w:ascii="Times New Roman" w:hAnsi="Times New Roman" w:cs="Times New Roman"/>
          <w:sz w:val="24"/>
          <w:szCs w:val="24"/>
          <w:lang w:val="en-US"/>
        </w:rPr>
        <w:t xml:space="preserve"> the reason for decrease of thermal stability of nanocomposites according to the temperature at which decomposition begins, the following sentence has been added to the text: </w:t>
      </w:r>
    </w:p>
    <w:p w:rsidR="00E81875" w:rsidRDefault="00E81875" w:rsidP="00BA09F8">
      <w:pPr>
        <w:rPr>
          <w:rFonts w:ascii="Times New Roman" w:hAnsi="Times New Roman" w:cs="Times New Roman"/>
          <w:sz w:val="24"/>
          <w:szCs w:val="24"/>
          <w:lang w:val="en-US"/>
        </w:rPr>
      </w:pPr>
      <w:r w:rsidRPr="00097884">
        <w:rPr>
          <w:rFonts w:ascii="Times New Roman" w:hAnsi="Times New Roman" w:cs="Times New Roman"/>
          <w:sz w:val="24"/>
          <w:szCs w:val="24"/>
          <w:lang w:val="en-US"/>
        </w:rPr>
        <w:t>“</w:t>
      </w:r>
      <w:r w:rsidR="002B5D3C" w:rsidRPr="00097884">
        <w:rPr>
          <w:rFonts w:ascii="Times New Roman" w:hAnsi="Times New Roman" w:cs="Times New Roman"/>
          <w:sz w:val="24"/>
          <w:szCs w:val="24"/>
          <w:lang w:val="en-US"/>
        </w:rPr>
        <w:t xml:space="preserve">Probably, the radicals which have remained within the MWCNT during the oxidation </w:t>
      </w:r>
      <w:proofErr w:type="gramStart"/>
      <w:r w:rsidR="002B5D3C" w:rsidRPr="00097884">
        <w:rPr>
          <w:rFonts w:ascii="Times New Roman" w:hAnsi="Times New Roman" w:cs="Times New Roman"/>
          <w:sz w:val="24"/>
          <w:szCs w:val="24"/>
          <w:lang w:val="en-US"/>
        </w:rPr>
        <w:t>have  initiated</w:t>
      </w:r>
      <w:proofErr w:type="gramEnd"/>
      <w:r w:rsidR="002B5D3C" w:rsidRPr="00097884">
        <w:rPr>
          <w:rFonts w:ascii="Times New Roman" w:hAnsi="Times New Roman" w:cs="Times New Roman"/>
          <w:sz w:val="24"/>
          <w:szCs w:val="24"/>
          <w:lang w:val="en-US"/>
        </w:rPr>
        <w:t xml:space="preserve">  decompose of the polymer  at a lower temperature.”</w:t>
      </w:r>
    </w:p>
    <w:p w:rsidR="00A90C4E" w:rsidRPr="00A90C4E" w:rsidRDefault="00A90C4E" w:rsidP="00BA09F8">
      <w:pPr>
        <w:rPr>
          <w:rFonts w:ascii="Times New Roman" w:hAnsi="Times New Roman" w:cs="Times New Roman"/>
          <w:b/>
          <w:color w:val="000000" w:themeColor="text1"/>
          <w:sz w:val="24"/>
          <w:szCs w:val="24"/>
          <w:lang w:val="en-US"/>
        </w:rPr>
      </w:pPr>
    </w:p>
    <w:p w:rsidR="00546902" w:rsidRPr="00A90C4E" w:rsidRDefault="00546902" w:rsidP="00BA09F8">
      <w:pPr>
        <w:rPr>
          <w:rFonts w:ascii="Times New Roman" w:hAnsi="Times New Roman" w:cs="Times New Roman"/>
          <w:b/>
          <w:color w:val="000000" w:themeColor="text1"/>
          <w:sz w:val="24"/>
          <w:szCs w:val="24"/>
          <w:lang w:val="en-US"/>
        </w:rPr>
      </w:pPr>
      <w:r w:rsidRPr="00A90C4E">
        <w:rPr>
          <w:rFonts w:ascii="Times New Roman" w:hAnsi="Times New Roman" w:cs="Times New Roman"/>
          <w:b/>
          <w:color w:val="000000" w:themeColor="text1"/>
          <w:sz w:val="24"/>
          <w:szCs w:val="24"/>
          <w:lang w:val="en-US"/>
        </w:rPr>
        <w:t>The answers to the additional comments</w:t>
      </w:r>
    </w:p>
    <w:p w:rsidR="003243CD" w:rsidRDefault="00A90C4E" w:rsidP="00A90C4E">
      <w:pPr>
        <w:rPr>
          <w:rFonts w:ascii="Times New Roman" w:hAnsi="Times New Roman" w:cs="Times New Roman"/>
          <w:sz w:val="24"/>
          <w:szCs w:val="24"/>
          <w:lang w:val="en-US"/>
        </w:rPr>
      </w:pPr>
      <w:r w:rsidRPr="00A90C4E">
        <w:rPr>
          <w:rFonts w:ascii="Times New Roman" w:hAnsi="Times New Roman" w:cs="Times New Roman"/>
          <w:sz w:val="24"/>
          <w:szCs w:val="24"/>
          <w:lang w:val="en-US"/>
        </w:rPr>
        <w:t xml:space="preserve">Page 8-9, </w:t>
      </w:r>
      <w:r w:rsidR="00C167D5">
        <w:rPr>
          <w:rFonts w:ascii="Times New Roman" w:hAnsi="Times New Roman" w:cs="Times New Roman"/>
          <w:sz w:val="24"/>
          <w:szCs w:val="24"/>
          <w:lang w:val="en-US"/>
        </w:rPr>
        <w:t>line 185-192, limiting viscosit</w:t>
      </w:r>
      <w:r w:rsidRPr="00A90C4E">
        <w:rPr>
          <w:rFonts w:ascii="Times New Roman" w:hAnsi="Times New Roman" w:cs="Times New Roman"/>
          <w:sz w:val="24"/>
          <w:szCs w:val="24"/>
          <w:lang w:val="en-US"/>
        </w:rPr>
        <w:t>y number from chl</w:t>
      </w:r>
      <w:r w:rsidR="003F0B2E">
        <w:rPr>
          <w:rFonts w:ascii="Times New Roman" w:hAnsi="Times New Roman" w:cs="Times New Roman"/>
          <w:sz w:val="24"/>
          <w:szCs w:val="24"/>
          <w:lang w:val="en-US"/>
        </w:rPr>
        <w:t>oroform solution was determined and put in the text.</w:t>
      </w:r>
    </w:p>
    <w:p w:rsidR="00A90C4E" w:rsidRPr="00A90C4E" w:rsidRDefault="00A90C4E" w:rsidP="00A90C4E">
      <w:pPr>
        <w:rPr>
          <w:rFonts w:ascii="Times New Roman" w:hAnsi="Times New Roman" w:cs="Times New Roman"/>
          <w:sz w:val="24"/>
          <w:szCs w:val="24"/>
          <w:lang w:val="en-US"/>
        </w:rPr>
      </w:pPr>
      <w:r w:rsidRPr="00A90C4E">
        <w:rPr>
          <w:rFonts w:ascii="Times New Roman" w:hAnsi="Times New Roman" w:cs="Times New Roman"/>
          <w:sz w:val="24"/>
          <w:szCs w:val="24"/>
          <w:lang w:val="en-US"/>
        </w:rPr>
        <w:t>Since this copolymer is not soluble in THF, the GPC technique could not be used to determine the molecular weight. Since the proton signals belonging to the end groups coincide with the proton signals in the piperazine ring, the 1H NMR technique also could not be used for molecular weight determination by end group analysis. Perhaps some calculations can be made from the differences between the integral heights of the signals between 2.2-3.0 ppm including the end epoxide protons and the integral height of the proton signals not found in the end group, but I do not think it will be reliable. Such a calculation was not made for this reason.</w:t>
      </w:r>
    </w:p>
    <w:p w:rsidR="00A90C4E" w:rsidRDefault="00A90C4E" w:rsidP="00BA09F8">
      <w:pPr>
        <w:rPr>
          <w:rFonts w:ascii="Times New Roman" w:hAnsi="Times New Roman" w:cs="Times New Roman"/>
          <w:b/>
          <w:sz w:val="24"/>
          <w:szCs w:val="24"/>
          <w:lang w:val="en-US"/>
        </w:rPr>
      </w:pPr>
    </w:p>
    <w:p w:rsidR="00A90C4E" w:rsidRDefault="00A90C4E" w:rsidP="00BA09F8">
      <w:pPr>
        <w:rPr>
          <w:rFonts w:ascii="Times New Roman" w:hAnsi="Times New Roman" w:cs="Times New Roman"/>
          <w:b/>
          <w:sz w:val="24"/>
          <w:szCs w:val="24"/>
          <w:lang w:val="en-US"/>
        </w:rPr>
      </w:pPr>
    </w:p>
    <w:p w:rsidR="00A90C4E" w:rsidRDefault="00A90C4E" w:rsidP="00BA09F8">
      <w:pPr>
        <w:rPr>
          <w:rFonts w:ascii="Times New Roman" w:hAnsi="Times New Roman" w:cs="Times New Roman"/>
          <w:b/>
          <w:sz w:val="24"/>
          <w:szCs w:val="24"/>
          <w:lang w:val="en-US"/>
        </w:rPr>
      </w:pPr>
    </w:p>
    <w:p w:rsidR="002B5D3C" w:rsidRPr="00A90C4E" w:rsidRDefault="002B5D3C" w:rsidP="00BA09F8">
      <w:pPr>
        <w:rPr>
          <w:rFonts w:ascii="Times New Roman" w:hAnsi="Times New Roman" w:cs="Times New Roman"/>
          <w:b/>
          <w:sz w:val="24"/>
          <w:szCs w:val="24"/>
          <w:lang w:val="en-US"/>
        </w:rPr>
      </w:pPr>
      <w:r w:rsidRPr="00A90C4E">
        <w:rPr>
          <w:rFonts w:ascii="Times New Roman" w:hAnsi="Times New Roman" w:cs="Times New Roman"/>
          <w:b/>
          <w:sz w:val="24"/>
          <w:szCs w:val="24"/>
          <w:lang w:val="en-US"/>
        </w:rPr>
        <w:lastRenderedPageBreak/>
        <w:t>The referee 2</w:t>
      </w:r>
      <w:r w:rsidR="00F10F49" w:rsidRPr="00A90C4E">
        <w:rPr>
          <w:rFonts w:ascii="Times New Roman" w:hAnsi="Times New Roman" w:cs="Times New Roman"/>
          <w:b/>
          <w:sz w:val="24"/>
          <w:szCs w:val="24"/>
          <w:lang w:val="en-US"/>
        </w:rPr>
        <w:t>(B)</w:t>
      </w:r>
      <w:r w:rsidRPr="00A90C4E">
        <w:rPr>
          <w:rFonts w:ascii="Times New Roman" w:hAnsi="Times New Roman" w:cs="Times New Roman"/>
          <w:b/>
          <w:sz w:val="24"/>
          <w:szCs w:val="24"/>
          <w:lang w:val="en-US"/>
        </w:rPr>
        <w:t>.</w:t>
      </w:r>
    </w:p>
    <w:p w:rsidR="002A2F00" w:rsidRPr="00097884" w:rsidRDefault="00CC2614" w:rsidP="004F6AF8">
      <w:pPr>
        <w:pStyle w:val="ListeParagraf"/>
        <w:numPr>
          <w:ilvl w:val="0"/>
          <w:numId w:val="3"/>
        </w:numPr>
        <w:rPr>
          <w:rFonts w:ascii="Times New Roman" w:hAnsi="Times New Roman" w:cs="Times New Roman"/>
          <w:sz w:val="24"/>
          <w:szCs w:val="24"/>
          <w:lang w:val="en-US"/>
        </w:rPr>
      </w:pPr>
      <w:r w:rsidRPr="00097884">
        <w:rPr>
          <w:rFonts w:ascii="Times New Roman" w:hAnsi="Times New Roman" w:cs="Times New Roman"/>
          <w:sz w:val="24"/>
          <w:szCs w:val="24"/>
          <w:lang w:val="en-US"/>
        </w:rPr>
        <w:t xml:space="preserve">On page 2, line 48-55: </w:t>
      </w:r>
      <w:r w:rsidR="002B5D3C" w:rsidRPr="00097884">
        <w:rPr>
          <w:rFonts w:ascii="Times New Roman" w:hAnsi="Times New Roman" w:cs="Times New Roman"/>
          <w:sz w:val="24"/>
          <w:szCs w:val="24"/>
          <w:lang w:val="en-US"/>
        </w:rPr>
        <w:t xml:space="preserve">A few sentences have been added to the end of introduction section on why this copolymer was </w:t>
      </w:r>
      <w:proofErr w:type="gramStart"/>
      <w:r w:rsidR="002B5D3C" w:rsidRPr="00097884">
        <w:rPr>
          <w:rFonts w:ascii="Times New Roman" w:hAnsi="Times New Roman" w:cs="Times New Roman"/>
          <w:sz w:val="24"/>
          <w:szCs w:val="24"/>
          <w:lang w:val="en-US"/>
        </w:rPr>
        <w:t>select</w:t>
      </w:r>
      <w:r w:rsidR="002A2F00" w:rsidRPr="00097884">
        <w:rPr>
          <w:rFonts w:ascii="Times New Roman" w:hAnsi="Times New Roman" w:cs="Times New Roman"/>
          <w:sz w:val="24"/>
          <w:szCs w:val="24"/>
          <w:lang w:val="en-US"/>
        </w:rPr>
        <w:t>ed  as</w:t>
      </w:r>
      <w:proofErr w:type="gramEnd"/>
      <w:r w:rsidR="002A2F00" w:rsidRPr="00097884">
        <w:rPr>
          <w:rFonts w:ascii="Times New Roman" w:hAnsi="Times New Roman" w:cs="Times New Roman"/>
          <w:sz w:val="24"/>
          <w:szCs w:val="24"/>
          <w:lang w:val="en-US"/>
        </w:rPr>
        <w:t xml:space="preserve"> a working topic in this </w:t>
      </w:r>
      <w:r w:rsidR="00B2603B" w:rsidRPr="00097884">
        <w:rPr>
          <w:rFonts w:ascii="Times New Roman" w:hAnsi="Times New Roman" w:cs="Times New Roman"/>
          <w:sz w:val="24"/>
          <w:szCs w:val="24"/>
          <w:lang w:val="en-US"/>
        </w:rPr>
        <w:t>study</w:t>
      </w:r>
      <w:r w:rsidR="002A2F00" w:rsidRPr="00097884">
        <w:rPr>
          <w:rFonts w:ascii="Times New Roman" w:hAnsi="Times New Roman" w:cs="Times New Roman"/>
          <w:sz w:val="24"/>
          <w:szCs w:val="24"/>
          <w:lang w:val="en-US"/>
        </w:rPr>
        <w:t>.</w:t>
      </w:r>
    </w:p>
    <w:p w:rsidR="002B5D3C" w:rsidRPr="00097884" w:rsidRDefault="002A2F00" w:rsidP="002A2F00">
      <w:pPr>
        <w:pStyle w:val="ListeParagraf"/>
        <w:rPr>
          <w:rFonts w:ascii="Times New Roman" w:hAnsi="Times New Roman" w:cs="Times New Roman"/>
          <w:sz w:val="24"/>
          <w:szCs w:val="24"/>
          <w:lang w:val="en-US"/>
        </w:rPr>
      </w:pPr>
      <w:r w:rsidRPr="00097884">
        <w:rPr>
          <w:rFonts w:ascii="Times New Roman" w:hAnsi="Times New Roman" w:cs="Times New Roman"/>
          <w:sz w:val="24"/>
          <w:szCs w:val="24"/>
          <w:lang w:val="en-US"/>
        </w:rPr>
        <w:t xml:space="preserve"> </w:t>
      </w:r>
      <w:r w:rsidR="002B5D3C" w:rsidRPr="00097884">
        <w:rPr>
          <w:rFonts w:ascii="Times New Roman" w:hAnsi="Times New Roman" w:cs="Times New Roman"/>
          <w:sz w:val="24"/>
          <w:szCs w:val="24"/>
          <w:lang w:val="en-US"/>
        </w:rPr>
        <w:t xml:space="preserve">These </w:t>
      </w:r>
      <w:proofErr w:type="gramStart"/>
      <w:r w:rsidR="002B5D3C" w:rsidRPr="00097884">
        <w:rPr>
          <w:rFonts w:ascii="Times New Roman" w:hAnsi="Times New Roman" w:cs="Times New Roman"/>
          <w:sz w:val="24"/>
          <w:szCs w:val="24"/>
          <w:lang w:val="en-US"/>
        </w:rPr>
        <w:t>are :</w:t>
      </w:r>
      <w:proofErr w:type="gramEnd"/>
    </w:p>
    <w:p w:rsidR="002B5D3C" w:rsidRPr="00097884" w:rsidRDefault="002B5D3C" w:rsidP="002B5D3C">
      <w:pPr>
        <w:pStyle w:val="ListeParagraf"/>
        <w:rPr>
          <w:rFonts w:ascii="Times New Roman" w:hAnsi="Times New Roman" w:cs="Times New Roman"/>
          <w:sz w:val="24"/>
          <w:szCs w:val="24"/>
          <w:lang w:val="en-US"/>
        </w:rPr>
      </w:pPr>
      <w:r w:rsidRPr="00097884">
        <w:rPr>
          <w:rFonts w:ascii="Times New Roman" w:hAnsi="Times New Roman" w:cs="Times New Roman"/>
          <w:sz w:val="24"/>
          <w:szCs w:val="24"/>
          <w:lang w:val="en-US"/>
        </w:rPr>
        <w:t>“This condensation copolymer contains interesting functional groups, in its main chain, such as ether, hydroxyl, amine groups, aromatic rings, and epoxide groups at the chain ends. It has been synthesized with the thought that a copolymer with these functional groups and its MWCNT composites will may exhibit interesting electrical and thermal properties.”</w:t>
      </w:r>
    </w:p>
    <w:p w:rsidR="002B5D3C" w:rsidRPr="00097884" w:rsidRDefault="006D59A5" w:rsidP="004F6AF8">
      <w:pPr>
        <w:pStyle w:val="ListeParagraf"/>
        <w:numPr>
          <w:ilvl w:val="0"/>
          <w:numId w:val="3"/>
        </w:numPr>
        <w:rPr>
          <w:rFonts w:ascii="Times New Roman" w:hAnsi="Times New Roman" w:cs="Times New Roman"/>
          <w:sz w:val="24"/>
          <w:szCs w:val="24"/>
          <w:lang w:val="en-US"/>
        </w:rPr>
      </w:pPr>
      <w:r w:rsidRPr="00097884">
        <w:rPr>
          <w:rFonts w:ascii="Times New Roman" w:hAnsi="Times New Roman" w:cs="Times New Roman"/>
          <w:sz w:val="24"/>
          <w:szCs w:val="24"/>
          <w:lang w:val="en-US"/>
        </w:rPr>
        <w:t xml:space="preserve">PO in the given text „PO/phenol </w:t>
      </w:r>
      <w:proofErr w:type="gramStart"/>
      <w:r w:rsidRPr="00097884">
        <w:rPr>
          <w:rFonts w:ascii="Times New Roman" w:hAnsi="Times New Roman" w:cs="Times New Roman"/>
          <w:sz w:val="24"/>
          <w:szCs w:val="24"/>
          <w:lang w:val="en-US"/>
        </w:rPr>
        <w:t>1“ is</w:t>
      </w:r>
      <w:proofErr w:type="gramEnd"/>
      <w:r w:rsidRPr="00097884">
        <w:rPr>
          <w:rFonts w:ascii="Times New Roman" w:hAnsi="Times New Roman" w:cs="Times New Roman"/>
          <w:sz w:val="24"/>
          <w:szCs w:val="24"/>
          <w:lang w:val="en-US"/>
        </w:rPr>
        <w:t xml:space="preserve"> the abbreviation of propylene oxide.</w:t>
      </w:r>
      <w:r w:rsidR="00D7135C" w:rsidRPr="00097884">
        <w:rPr>
          <w:rFonts w:ascii="Times New Roman" w:hAnsi="Times New Roman" w:cs="Times New Roman"/>
          <w:sz w:val="24"/>
          <w:szCs w:val="24"/>
          <w:lang w:val="en-US"/>
        </w:rPr>
        <w:t xml:space="preserve"> </w:t>
      </w:r>
      <w:r w:rsidRPr="00097884">
        <w:rPr>
          <w:rFonts w:ascii="Times New Roman" w:hAnsi="Times New Roman" w:cs="Times New Roman"/>
          <w:sz w:val="24"/>
          <w:szCs w:val="24"/>
          <w:lang w:val="en-US"/>
        </w:rPr>
        <w:t>PO/phenol 1 is given as a property of “</w:t>
      </w:r>
      <w:proofErr w:type="spellStart"/>
      <w:r w:rsidRPr="00097884">
        <w:rPr>
          <w:rFonts w:ascii="Times New Roman" w:hAnsi="Times New Roman" w:cs="Times New Roman"/>
          <w:sz w:val="24"/>
          <w:szCs w:val="24"/>
          <w:lang w:val="en-US"/>
        </w:rPr>
        <w:t>bisphenol</w:t>
      </w:r>
      <w:proofErr w:type="spellEnd"/>
      <w:r w:rsidRPr="00097884">
        <w:rPr>
          <w:rFonts w:ascii="Times New Roman" w:hAnsi="Times New Roman" w:cs="Times New Roman"/>
          <w:sz w:val="24"/>
          <w:szCs w:val="24"/>
          <w:lang w:val="en-US"/>
        </w:rPr>
        <w:t xml:space="preserve"> A </w:t>
      </w:r>
      <w:proofErr w:type="spellStart"/>
      <w:r w:rsidRPr="00097884">
        <w:rPr>
          <w:rFonts w:ascii="Times New Roman" w:hAnsi="Times New Roman" w:cs="Times New Roman"/>
          <w:sz w:val="24"/>
          <w:szCs w:val="24"/>
          <w:lang w:val="en-US"/>
        </w:rPr>
        <w:t>propoxylate</w:t>
      </w:r>
      <w:proofErr w:type="spellEnd"/>
      <w:r w:rsidRPr="00097884">
        <w:rPr>
          <w:rFonts w:ascii="Times New Roman" w:hAnsi="Times New Roman" w:cs="Times New Roman"/>
          <w:sz w:val="24"/>
          <w:szCs w:val="24"/>
          <w:lang w:val="en-US"/>
        </w:rPr>
        <w:t xml:space="preserve"> </w:t>
      </w:r>
      <w:proofErr w:type="spellStart"/>
      <w:r w:rsidRPr="00097884">
        <w:rPr>
          <w:rFonts w:ascii="Times New Roman" w:hAnsi="Times New Roman" w:cs="Times New Roman"/>
          <w:sz w:val="24"/>
          <w:szCs w:val="24"/>
          <w:lang w:val="en-US"/>
        </w:rPr>
        <w:t>diglycidyl</w:t>
      </w:r>
      <w:proofErr w:type="spellEnd"/>
      <w:r w:rsidRPr="00097884">
        <w:rPr>
          <w:rFonts w:ascii="Times New Roman" w:hAnsi="Times New Roman" w:cs="Times New Roman"/>
          <w:sz w:val="24"/>
          <w:szCs w:val="24"/>
          <w:lang w:val="en-US"/>
        </w:rPr>
        <w:t xml:space="preserve"> ether” in Sigma-Aldrich.</w:t>
      </w:r>
    </w:p>
    <w:p w:rsidR="00CC2614" w:rsidRPr="00097884" w:rsidRDefault="006B1722" w:rsidP="00CC2614">
      <w:pPr>
        <w:pStyle w:val="ListeParagraf"/>
        <w:ind w:left="785"/>
        <w:rPr>
          <w:rFonts w:ascii="Times New Roman" w:hAnsi="Times New Roman" w:cs="Times New Roman"/>
          <w:sz w:val="24"/>
          <w:szCs w:val="24"/>
          <w:lang w:val="en-US"/>
        </w:rPr>
      </w:pPr>
      <w:r w:rsidRPr="00097884">
        <w:rPr>
          <w:rFonts w:ascii="Times New Roman" w:hAnsi="Times New Roman" w:cs="Times New Roman"/>
          <w:sz w:val="24"/>
          <w:szCs w:val="24"/>
          <w:lang w:val="en-US"/>
        </w:rPr>
        <w:t xml:space="preserve">Definition of the abbreviation PO has </w:t>
      </w:r>
      <w:proofErr w:type="spellStart"/>
      <w:proofErr w:type="gramStart"/>
      <w:r w:rsidRPr="00097884">
        <w:rPr>
          <w:rFonts w:ascii="Times New Roman" w:hAnsi="Times New Roman" w:cs="Times New Roman"/>
          <w:sz w:val="24"/>
          <w:szCs w:val="24"/>
          <w:lang w:val="en-US"/>
        </w:rPr>
        <w:t>has</w:t>
      </w:r>
      <w:proofErr w:type="spellEnd"/>
      <w:proofErr w:type="gramEnd"/>
      <w:r w:rsidRPr="00097884">
        <w:rPr>
          <w:rFonts w:ascii="Times New Roman" w:hAnsi="Times New Roman" w:cs="Times New Roman"/>
          <w:sz w:val="24"/>
          <w:szCs w:val="24"/>
          <w:lang w:val="en-US"/>
        </w:rPr>
        <w:t xml:space="preserve"> been added on page 3, in line 59, as “propylene oxide”</w:t>
      </w:r>
    </w:p>
    <w:p w:rsidR="006D59A5" w:rsidRPr="00097884" w:rsidRDefault="00450061" w:rsidP="004F6AF8">
      <w:pPr>
        <w:pStyle w:val="ListeParagraf"/>
        <w:numPr>
          <w:ilvl w:val="0"/>
          <w:numId w:val="3"/>
        </w:numPr>
        <w:rPr>
          <w:rFonts w:ascii="Times New Roman" w:hAnsi="Times New Roman" w:cs="Times New Roman"/>
          <w:sz w:val="24"/>
          <w:szCs w:val="24"/>
          <w:lang w:val="en-US"/>
        </w:rPr>
      </w:pPr>
      <w:r w:rsidRPr="00097884">
        <w:rPr>
          <w:rFonts w:ascii="Times New Roman" w:hAnsi="Times New Roman" w:cs="Times New Roman"/>
          <w:sz w:val="24"/>
          <w:szCs w:val="24"/>
          <w:lang w:val="en-US"/>
        </w:rPr>
        <w:t xml:space="preserve">For IR spectra, “using </w:t>
      </w:r>
      <w:proofErr w:type="spellStart"/>
      <w:r w:rsidRPr="00097884">
        <w:rPr>
          <w:rFonts w:ascii="Times New Roman" w:hAnsi="Times New Roman" w:cs="Times New Roman"/>
          <w:sz w:val="24"/>
          <w:szCs w:val="24"/>
          <w:lang w:val="en-US"/>
        </w:rPr>
        <w:t>KBr</w:t>
      </w:r>
      <w:proofErr w:type="spellEnd"/>
      <w:r w:rsidRPr="00097884">
        <w:rPr>
          <w:rFonts w:ascii="Times New Roman" w:hAnsi="Times New Roman" w:cs="Times New Roman"/>
          <w:sz w:val="24"/>
          <w:szCs w:val="24"/>
          <w:lang w:val="en-US"/>
        </w:rPr>
        <w:t xml:space="preserve"> disc in range of 4000-450 cm</w:t>
      </w:r>
      <w:r w:rsidRPr="00097884">
        <w:rPr>
          <w:rFonts w:ascii="Times New Roman" w:hAnsi="Times New Roman" w:cs="Times New Roman"/>
          <w:sz w:val="24"/>
          <w:szCs w:val="24"/>
          <w:vertAlign w:val="superscript"/>
          <w:lang w:val="en-US"/>
        </w:rPr>
        <w:t>-1</w:t>
      </w:r>
      <w:r w:rsidRPr="00097884">
        <w:rPr>
          <w:rFonts w:ascii="Times New Roman" w:hAnsi="Times New Roman" w:cs="Times New Roman"/>
          <w:sz w:val="24"/>
          <w:szCs w:val="24"/>
          <w:lang w:val="en-US"/>
        </w:rPr>
        <w:t xml:space="preserve">.”  statement was added to the text, </w:t>
      </w:r>
      <w:r w:rsidR="006B1722" w:rsidRPr="00097884">
        <w:rPr>
          <w:rFonts w:ascii="Times New Roman" w:hAnsi="Times New Roman" w:cs="Times New Roman"/>
          <w:sz w:val="24"/>
          <w:szCs w:val="24"/>
          <w:lang w:val="en-US"/>
        </w:rPr>
        <w:t>on page 4, in line 110.</w:t>
      </w:r>
    </w:p>
    <w:p w:rsidR="00656EC2" w:rsidRPr="00097884" w:rsidRDefault="00A4610D" w:rsidP="009F7922">
      <w:pPr>
        <w:pStyle w:val="ListeParagraf"/>
        <w:rPr>
          <w:rFonts w:ascii="Times New Roman" w:hAnsi="Times New Roman" w:cs="Times New Roman"/>
          <w:sz w:val="24"/>
          <w:szCs w:val="24"/>
          <w:lang w:val="en-US"/>
        </w:rPr>
      </w:pPr>
      <w:r w:rsidRPr="00097884">
        <w:rPr>
          <w:rFonts w:ascii="Times New Roman" w:hAnsi="Times New Roman" w:cs="Times New Roman"/>
          <w:sz w:val="24"/>
          <w:szCs w:val="24"/>
          <w:lang w:val="en-US"/>
        </w:rPr>
        <w:t>For SEM photograph</w:t>
      </w:r>
      <w:r w:rsidR="00B01FA2" w:rsidRPr="00097884">
        <w:rPr>
          <w:rFonts w:ascii="Times New Roman" w:hAnsi="Times New Roman" w:cs="Times New Roman"/>
          <w:sz w:val="24"/>
          <w:szCs w:val="24"/>
          <w:lang w:val="en-US"/>
        </w:rPr>
        <w:t xml:space="preserve">s, </w:t>
      </w:r>
      <w:r w:rsidR="009F7922" w:rsidRPr="00097884">
        <w:rPr>
          <w:rFonts w:ascii="Times New Roman" w:hAnsi="Times New Roman" w:cs="Times New Roman"/>
          <w:sz w:val="24"/>
          <w:szCs w:val="24"/>
          <w:lang w:val="en-US"/>
        </w:rPr>
        <w:t>the magnification</w:t>
      </w:r>
      <w:r w:rsidR="00656EC2" w:rsidRPr="00097884">
        <w:rPr>
          <w:rFonts w:ascii="Times New Roman" w:hAnsi="Times New Roman" w:cs="Times New Roman"/>
          <w:sz w:val="24"/>
          <w:szCs w:val="24"/>
          <w:lang w:val="en-US"/>
        </w:rPr>
        <w:t xml:space="preserve"> for every image</w:t>
      </w:r>
      <w:r w:rsidR="009F7922" w:rsidRPr="00097884">
        <w:rPr>
          <w:rFonts w:ascii="Times New Roman" w:hAnsi="Times New Roman" w:cs="Times New Roman"/>
          <w:sz w:val="24"/>
          <w:szCs w:val="24"/>
          <w:lang w:val="en-US"/>
        </w:rPr>
        <w:t xml:space="preserve"> has been added to the ca</w:t>
      </w:r>
      <w:r w:rsidRPr="00097884">
        <w:rPr>
          <w:rFonts w:ascii="Times New Roman" w:hAnsi="Times New Roman" w:cs="Times New Roman"/>
          <w:sz w:val="24"/>
          <w:szCs w:val="24"/>
          <w:lang w:val="en-US"/>
        </w:rPr>
        <w:t>ption of Figure 3</w:t>
      </w:r>
      <w:r w:rsidR="006B1722" w:rsidRPr="00097884">
        <w:rPr>
          <w:rFonts w:ascii="Times New Roman" w:hAnsi="Times New Roman" w:cs="Times New Roman"/>
          <w:sz w:val="24"/>
          <w:szCs w:val="24"/>
          <w:lang w:val="en-US"/>
        </w:rPr>
        <w:t>, on page 8, in between line 184-185</w:t>
      </w:r>
      <w:r w:rsidRPr="00097884">
        <w:rPr>
          <w:rFonts w:ascii="Times New Roman" w:hAnsi="Times New Roman" w:cs="Times New Roman"/>
          <w:sz w:val="24"/>
          <w:szCs w:val="24"/>
          <w:lang w:val="en-US"/>
        </w:rPr>
        <w:t>.</w:t>
      </w:r>
      <w:r w:rsidR="002A2F00" w:rsidRPr="00097884">
        <w:rPr>
          <w:rFonts w:ascii="Times New Roman" w:hAnsi="Times New Roman" w:cs="Times New Roman"/>
          <w:sz w:val="24"/>
          <w:szCs w:val="24"/>
          <w:lang w:val="en-US"/>
        </w:rPr>
        <w:t xml:space="preserve"> The sentence in the Measurements section</w:t>
      </w:r>
      <w:r w:rsidR="00282BCD" w:rsidRPr="00097884">
        <w:rPr>
          <w:rFonts w:ascii="Times New Roman" w:hAnsi="Times New Roman" w:cs="Times New Roman"/>
          <w:sz w:val="24"/>
          <w:szCs w:val="24"/>
          <w:lang w:val="en-US"/>
        </w:rPr>
        <w:t xml:space="preserve"> (on page 5, in line 124-126)</w:t>
      </w:r>
      <w:r w:rsidR="002A2F00" w:rsidRPr="00097884">
        <w:rPr>
          <w:rFonts w:ascii="Times New Roman" w:hAnsi="Times New Roman" w:cs="Times New Roman"/>
          <w:sz w:val="24"/>
          <w:szCs w:val="24"/>
          <w:lang w:val="en-US"/>
        </w:rPr>
        <w:t xml:space="preserve"> was reorganized as follows:</w:t>
      </w:r>
    </w:p>
    <w:p w:rsidR="002A2F00" w:rsidRPr="00097884" w:rsidRDefault="002A2F00" w:rsidP="009F7922">
      <w:pPr>
        <w:pStyle w:val="ListeParagraf"/>
        <w:rPr>
          <w:rFonts w:ascii="Times New Roman" w:hAnsi="Times New Roman" w:cs="Times New Roman"/>
          <w:sz w:val="24"/>
          <w:szCs w:val="24"/>
          <w:lang w:val="en-US"/>
        </w:rPr>
      </w:pPr>
      <w:r w:rsidRPr="00097884">
        <w:rPr>
          <w:rFonts w:ascii="Times New Roman" w:hAnsi="Times New Roman" w:cs="Times New Roman"/>
          <w:sz w:val="24"/>
          <w:szCs w:val="24"/>
          <w:lang w:val="en-US"/>
        </w:rPr>
        <w:t>Scanning electron microscopy (SEM) images were used to examine the distribution in the com</w:t>
      </w:r>
      <w:r w:rsidR="00C167D5">
        <w:rPr>
          <w:rFonts w:ascii="Times New Roman" w:hAnsi="Times New Roman" w:cs="Times New Roman"/>
          <w:sz w:val="24"/>
          <w:szCs w:val="24"/>
          <w:lang w:val="en-US"/>
        </w:rPr>
        <w:t>posite materials of nanoparticle</w:t>
      </w:r>
      <w:r w:rsidRPr="00097884">
        <w:rPr>
          <w:rFonts w:ascii="Times New Roman" w:hAnsi="Times New Roman" w:cs="Times New Roman"/>
          <w:sz w:val="24"/>
          <w:szCs w:val="24"/>
          <w:lang w:val="en-US"/>
        </w:rPr>
        <w:t xml:space="preserve">s, and they were taken with a </w:t>
      </w:r>
      <w:proofErr w:type="spellStart"/>
      <w:r w:rsidRPr="00097884">
        <w:rPr>
          <w:rFonts w:ascii="Times New Roman" w:hAnsi="Times New Roman" w:cs="Times New Roman"/>
          <w:sz w:val="24"/>
          <w:szCs w:val="24"/>
          <w:lang w:val="en-US"/>
        </w:rPr>
        <w:t>Jeol</w:t>
      </w:r>
      <w:proofErr w:type="spellEnd"/>
      <w:r w:rsidRPr="00097884">
        <w:rPr>
          <w:rFonts w:ascii="Times New Roman" w:hAnsi="Times New Roman" w:cs="Times New Roman"/>
          <w:sz w:val="24"/>
          <w:szCs w:val="24"/>
          <w:lang w:val="en-US"/>
        </w:rPr>
        <w:t xml:space="preserve"> JSM-7001F instrument from gold coated powder samples.</w:t>
      </w:r>
    </w:p>
    <w:p w:rsidR="00BF3FF7" w:rsidRPr="00097884" w:rsidRDefault="00A16F56" w:rsidP="004F6AF8">
      <w:pPr>
        <w:pStyle w:val="ListeParagraf"/>
        <w:numPr>
          <w:ilvl w:val="0"/>
          <w:numId w:val="3"/>
        </w:numPr>
        <w:rPr>
          <w:rFonts w:ascii="Times New Roman" w:hAnsi="Times New Roman" w:cs="Times New Roman"/>
          <w:sz w:val="24"/>
          <w:szCs w:val="24"/>
          <w:lang w:val="en-US"/>
        </w:rPr>
      </w:pPr>
      <w:proofErr w:type="spellStart"/>
      <w:r w:rsidRPr="00097884">
        <w:rPr>
          <w:rFonts w:ascii="Times New Roman" w:hAnsi="Times New Roman" w:cs="Times New Roman"/>
          <w:sz w:val="24"/>
          <w:szCs w:val="24"/>
          <w:lang w:val="en-US"/>
        </w:rPr>
        <w:t>In stead</w:t>
      </w:r>
      <w:proofErr w:type="spellEnd"/>
      <w:r w:rsidRPr="00097884">
        <w:rPr>
          <w:rFonts w:ascii="Times New Roman" w:hAnsi="Times New Roman" w:cs="Times New Roman"/>
          <w:sz w:val="24"/>
          <w:szCs w:val="24"/>
          <w:lang w:val="en-US"/>
        </w:rPr>
        <w:t xml:space="preserve"> of MWCNT-COOH and MWCNT-NH</w:t>
      </w:r>
      <w:r w:rsidRPr="00097884">
        <w:rPr>
          <w:rFonts w:ascii="Times New Roman" w:hAnsi="Times New Roman" w:cs="Times New Roman"/>
          <w:sz w:val="24"/>
          <w:szCs w:val="24"/>
          <w:vertAlign w:val="subscript"/>
          <w:lang w:val="en-US"/>
        </w:rPr>
        <w:t>2</w:t>
      </w:r>
      <w:r w:rsidR="00C167D5">
        <w:rPr>
          <w:rFonts w:ascii="Times New Roman" w:hAnsi="Times New Roman" w:cs="Times New Roman"/>
          <w:sz w:val="24"/>
          <w:szCs w:val="24"/>
          <w:lang w:val="en-US"/>
        </w:rPr>
        <w:t xml:space="preserve"> were used </w:t>
      </w:r>
      <w:r w:rsidRPr="00097884">
        <w:rPr>
          <w:rFonts w:ascii="Times New Roman" w:hAnsi="Times New Roman" w:cs="Times New Roman"/>
          <w:sz w:val="24"/>
          <w:szCs w:val="24"/>
          <w:lang w:val="en-US"/>
        </w:rPr>
        <w:t>oxidized MWCNT and aminated MWCNT, respectively, in all texts and figures</w:t>
      </w:r>
      <w:r w:rsidR="00282BCD" w:rsidRPr="00097884">
        <w:rPr>
          <w:rFonts w:ascii="Times New Roman" w:hAnsi="Times New Roman" w:cs="Times New Roman"/>
          <w:sz w:val="24"/>
          <w:szCs w:val="24"/>
          <w:lang w:val="en-US"/>
        </w:rPr>
        <w:t xml:space="preserve"> </w:t>
      </w:r>
      <w:proofErr w:type="gramStart"/>
      <w:r w:rsidR="00282BCD" w:rsidRPr="00097884">
        <w:rPr>
          <w:rFonts w:ascii="Times New Roman" w:hAnsi="Times New Roman" w:cs="Times New Roman"/>
          <w:sz w:val="24"/>
          <w:szCs w:val="24"/>
          <w:lang w:val="en-US"/>
        </w:rPr>
        <w:t>( For</w:t>
      </w:r>
      <w:proofErr w:type="gramEnd"/>
      <w:r w:rsidR="00282BCD" w:rsidRPr="00097884">
        <w:rPr>
          <w:rFonts w:ascii="Times New Roman" w:hAnsi="Times New Roman" w:cs="Times New Roman"/>
          <w:sz w:val="24"/>
          <w:szCs w:val="24"/>
          <w:lang w:val="en-US"/>
        </w:rPr>
        <w:t xml:space="preserve"> example, on page 1, in line 7; on page 4, in line 98,99; on figures 1, 7, on page 6, 14, respectively, </w:t>
      </w:r>
      <w:proofErr w:type="spellStart"/>
      <w:r w:rsidR="00282BCD" w:rsidRPr="00097884">
        <w:rPr>
          <w:rFonts w:ascii="Times New Roman" w:hAnsi="Times New Roman" w:cs="Times New Roman"/>
          <w:sz w:val="24"/>
          <w:szCs w:val="24"/>
          <w:lang w:val="en-US"/>
        </w:rPr>
        <w:t>etc</w:t>
      </w:r>
      <w:proofErr w:type="spellEnd"/>
      <w:r w:rsidR="00282BCD" w:rsidRPr="00097884">
        <w:rPr>
          <w:rFonts w:ascii="Times New Roman" w:hAnsi="Times New Roman" w:cs="Times New Roman"/>
          <w:sz w:val="24"/>
          <w:szCs w:val="24"/>
          <w:lang w:val="en-US"/>
        </w:rPr>
        <w:t>)</w:t>
      </w:r>
      <w:r w:rsidRPr="00097884">
        <w:rPr>
          <w:rFonts w:ascii="Times New Roman" w:hAnsi="Times New Roman" w:cs="Times New Roman"/>
          <w:sz w:val="24"/>
          <w:szCs w:val="24"/>
          <w:lang w:val="en-US"/>
        </w:rPr>
        <w:t>.</w:t>
      </w:r>
    </w:p>
    <w:p w:rsidR="00797157" w:rsidRPr="00097884" w:rsidRDefault="00BF3FF7" w:rsidP="004F6AF8">
      <w:pPr>
        <w:pStyle w:val="ListeParagraf"/>
        <w:numPr>
          <w:ilvl w:val="0"/>
          <w:numId w:val="3"/>
        </w:numPr>
        <w:rPr>
          <w:rFonts w:ascii="Times New Roman" w:hAnsi="Times New Roman" w:cs="Times New Roman"/>
          <w:sz w:val="24"/>
          <w:szCs w:val="24"/>
          <w:lang w:val="en-US"/>
        </w:rPr>
      </w:pPr>
      <w:r w:rsidRPr="00097884">
        <w:rPr>
          <w:rFonts w:ascii="Times New Roman" w:hAnsi="Times New Roman" w:cs="Times New Roman"/>
          <w:sz w:val="24"/>
          <w:szCs w:val="24"/>
          <w:lang w:val="en-US"/>
        </w:rPr>
        <w:t>Since this copolymer is not soluble in THF, the GPC technique could not be used to determine the molecular weight. Since the proton signals belonging to the end groups coincide with the proton signal</w:t>
      </w:r>
      <w:r w:rsidR="00193215" w:rsidRPr="00097884">
        <w:rPr>
          <w:rFonts w:ascii="Times New Roman" w:hAnsi="Times New Roman" w:cs="Times New Roman"/>
          <w:sz w:val="24"/>
          <w:szCs w:val="24"/>
          <w:lang w:val="en-US"/>
        </w:rPr>
        <w:t xml:space="preserve">s in the piperazine ring, the </w:t>
      </w:r>
      <w:r w:rsidR="00193215" w:rsidRPr="00097884">
        <w:rPr>
          <w:rFonts w:ascii="Times New Roman" w:hAnsi="Times New Roman" w:cs="Times New Roman"/>
          <w:sz w:val="24"/>
          <w:szCs w:val="24"/>
          <w:vertAlign w:val="superscript"/>
          <w:lang w:val="en-US"/>
        </w:rPr>
        <w:t>1</w:t>
      </w:r>
      <w:r w:rsidRPr="00097884">
        <w:rPr>
          <w:rFonts w:ascii="Times New Roman" w:hAnsi="Times New Roman" w:cs="Times New Roman"/>
          <w:sz w:val="24"/>
          <w:szCs w:val="24"/>
          <w:lang w:val="en-US"/>
        </w:rPr>
        <w:t>H NMR technique also could not be used for</w:t>
      </w:r>
      <w:r w:rsidR="00B2603B" w:rsidRPr="00097884">
        <w:rPr>
          <w:rFonts w:ascii="Times New Roman" w:hAnsi="Times New Roman" w:cs="Times New Roman"/>
          <w:sz w:val="24"/>
          <w:szCs w:val="24"/>
          <w:lang w:val="en-US"/>
        </w:rPr>
        <w:t xml:space="preserve"> molecular weight determination by end group </w:t>
      </w:r>
      <w:proofErr w:type="spellStart"/>
      <w:r w:rsidR="00B2603B" w:rsidRPr="00097884">
        <w:rPr>
          <w:rFonts w:ascii="Times New Roman" w:hAnsi="Times New Roman" w:cs="Times New Roman"/>
          <w:sz w:val="24"/>
          <w:szCs w:val="24"/>
          <w:lang w:val="en-US"/>
        </w:rPr>
        <w:t>analysisi</w:t>
      </w:r>
      <w:proofErr w:type="spellEnd"/>
      <w:r w:rsidR="00B2603B" w:rsidRPr="00097884">
        <w:rPr>
          <w:rFonts w:ascii="Times New Roman" w:hAnsi="Times New Roman" w:cs="Times New Roman"/>
          <w:sz w:val="24"/>
          <w:szCs w:val="24"/>
          <w:lang w:val="en-US"/>
        </w:rPr>
        <w:t>.</w:t>
      </w:r>
      <w:r w:rsidR="00193215" w:rsidRPr="00097884">
        <w:rPr>
          <w:rFonts w:ascii="Times New Roman" w:hAnsi="Times New Roman" w:cs="Times New Roman"/>
          <w:sz w:val="24"/>
          <w:szCs w:val="24"/>
          <w:lang w:val="en-US"/>
        </w:rPr>
        <w:t xml:space="preserve"> </w:t>
      </w:r>
      <w:r w:rsidR="00797157" w:rsidRPr="00097884">
        <w:rPr>
          <w:rFonts w:ascii="Times New Roman" w:hAnsi="Times New Roman" w:cs="Times New Roman"/>
          <w:sz w:val="24"/>
          <w:szCs w:val="24"/>
          <w:lang w:val="en-US"/>
        </w:rPr>
        <w:t xml:space="preserve">Perhaps some calculations can be made from the differences between the integral heights of the signals between 2.2-3.0 ppm including the end epoxide protons and the integral height of the proton signals not found in the end group, but I do </w:t>
      </w:r>
      <w:r w:rsidR="002B00C9" w:rsidRPr="00097884">
        <w:rPr>
          <w:rFonts w:ascii="Times New Roman" w:hAnsi="Times New Roman" w:cs="Times New Roman"/>
          <w:sz w:val="24"/>
          <w:szCs w:val="24"/>
          <w:lang w:val="en-US"/>
        </w:rPr>
        <w:t>not think it will be reliable. S</w:t>
      </w:r>
      <w:r w:rsidR="00797157" w:rsidRPr="00097884">
        <w:rPr>
          <w:rFonts w:ascii="Times New Roman" w:hAnsi="Times New Roman" w:cs="Times New Roman"/>
          <w:sz w:val="24"/>
          <w:szCs w:val="24"/>
          <w:lang w:val="en-US"/>
        </w:rPr>
        <w:t>uch a calculation was not made for this reason.</w:t>
      </w:r>
    </w:p>
    <w:p w:rsidR="00B64A75" w:rsidRPr="00097884" w:rsidRDefault="003C3B95" w:rsidP="004F6AF8">
      <w:pPr>
        <w:pStyle w:val="ListeParagraf"/>
        <w:numPr>
          <w:ilvl w:val="0"/>
          <w:numId w:val="3"/>
        </w:numPr>
        <w:rPr>
          <w:rFonts w:ascii="Times New Roman" w:hAnsi="Times New Roman" w:cs="Times New Roman"/>
          <w:sz w:val="24"/>
          <w:szCs w:val="24"/>
          <w:lang w:val="en-US"/>
        </w:rPr>
      </w:pPr>
      <w:r w:rsidRPr="00097884">
        <w:rPr>
          <w:rFonts w:ascii="Times New Roman" w:hAnsi="Times New Roman" w:cs="Times New Roman"/>
          <w:sz w:val="24"/>
          <w:szCs w:val="24"/>
          <w:lang w:val="en-US"/>
        </w:rPr>
        <w:t>FT-IR spectra and T</w:t>
      </w:r>
      <w:r w:rsidR="00C167D5">
        <w:rPr>
          <w:rFonts w:ascii="Times New Roman" w:hAnsi="Times New Roman" w:cs="Times New Roman"/>
          <w:sz w:val="24"/>
          <w:szCs w:val="24"/>
          <w:lang w:val="en-US"/>
        </w:rPr>
        <w:t>GA curve of the mixture of amina</w:t>
      </w:r>
      <w:r w:rsidRPr="00097884">
        <w:rPr>
          <w:rFonts w:ascii="Times New Roman" w:hAnsi="Times New Roman" w:cs="Times New Roman"/>
          <w:sz w:val="24"/>
          <w:szCs w:val="24"/>
          <w:lang w:val="en-US"/>
        </w:rPr>
        <w:t>ted MWCNT and oxidized MWCNT have been added to Figure 1 and Figure 7, respectively</w:t>
      </w:r>
      <w:r w:rsidR="00B64A75" w:rsidRPr="00097884">
        <w:rPr>
          <w:rFonts w:ascii="Times New Roman" w:hAnsi="Times New Roman" w:cs="Times New Roman"/>
          <w:sz w:val="24"/>
          <w:szCs w:val="24"/>
          <w:lang w:val="en-US"/>
        </w:rPr>
        <w:t xml:space="preserve"> (</w:t>
      </w:r>
      <w:r w:rsidR="00B64A75" w:rsidRPr="00097884">
        <w:rPr>
          <w:rStyle w:val="shorttext"/>
          <w:rFonts w:ascii="Times New Roman" w:hAnsi="Times New Roman" w:cs="Times New Roman"/>
          <w:color w:val="222222"/>
          <w:sz w:val="24"/>
          <w:szCs w:val="24"/>
          <w:lang w:val="en-US"/>
        </w:rPr>
        <w:t>answer of this part was given in answer 4</w:t>
      </w:r>
      <w:r w:rsidR="00B64A75" w:rsidRPr="00097884">
        <w:rPr>
          <w:rFonts w:ascii="Times New Roman" w:hAnsi="Times New Roman" w:cs="Times New Roman"/>
          <w:sz w:val="24"/>
          <w:szCs w:val="24"/>
          <w:lang w:val="en-US"/>
        </w:rPr>
        <w:t xml:space="preserve">) </w:t>
      </w:r>
    </w:p>
    <w:p w:rsidR="00BF3FF7" w:rsidRPr="00097884" w:rsidRDefault="00783BF7" w:rsidP="00B64A75">
      <w:pPr>
        <w:pStyle w:val="ListeParagraf"/>
        <w:ind w:left="785"/>
        <w:rPr>
          <w:rFonts w:ascii="Times New Roman" w:hAnsi="Times New Roman" w:cs="Times New Roman"/>
          <w:sz w:val="24"/>
          <w:szCs w:val="24"/>
          <w:lang w:val="en-US"/>
        </w:rPr>
      </w:pPr>
      <w:r>
        <w:rPr>
          <w:rFonts w:ascii="Times New Roman" w:hAnsi="Times New Roman" w:cs="Times New Roman"/>
          <w:sz w:val="24"/>
          <w:szCs w:val="24"/>
          <w:lang w:val="en-US"/>
        </w:rPr>
        <w:t>On page 5</w:t>
      </w:r>
      <w:r w:rsidR="00B64A75" w:rsidRPr="00097884">
        <w:rPr>
          <w:rFonts w:ascii="Times New Roman" w:hAnsi="Times New Roman" w:cs="Times New Roman"/>
          <w:sz w:val="24"/>
          <w:szCs w:val="24"/>
          <w:lang w:val="en-US"/>
        </w:rPr>
        <w:t xml:space="preserve">, in line 129-140 for FT-IR: </w:t>
      </w:r>
      <w:r w:rsidR="009C3613" w:rsidRPr="00097884">
        <w:rPr>
          <w:rFonts w:ascii="Times New Roman" w:hAnsi="Times New Roman" w:cs="Times New Roman"/>
          <w:sz w:val="24"/>
          <w:szCs w:val="24"/>
          <w:lang w:val="en-US"/>
        </w:rPr>
        <w:t>Some sentences</w:t>
      </w:r>
      <w:r w:rsidR="003350D3" w:rsidRPr="00097884">
        <w:rPr>
          <w:rFonts w:ascii="Times New Roman" w:hAnsi="Times New Roman" w:cs="Times New Roman"/>
          <w:sz w:val="24"/>
          <w:szCs w:val="24"/>
          <w:lang w:val="en-US"/>
        </w:rPr>
        <w:t xml:space="preserve"> about the spectra </w:t>
      </w:r>
      <w:r w:rsidR="009C3613" w:rsidRPr="00097884">
        <w:rPr>
          <w:rFonts w:ascii="Times New Roman" w:hAnsi="Times New Roman" w:cs="Times New Roman"/>
          <w:sz w:val="24"/>
          <w:szCs w:val="24"/>
          <w:lang w:val="en-US"/>
        </w:rPr>
        <w:t>were added to the text.</w:t>
      </w:r>
    </w:p>
    <w:p w:rsidR="00B64A75" w:rsidRPr="00097884" w:rsidRDefault="00B64A75" w:rsidP="003350D3">
      <w:pPr>
        <w:pStyle w:val="ListeParagraf"/>
        <w:ind w:left="785"/>
        <w:rPr>
          <w:rFonts w:ascii="Times New Roman" w:hAnsi="Times New Roman" w:cs="Times New Roman"/>
          <w:sz w:val="24"/>
          <w:szCs w:val="24"/>
          <w:lang w:val="en-US"/>
        </w:rPr>
      </w:pPr>
      <w:r w:rsidRPr="00097884">
        <w:rPr>
          <w:rFonts w:ascii="Times New Roman" w:hAnsi="Times New Roman" w:cs="Times New Roman"/>
          <w:sz w:val="24"/>
          <w:szCs w:val="24"/>
          <w:lang w:val="en-US"/>
        </w:rPr>
        <w:t xml:space="preserve">On page </w:t>
      </w:r>
      <w:r w:rsidR="003350D3" w:rsidRPr="00097884">
        <w:rPr>
          <w:rFonts w:ascii="Times New Roman" w:hAnsi="Times New Roman" w:cs="Times New Roman"/>
          <w:sz w:val="24"/>
          <w:szCs w:val="24"/>
          <w:lang w:val="en-US"/>
        </w:rPr>
        <w:t>13, in lines</w:t>
      </w:r>
      <w:r w:rsidR="00783BF7">
        <w:rPr>
          <w:rFonts w:ascii="Times New Roman" w:hAnsi="Times New Roman" w:cs="Times New Roman"/>
          <w:sz w:val="24"/>
          <w:szCs w:val="24"/>
          <w:lang w:val="en-US"/>
        </w:rPr>
        <w:t xml:space="preserve"> 264-269</w:t>
      </w:r>
      <w:r w:rsidR="003350D3" w:rsidRPr="00097884">
        <w:rPr>
          <w:rFonts w:ascii="Times New Roman" w:hAnsi="Times New Roman" w:cs="Times New Roman"/>
          <w:sz w:val="24"/>
          <w:szCs w:val="24"/>
          <w:lang w:val="en-US"/>
        </w:rPr>
        <w:t xml:space="preserve">, </w:t>
      </w:r>
      <w:r w:rsidRPr="00097884">
        <w:rPr>
          <w:rFonts w:ascii="Times New Roman" w:hAnsi="Times New Roman" w:cs="Times New Roman"/>
          <w:sz w:val="24"/>
          <w:szCs w:val="24"/>
          <w:lang w:val="en-US"/>
        </w:rPr>
        <w:t>for TGA curve</w:t>
      </w:r>
      <w:r w:rsidR="003350D3" w:rsidRPr="00097884">
        <w:rPr>
          <w:rFonts w:ascii="Times New Roman" w:hAnsi="Times New Roman" w:cs="Times New Roman"/>
          <w:sz w:val="24"/>
          <w:szCs w:val="24"/>
          <w:lang w:val="en-US"/>
        </w:rPr>
        <w:t xml:space="preserve">: </w:t>
      </w:r>
      <w:r w:rsidR="00783BF7">
        <w:rPr>
          <w:rFonts w:ascii="Times New Roman" w:hAnsi="Times New Roman" w:cs="Times New Roman"/>
          <w:sz w:val="24"/>
          <w:szCs w:val="24"/>
          <w:lang w:val="en-US"/>
        </w:rPr>
        <w:t xml:space="preserve">Some sentences about </w:t>
      </w:r>
      <w:r w:rsidR="003350D3" w:rsidRPr="00097884">
        <w:rPr>
          <w:rFonts w:ascii="Times New Roman" w:hAnsi="Times New Roman" w:cs="Times New Roman"/>
          <w:sz w:val="24"/>
          <w:szCs w:val="24"/>
          <w:lang w:val="en-US"/>
        </w:rPr>
        <w:t>the curve were added to the text.</w:t>
      </w:r>
    </w:p>
    <w:p w:rsidR="003C59FA" w:rsidRPr="00097884" w:rsidRDefault="003C59FA" w:rsidP="004F6AF8">
      <w:pPr>
        <w:pStyle w:val="ListeParagraf"/>
        <w:numPr>
          <w:ilvl w:val="0"/>
          <w:numId w:val="3"/>
        </w:numPr>
        <w:rPr>
          <w:rFonts w:ascii="Times New Roman" w:hAnsi="Times New Roman" w:cs="Times New Roman"/>
          <w:sz w:val="24"/>
          <w:szCs w:val="24"/>
          <w:lang w:val="en-US"/>
        </w:rPr>
      </w:pPr>
      <w:r w:rsidRPr="00097884">
        <w:rPr>
          <w:rFonts w:ascii="Times New Roman" w:hAnsi="Times New Roman" w:cs="Times New Roman"/>
          <w:sz w:val="24"/>
          <w:szCs w:val="24"/>
          <w:lang w:val="en-US"/>
        </w:rPr>
        <w:t>The decrease in the intensity of the vibration bands of the epoxide groups was also confirmed by absorbance measurements. In the text,</w:t>
      </w:r>
      <w:r w:rsidR="003350D3" w:rsidRPr="00097884">
        <w:rPr>
          <w:rFonts w:ascii="Times New Roman" w:hAnsi="Times New Roman" w:cs="Times New Roman"/>
          <w:sz w:val="24"/>
          <w:szCs w:val="24"/>
          <w:lang w:val="en-US"/>
        </w:rPr>
        <w:t xml:space="preserve"> on page 6, in line 154,</w:t>
      </w:r>
      <w:r w:rsidRPr="00097884">
        <w:rPr>
          <w:rFonts w:ascii="Times New Roman" w:hAnsi="Times New Roman" w:cs="Times New Roman"/>
          <w:sz w:val="24"/>
          <w:szCs w:val="24"/>
          <w:lang w:val="en-US"/>
        </w:rPr>
        <w:t xml:space="preserve"> "some part of" is added in</w:t>
      </w:r>
      <w:r w:rsidR="00783BF7">
        <w:rPr>
          <w:rFonts w:ascii="Times New Roman" w:hAnsi="Times New Roman" w:cs="Times New Roman"/>
          <w:sz w:val="24"/>
          <w:szCs w:val="24"/>
          <w:lang w:val="en-US"/>
        </w:rPr>
        <w:t xml:space="preserve"> front of the epoxide ring. in </w:t>
      </w:r>
      <w:r w:rsidRPr="00097884">
        <w:rPr>
          <w:rFonts w:ascii="Times New Roman" w:hAnsi="Times New Roman" w:cs="Times New Roman"/>
          <w:sz w:val="24"/>
          <w:szCs w:val="24"/>
          <w:lang w:val="en-US"/>
        </w:rPr>
        <w:t>the sentence</w:t>
      </w:r>
      <w:r w:rsidR="003350D3" w:rsidRPr="00097884">
        <w:rPr>
          <w:rFonts w:ascii="Times New Roman" w:hAnsi="Times New Roman" w:cs="Times New Roman"/>
          <w:sz w:val="24"/>
          <w:szCs w:val="24"/>
          <w:lang w:val="en-US"/>
        </w:rPr>
        <w:t xml:space="preserve"> (in line 153)</w:t>
      </w:r>
      <w:r w:rsidRPr="00097884">
        <w:rPr>
          <w:rFonts w:ascii="Times New Roman" w:hAnsi="Times New Roman" w:cs="Times New Roman"/>
          <w:sz w:val="24"/>
          <w:szCs w:val="24"/>
          <w:lang w:val="en-US"/>
        </w:rPr>
        <w:t xml:space="preserve"> “This is probably due to opening by the acid and amine groups of the epoxide r</w:t>
      </w:r>
      <w:r w:rsidR="00783BF7">
        <w:rPr>
          <w:rFonts w:ascii="Times New Roman" w:hAnsi="Times New Roman" w:cs="Times New Roman"/>
          <w:sz w:val="24"/>
          <w:szCs w:val="24"/>
          <w:lang w:val="en-US"/>
        </w:rPr>
        <w:t>ing”, that is, the new sentence</w:t>
      </w:r>
      <w:r w:rsidRPr="00097884">
        <w:rPr>
          <w:rFonts w:ascii="Times New Roman" w:hAnsi="Times New Roman" w:cs="Times New Roman"/>
          <w:sz w:val="24"/>
          <w:szCs w:val="24"/>
          <w:lang w:val="en-US"/>
        </w:rPr>
        <w:t>: This is probably due to opening by the acid and amine groups of some part of the epoxide ring</w:t>
      </w:r>
    </w:p>
    <w:p w:rsidR="001346FC" w:rsidRPr="00097884" w:rsidRDefault="001E32F3" w:rsidP="004F6AF8">
      <w:pPr>
        <w:pStyle w:val="ListeParagraf"/>
        <w:numPr>
          <w:ilvl w:val="0"/>
          <w:numId w:val="3"/>
        </w:numPr>
        <w:rPr>
          <w:rFonts w:ascii="Times New Roman" w:hAnsi="Times New Roman" w:cs="Times New Roman"/>
          <w:sz w:val="24"/>
          <w:szCs w:val="24"/>
          <w:lang w:val="en-US"/>
        </w:rPr>
      </w:pPr>
      <w:r w:rsidRPr="00097884">
        <w:rPr>
          <w:rFonts w:ascii="Times New Roman" w:hAnsi="Times New Roman" w:cs="Times New Roman"/>
          <w:sz w:val="24"/>
          <w:szCs w:val="24"/>
          <w:lang w:val="en-US"/>
        </w:rPr>
        <w:lastRenderedPageBreak/>
        <w:t>In the section “thermal investigation”,</w:t>
      </w:r>
      <w:r w:rsidR="003350D3" w:rsidRPr="00097884">
        <w:rPr>
          <w:rFonts w:ascii="Times New Roman" w:hAnsi="Times New Roman" w:cs="Times New Roman"/>
          <w:sz w:val="24"/>
          <w:szCs w:val="24"/>
          <w:lang w:val="en-US"/>
        </w:rPr>
        <w:t xml:space="preserve"> on page 13, in line 2</w:t>
      </w:r>
      <w:r w:rsidR="00783BF7">
        <w:rPr>
          <w:rFonts w:ascii="Times New Roman" w:hAnsi="Times New Roman" w:cs="Times New Roman"/>
          <w:sz w:val="24"/>
          <w:szCs w:val="24"/>
          <w:lang w:val="en-US"/>
        </w:rPr>
        <w:t>66</w:t>
      </w:r>
      <w:r w:rsidR="00181556" w:rsidRPr="00097884">
        <w:rPr>
          <w:rFonts w:ascii="Times New Roman" w:hAnsi="Times New Roman" w:cs="Times New Roman"/>
          <w:sz w:val="24"/>
          <w:szCs w:val="24"/>
          <w:lang w:val="en-US"/>
        </w:rPr>
        <w:t xml:space="preserve">: </w:t>
      </w:r>
      <w:r w:rsidRPr="00097884">
        <w:rPr>
          <w:rFonts w:ascii="Times New Roman" w:hAnsi="Times New Roman" w:cs="Times New Roman"/>
          <w:sz w:val="24"/>
          <w:szCs w:val="24"/>
          <w:lang w:val="en-US"/>
        </w:rPr>
        <w:t xml:space="preserve"> the phrase “at which the rapid decomposition begins” has been added to the first sentence as definition of </w:t>
      </w:r>
      <w:proofErr w:type="gramStart"/>
      <w:r w:rsidRPr="00097884">
        <w:rPr>
          <w:rFonts w:ascii="Times New Roman" w:hAnsi="Times New Roman" w:cs="Times New Roman"/>
          <w:sz w:val="24"/>
          <w:szCs w:val="24"/>
          <w:lang w:val="en-US"/>
        </w:rPr>
        <w:t>“ initial</w:t>
      </w:r>
      <w:proofErr w:type="gramEnd"/>
      <w:r w:rsidRPr="00097884">
        <w:rPr>
          <w:rFonts w:ascii="Times New Roman" w:hAnsi="Times New Roman" w:cs="Times New Roman"/>
          <w:sz w:val="24"/>
          <w:szCs w:val="24"/>
          <w:lang w:val="en-US"/>
        </w:rPr>
        <w:t xml:space="preserve"> decomposition temperature”. In addition, in Table 2,</w:t>
      </w:r>
      <w:r w:rsidR="00181556" w:rsidRPr="00097884">
        <w:rPr>
          <w:rFonts w:ascii="Times New Roman" w:hAnsi="Times New Roman" w:cs="Times New Roman"/>
          <w:sz w:val="24"/>
          <w:szCs w:val="24"/>
          <w:lang w:val="en-US"/>
        </w:rPr>
        <w:t xml:space="preserve"> on page 13:</w:t>
      </w:r>
      <w:r w:rsidRPr="00097884">
        <w:rPr>
          <w:rFonts w:ascii="Times New Roman" w:hAnsi="Times New Roman" w:cs="Times New Roman"/>
          <w:sz w:val="24"/>
          <w:szCs w:val="24"/>
          <w:lang w:val="en-US"/>
        </w:rPr>
        <w:t xml:space="preserve"> </w:t>
      </w:r>
      <w:proofErr w:type="spellStart"/>
      <w:r w:rsidRPr="00097884">
        <w:rPr>
          <w:rFonts w:ascii="Times New Roman" w:hAnsi="Times New Roman" w:cs="Times New Roman"/>
          <w:sz w:val="24"/>
          <w:szCs w:val="24"/>
          <w:lang w:val="en-US"/>
        </w:rPr>
        <w:t>T</w:t>
      </w:r>
      <w:r w:rsidRPr="00097884">
        <w:rPr>
          <w:rFonts w:ascii="Times New Roman" w:hAnsi="Times New Roman" w:cs="Times New Roman"/>
          <w:sz w:val="24"/>
          <w:szCs w:val="24"/>
          <w:vertAlign w:val="subscript"/>
          <w:lang w:val="en-US"/>
        </w:rPr>
        <w:t>i</w:t>
      </w:r>
      <w:proofErr w:type="spellEnd"/>
      <w:r w:rsidRPr="00097884">
        <w:rPr>
          <w:rFonts w:ascii="Times New Roman" w:hAnsi="Times New Roman" w:cs="Times New Roman"/>
          <w:sz w:val="24"/>
          <w:szCs w:val="24"/>
          <w:lang w:val="en-US"/>
        </w:rPr>
        <w:t xml:space="preserve">, </w:t>
      </w:r>
      <w:proofErr w:type="spellStart"/>
      <w:r w:rsidRPr="00097884">
        <w:rPr>
          <w:rFonts w:ascii="Times New Roman" w:hAnsi="Times New Roman" w:cs="Times New Roman"/>
          <w:sz w:val="24"/>
          <w:szCs w:val="24"/>
          <w:lang w:val="en-US"/>
        </w:rPr>
        <w:t>T</w:t>
      </w:r>
      <w:r w:rsidRPr="00097884">
        <w:rPr>
          <w:rFonts w:ascii="Times New Roman" w:hAnsi="Times New Roman" w:cs="Times New Roman"/>
          <w:sz w:val="24"/>
          <w:szCs w:val="24"/>
          <w:vertAlign w:val="subscript"/>
          <w:lang w:val="en-US"/>
        </w:rPr>
        <w:t>secd</w:t>
      </w:r>
      <w:proofErr w:type="spellEnd"/>
      <w:r w:rsidRPr="00097884">
        <w:rPr>
          <w:rFonts w:ascii="Times New Roman" w:hAnsi="Times New Roman" w:cs="Times New Roman"/>
          <w:sz w:val="24"/>
          <w:szCs w:val="24"/>
          <w:lang w:val="en-US"/>
        </w:rPr>
        <w:t xml:space="preserve"> and </w:t>
      </w:r>
      <w:proofErr w:type="spellStart"/>
      <w:r w:rsidRPr="00097884">
        <w:rPr>
          <w:rFonts w:ascii="Times New Roman" w:hAnsi="Times New Roman" w:cs="Times New Roman"/>
          <w:sz w:val="24"/>
          <w:szCs w:val="24"/>
          <w:lang w:val="en-US"/>
        </w:rPr>
        <w:t>T</w:t>
      </w:r>
      <w:r w:rsidRPr="00097884">
        <w:rPr>
          <w:rFonts w:ascii="Times New Roman" w:hAnsi="Times New Roman" w:cs="Times New Roman"/>
          <w:sz w:val="24"/>
          <w:szCs w:val="24"/>
          <w:vertAlign w:val="subscript"/>
          <w:lang w:val="en-US"/>
        </w:rPr>
        <w:t>trd</w:t>
      </w:r>
      <w:proofErr w:type="spellEnd"/>
      <w:r w:rsidR="00283D90" w:rsidRPr="00097884">
        <w:rPr>
          <w:rFonts w:ascii="Times New Roman" w:hAnsi="Times New Roman" w:cs="Times New Roman"/>
          <w:sz w:val="24"/>
          <w:szCs w:val="24"/>
          <w:lang w:val="en-US"/>
        </w:rPr>
        <w:t xml:space="preserve"> were also defined </w:t>
      </w:r>
      <w:r w:rsidRPr="00097884">
        <w:rPr>
          <w:rFonts w:ascii="Times New Roman" w:hAnsi="Times New Roman" w:cs="Times New Roman"/>
          <w:sz w:val="24"/>
          <w:szCs w:val="24"/>
          <w:lang w:val="en-US"/>
        </w:rPr>
        <w:t>in the footnote</w:t>
      </w:r>
      <w:r w:rsidR="001346FC" w:rsidRPr="00097884">
        <w:rPr>
          <w:rFonts w:ascii="Times New Roman" w:hAnsi="Times New Roman" w:cs="Times New Roman"/>
          <w:sz w:val="24"/>
          <w:szCs w:val="24"/>
          <w:lang w:val="en-US"/>
        </w:rPr>
        <w:t xml:space="preserve">. </w:t>
      </w:r>
    </w:p>
    <w:p w:rsidR="006563DD" w:rsidRPr="00097884" w:rsidRDefault="00181556" w:rsidP="004F6AF8">
      <w:pPr>
        <w:pStyle w:val="ListeParagraf"/>
        <w:numPr>
          <w:ilvl w:val="0"/>
          <w:numId w:val="3"/>
        </w:numPr>
        <w:rPr>
          <w:rFonts w:ascii="Times New Roman" w:hAnsi="Times New Roman" w:cs="Times New Roman"/>
          <w:sz w:val="24"/>
          <w:szCs w:val="24"/>
          <w:lang w:val="en-US"/>
        </w:rPr>
      </w:pPr>
      <w:r w:rsidRPr="00097884">
        <w:rPr>
          <w:rFonts w:ascii="Times New Roman" w:hAnsi="Times New Roman" w:cs="Times New Roman"/>
          <w:sz w:val="24"/>
          <w:szCs w:val="24"/>
          <w:lang w:val="en-US"/>
        </w:rPr>
        <w:t xml:space="preserve">On page 14, in line </w:t>
      </w:r>
      <w:r w:rsidR="00783BF7">
        <w:rPr>
          <w:rFonts w:ascii="Times New Roman" w:hAnsi="Times New Roman" w:cs="Times New Roman"/>
          <w:sz w:val="24"/>
          <w:szCs w:val="24"/>
          <w:lang w:val="en-US"/>
        </w:rPr>
        <w:t>282-284</w:t>
      </w:r>
      <w:r w:rsidRPr="00097884">
        <w:rPr>
          <w:rFonts w:ascii="Times New Roman" w:hAnsi="Times New Roman" w:cs="Times New Roman"/>
          <w:sz w:val="24"/>
          <w:szCs w:val="24"/>
          <w:lang w:val="en-US"/>
        </w:rPr>
        <w:t xml:space="preserve">: </w:t>
      </w:r>
      <w:proofErr w:type="spellStart"/>
      <w:r w:rsidR="006563DD" w:rsidRPr="00097884">
        <w:rPr>
          <w:rFonts w:ascii="Times New Roman" w:hAnsi="Times New Roman" w:cs="Times New Roman"/>
          <w:sz w:val="24"/>
          <w:szCs w:val="24"/>
          <w:lang w:val="en-US"/>
        </w:rPr>
        <w:t>Tg</w:t>
      </w:r>
      <w:proofErr w:type="spellEnd"/>
      <w:r w:rsidR="006563DD" w:rsidRPr="00097884">
        <w:rPr>
          <w:rFonts w:ascii="Times New Roman" w:hAnsi="Times New Roman" w:cs="Times New Roman"/>
          <w:sz w:val="24"/>
          <w:szCs w:val="24"/>
          <w:lang w:val="en-US"/>
        </w:rPr>
        <w:t xml:space="preserve"> values have been obtained during first heating cycle. You are right about the obtained </w:t>
      </w:r>
      <w:proofErr w:type="spellStart"/>
      <w:r w:rsidR="006563DD" w:rsidRPr="00097884">
        <w:rPr>
          <w:rFonts w:ascii="Times New Roman" w:hAnsi="Times New Roman" w:cs="Times New Roman"/>
          <w:sz w:val="24"/>
          <w:szCs w:val="24"/>
          <w:lang w:val="en-US"/>
        </w:rPr>
        <w:t>Tg</w:t>
      </w:r>
      <w:proofErr w:type="spellEnd"/>
      <w:r w:rsidR="006563DD" w:rsidRPr="00097884">
        <w:rPr>
          <w:rFonts w:ascii="Times New Roman" w:hAnsi="Times New Roman" w:cs="Times New Roman"/>
          <w:sz w:val="24"/>
          <w:szCs w:val="24"/>
          <w:lang w:val="en-US"/>
        </w:rPr>
        <w:t xml:space="preserve"> values of the </w:t>
      </w:r>
      <w:proofErr w:type="gramStart"/>
      <w:r w:rsidR="006563DD" w:rsidRPr="00097884">
        <w:rPr>
          <w:rFonts w:ascii="Times New Roman" w:hAnsi="Times New Roman" w:cs="Times New Roman"/>
          <w:sz w:val="24"/>
          <w:szCs w:val="24"/>
          <w:lang w:val="en-US"/>
        </w:rPr>
        <w:t>composites,</w:t>
      </w:r>
      <w:proofErr w:type="gramEnd"/>
      <w:r w:rsidR="006563DD" w:rsidRPr="00097884">
        <w:rPr>
          <w:rFonts w:ascii="Times New Roman" w:hAnsi="Times New Roman" w:cs="Times New Roman"/>
          <w:sz w:val="24"/>
          <w:szCs w:val="24"/>
          <w:lang w:val="en-US"/>
        </w:rPr>
        <w:t xml:space="preserve"> they are significantly lower compared to that of the copolymer. Hydrogen bonds and dipole interactions between the </w:t>
      </w:r>
      <w:r w:rsidR="007C423A">
        <w:rPr>
          <w:rFonts w:ascii="Times New Roman" w:hAnsi="Times New Roman" w:cs="Times New Roman"/>
          <w:sz w:val="24"/>
          <w:szCs w:val="24"/>
          <w:lang w:val="en-US"/>
        </w:rPr>
        <w:t>copolymer molecules breaks down</w:t>
      </w:r>
      <w:r w:rsidR="006563DD" w:rsidRPr="00097884">
        <w:rPr>
          <w:rFonts w:ascii="Times New Roman" w:hAnsi="Times New Roman" w:cs="Times New Roman"/>
          <w:sz w:val="24"/>
          <w:szCs w:val="24"/>
          <w:lang w:val="en-US"/>
        </w:rPr>
        <w:t xml:space="preserve"> as the acid and amine groups at ends of MWCNT interact with the hydrogen bond throughout the chain of the copolymer.</w:t>
      </w:r>
      <w:r w:rsidR="00C167D5">
        <w:rPr>
          <w:rFonts w:ascii="Times New Roman" w:hAnsi="Times New Roman" w:cs="Times New Roman"/>
          <w:sz w:val="24"/>
          <w:szCs w:val="24"/>
          <w:lang w:val="en-US"/>
        </w:rPr>
        <w:t xml:space="preserve"> </w:t>
      </w:r>
      <w:r w:rsidR="006563DD" w:rsidRPr="00097884">
        <w:rPr>
          <w:rFonts w:ascii="Times New Roman" w:hAnsi="Times New Roman" w:cs="Times New Roman"/>
          <w:sz w:val="24"/>
          <w:szCs w:val="24"/>
          <w:lang w:val="en-US"/>
        </w:rPr>
        <w:t xml:space="preserve">This event leads to an increase in free volume in the copolymer, since the copolymer chains are separated from each other, and as a results the </w:t>
      </w:r>
      <w:proofErr w:type="spellStart"/>
      <w:r w:rsidR="006563DD" w:rsidRPr="00097884">
        <w:rPr>
          <w:rFonts w:ascii="Times New Roman" w:hAnsi="Times New Roman" w:cs="Times New Roman"/>
          <w:sz w:val="24"/>
          <w:szCs w:val="24"/>
          <w:lang w:val="en-US"/>
        </w:rPr>
        <w:t>Tg</w:t>
      </w:r>
      <w:proofErr w:type="spellEnd"/>
      <w:r w:rsidR="006563DD" w:rsidRPr="00097884">
        <w:rPr>
          <w:rFonts w:ascii="Times New Roman" w:hAnsi="Times New Roman" w:cs="Times New Roman"/>
          <w:sz w:val="24"/>
          <w:szCs w:val="24"/>
          <w:lang w:val="en-US"/>
        </w:rPr>
        <w:t xml:space="preserve"> value may have decreased considerably.</w:t>
      </w:r>
    </w:p>
    <w:p w:rsidR="001346FC" w:rsidRPr="00097884" w:rsidRDefault="006563DD" w:rsidP="006563DD">
      <w:pPr>
        <w:pStyle w:val="ListeParagraf"/>
        <w:rPr>
          <w:rFonts w:ascii="Times New Roman" w:hAnsi="Times New Roman" w:cs="Times New Roman"/>
          <w:sz w:val="24"/>
          <w:szCs w:val="24"/>
          <w:lang w:val="en-US"/>
        </w:rPr>
      </w:pPr>
      <w:r w:rsidRPr="00097884">
        <w:rPr>
          <w:rFonts w:ascii="Times New Roman" w:hAnsi="Times New Roman" w:cs="Times New Roman"/>
          <w:sz w:val="24"/>
          <w:szCs w:val="24"/>
          <w:lang w:val="en-US"/>
        </w:rPr>
        <w:t>These results were discussed in the text.</w:t>
      </w:r>
    </w:p>
    <w:p w:rsidR="006563DD" w:rsidRPr="00097884" w:rsidRDefault="006563DD" w:rsidP="006563DD">
      <w:pPr>
        <w:pStyle w:val="ListeParagraf"/>
        <w:rPr>
          <w:rFonts w:ascii="Times New Roman" w:hAnsi="Times New Roman" w:cs="Times New Roman"/>
          <w:sz w:val="24"/>
          <w:szCs w:val="24"/>
          <w:lang w:val="en-US"/>
        </w:rPr>
      </w:pPr>
    </w:p>
    <w:p w:rsidR="00156CC3" w:rsidRPr="007C423A" w:rsidRDefault="00181556" w:rsidP="006563DD">
      <w:pPr>
        <w:pStyle w:val="ListeParagraf"/>
        <w:rPr>
          <w:rFonts w:ascii="Times New Roman" w:hAnsi="Times New Roman" w:cs="Times New Roman"/>
          <w:b/>
          <w:sz w:val="24"/>
          <w:szCs w:val="24"/>
          <w:lang w:val="en-US"/>
        </w:rPr>
      </w:pPr>
      <w:r w:rsidRPr="007C423A">
        <w:rPr>
          <w:rFonts w:ascii="Times New Roman" w:hAnsi="Times New Roman" w:cs="Times New Roman"/>
          <w:b/>
          <w:sz w:val="24"/>
          <w:szCs w:val="24"/>
          <w:lang w:val="en-US"/>
        </w:rPr>
        <w:t>The answers to addit</w:t>
      </w:r>
      <w:r w:rsidR="00834525">
        <w:rPr>
          <w:rFonts w:ascii="Times New Roman" w:hAnsi="Times New Roman" w:cs="Times New Roman"/>
          <w:b/>
          <w:sz w:val="24"/>
          <w:szCs w:val="24"/>
          <w:lang w:val="en-US"/>
        </w:rPr>
        <w:t>i</w:t>
      </w:r>
      <w:r w:rsidRPr="007C423A">
        <w:rPr>
          <w:rFonts w:ascii="Times New Roman" w:hAnsi="Times New Roman" w:cs="Times New Roman"/>
          <w:b/>
          <w:sz w:val="24"/>
          <w:szCs w:val="24"/>
          <w:lang w:val="en-US"/>
        </w:rPr>
        <w:t>onal comments</w:t>
      </w:r>
    </w:p>
    <w:p w:rsidR="00181556" w:rsidRPr="00097884" w:rsidRDefault="00181556" w:rsidP="006563DD">
      <w:pPr>
        <w:pStyle w:val="ListeParagraf"/>
        <w:rPr>
          <w:rFonts w:ascii="Times New Roman" w:hAnsi="Times New Roman" w:cs="Times New Roman"/>
          <w:sz w:val="24"/>
          <w:szCs w:val="24"/>
          <w:lang w:val="en-US"/>
        </w:rPr>
      </w:pPr>
      <w:r w:rsidRPr="00097884">
        <w:rPr>
          <w:rFonts w:ascii="Times New Roman" w:hAnsi="Times New Roman" w:cs="Times New Roman"/>
          <w:sz w:val="24"/>
          <w:szCs w:val="24"/>
          <w:lang w:val="en-US"/>
        </w:rPr>
        <w:t>The page numbers and line numbers for suggested corrections have been given</w:t>
      </w:r>
      <w:r w:rsidR="007C423A">
        <w:rPr>
          <w:rFonts w:ascii="Times New Roman" w:hAnsi="Times New Roman" w:cs="Times New Roman"/>
          <w:sz w:val="24"/>
          <w:szCs w:val="24"/>
          <w:lang w:val="en-US"/>
        </w:rPr>
        <w:t xml:space="preserve"> above</w:t>
      </w:r>
      <w:r w:rsidRPr="00097884">
        <w:rPr>
          <w:rFonts w:ascii="Times New Roman" w:hAnsi="Times New Roman" w:cs="Times New Roman"/>
          <w:sz w:val="24"/>
          <w:szCs w:val="24"/>
          <w:lang w:val="en-US"/>
        </w:rPr>
        <w:t>.</w:t>
      </w:r>
    </w:p>
    <w:p w:rsidR="00181556" w:rsidRPr="00097884" w:rsidRDefault="00181556" w:rsidP="006563DD">
      <w:pPr>
        <w:pStyle w:val="ListeParagraf"/>
        <w:rPr>
          <w:rFonts w:ascii="Times New Roman" w:hAnsi="Times New Roman" w:cs="Times New Roman"/>
          <w:sz w:val="24"/>
          <w:szCs w:val="24"/>
          <w:lang w:val="en-US"/>
        </w:rPr>
      </w:pPr>
    </w:p>
    <w:p w:rsidR="00181556" w:rsidRPr="00097884" w:rsidRDefault="00FF4808" w:rsidP="00181556">
      <w:pPr>
        <w:pStyle w:val="ListeParagraf"/>
        <w:numPr>
          <w:ilvl w:val="0"/>
          <w:numId w:val="4"/>
        </w:numPr>
        <w:rPr>
          <w:rFonts w:ascii="Times New Roman" w:hAnsi="Times New Roman" w:cs="Times New Roman"/>
          <w:sz w:val="24"/>
          <w:szCs w:val="24"/>
          <w:lang w:val="en-US"/>
        </w:rPr>
      </w:pPr>
      <w:r w:rsidRPr="00097884">
        <w:rPr>
          <w:rFonts w:ascii="Times New Roman" w:hAnsi="Times New Roman" w:cs="Times New Roman"/>
          <w:sz w:val="24"/>
          <w:szCs w:val="24"/>
          <w:lang w:val="en-US"/>
        </w:rPr>
        <w:t>Page 2, in line 33,</w:t>
      </w:r>
      <w:proofErr w:type="gramStart"/>
      <w:r w:rsidRPr="00097884">
        <w:rPr>
          <w:rFonts w:ascii="Times New Roman" w:hAnsi="Times New Roman" w:cs="Times New Roman"/>
          <w:sz w:val="24"/>
          <w:szCs w:val="24"/>
          <w:lang w:val="en-US"/>
        </w:rPr>
        <w:t>34 :</w:t>
      </w:r>
      <w:proofErr w:type="gramEnd"/>
      <w:r w:rsidRPr="00097884">
        <w:rPr>
          <w:rFonts w:ascii="Times New Roman" w:hAnsi="Times New Roman" w:cs="Times New Roman"/>
          <w:sz w:val="24"/>
          <w:szCs w:val="24"/>
          <w:lang w:val="en-US"/>
        </w:rPr>
        <w:t xml:space="preserve"> The term “nanoscale microstructure” has been used for very small structures ( </w:t>
      </w:r>
      <w:proofErr w:type="spellStart"/>
      <w:r w:rsidRPr="00097884">
        <w:rPr>
          <w:rFonts w:ascii="Times New Roman" w:hAnsi="Times New Roman" w:cs="Times New Roman"/>
          <w:sz w:val="24"/>
          <w:szCs w:val="24"/>
          <w:lang w:val="en-US"/>
        </w:rPr>
        <w:t>Acta</w:t>
      </w:r>
      <w:proofErr w:type="spellEnd"/>
      <w:r w:rsidRPr="00097884">
        <w:rPr>
          <w:rFonts w:ascii="Times New Roman" w:hAnsi="Times New Roman" w:cs="Times New Roman"/>
          <w:sz w:val="24"/>
          <w:szCs w:val="24"/>
          <w:lang w:val="en-US"/>
        </w:rPr>
        <w:t xml:space="preserve"> materials 59(14), 2011, 5511-5522).</w:t>
      </w:r>
    </w:p>
    <w:p w:rsidR="00156CC3" w:rsidRPr="00097884" w:rsidRDefault="00656D75" w:rsidP="00656D75">
      <w:pPr>
        <w:pStyle w:val="ListeParagraf"/>
        <w:ind w:left="1080"/>
        <w:rPr>
          <w:rFonts w:ascii="Times New Roman" w:hAnsi="Times New Roman" w:cs="Times New Roman"/>
          <w:sz w:val="24"/>
          <w:szCs w:val="24"/>
          <w:lang w:val="en-US"/>
        </w:rPr>
      </w:pPr>
      <w:r w:rsidRPr="00097884">
        <w:rPr>
          <w:rFonts w:ascii="Times New Roman" w:hAnsi="Times New Roman" w:cs="Times New Roman"/>
          <w:sz w:val="24"/>
          <w:szCs w:val="24"/>
          <w:lang w:val="en-US"/>
        </w:rPr>
        <w:t xml:space="preserve">The term “multi-functional properties” means properties of substances containing together some functional groups. This term also is used some publications </w:t>
      </w:r>
      <w:proofErr w:type="gramStart"/>
      <w:r w:rsidRPr="00097884">
        <w:rPr>
          <w:rFonts w:ascii="Times New Roman" w:hAnsi="Times New Roman" w:cs="Times New Roman"/>
          <w:sz w:val="24"/>
          <w:szCs w:val="24"/>
          <w:lang w:val="en-US"/>
        </w:rPr>
        <w:t>( For</w:t>
      </w:r>
      <w:proofErr w:type="gramEnd"/>
      <w:r w:rsidRPr="00097884">
        <w:rPr>
          <w:rFonts w:ascii="Times New Roman" w:hAnsi="Times New Roman" w:cs="Times New Roman"/>
          <w:sz w:val="24"/>
          <w:szCs w:val="24"/>
          <w:lang w:val="en-US"/>
        </w:rPr>
        <w:t xml:space="preserve"> example; the book named “ Bulk Nanostructured Materials with Multifunctional Properties”  Authors: </w:t>
      </w:r>
      <w:proofErr w:type="spellStart"/>
      <w:r w:rsidRPr="00097884">
        <w:rPr>
          <w:rFonts w:ascii="Times New Roman" w:hAnsi="Times New Roman" w:cs="Times New Roman"/>
          <w:sz w:val="24"/>
          <w:szCs w:val="24"/>
          <w:lang w:val="en-US"/>
        </w:rPr>
        <w:t>Sabirov</w:t>
      </w:r>
      <w:proofErr w:type="spellEnd"/>
      <w:r w:rsidRPr="00097884">
        <w:rPr>
          <w:rFonts w:ascii="Times New Roman" w:hAnsi="Times New Roman" w:cs="Times New Roman"/>
          <w:sz w:val="24"/>
          <w:szCs w:val="24"/>
          <w:lang w:val="en-US"/>
        </w:rPr>
        <w:t xml:space="preserve">, I., </w:t>
      </w:r>
      <w:proofErr w:type="spellStart"/>
      <w:r w:rsidRPr="00097884">
        <w:rPr>
          <w:rFonts w:ascii="Times New Roman" w:hAnsi="Times New Roman" w:cs="Times New Roman"/>
          <w:sz w:val="24"/>
          <w:szCs w:val="24"/>
          <w:lang w:val="en-US"/>
        </w:rPr>
        <w:t>Enikeev</w:t>
      </w:r>
      <w:proofErr w:type="spellEnd"/>
      <w:r w:rsidRPr="00097884">
        <w:rPr>
          <w:rFonts w:ascii="Times New Roman" w:hAnsi="Times New Roman" w:cs="Times New Roman"/>
          <w:sz w:val="24"/>
          <w:szCs w:val="24"/>
          <w:lang w:val="en-US"/>
        </w:rPr>
        <w:t xml:space="preserve">, N.A., </w:t>
      </w:r>
      <w:proofErr w:type="spellStart"/>
      <w:r w:rsidRPr="00097884">
        <w:rPr>
          <w:rFonts w:ascii="Times New Roman" w:hAnsi="Times New Roman" w:cs="Times New Roman"/>
          <w:sz w:val="24"/>
          <w:szCs w:val="24"/>
          <w:lang w:val="en-US"/>
        </w:rPr>
        <w:t>Murashkin</w:t>
      </w:r>
      <w:proofErr w:type="spellEnd"/>
      <w:r w:rsidRPr="00097884">
        <w:rPr>
          <w:rFonts w:ascii="Times New Roman" w:hAnsi="Times New Roman" w:cs="Times New Roman"/>
          <w:sz w:val="24"/>
          <w:szCs w:val="24"/>
          <w:lang w:val="en-US"/>
        </w:rPr>
        <w:t xml:space="preserve">, M.Y., </w:t>
      </w:r>
      <w:proofErr w:type="spellStart"/>
      <w:r w:rsidRPr="00097884">
        <w:rPr>
          <w:rFonts w:ascii="Times New Roman" w:hAnsi="Times New Roman" w:cs="Times New Roman"/>
          <w:sz w:val="24"/>
          <w:szCs w:val="24"/>
          <w:lang w:val="en-US"/>
        </w:rPr>
        <w:t>Valiev</w:t>
      </w:r>
      <w:proofErr w:type="spellEnd"/>
      <w:r w:rsidRPr="00097884">
        <w:rPr>
          <w:rFonts w:ascii="Times New Roman" w:hAnsi="Times New Roman" w:cs="Times New Roman"/>
          <w:sz w:val="24"/>
          <w:szCs w:val="24"/>
          <w:lang w:val="en-US"/>
        </w:rPr>
        <w:t>, R.Z., 2015</w:t>
      </w:r>
      <w:r w:rsidR="002B0F6E" w:rsidRPr="00097884">
        <w:rPr>
          <w:rFonts w:ascii="Times New Roman" w:hAnsi="Times New Roman" w:cs="Times New Roman"/>
          <w:sz w:val="24"/>
          <w:szCs w:val="24"/>
          <w:lang w:val="en-US"/>
        </w:rPr>
        <w:t>).</w:t>
      </w:r>
    </w:p>
    <w:p w:rsidR="002B0F6E" w:rsidRPr="00097884" w:rsidRDefault="002B0F6E" w:rsidP="00656D75">
      <w:pPr>
        <w:pStyle w:val="ListeParagraf"/>
        <w:ind w:left="1080"/>
        <w:rPr>
          <w:rFonts w:ascii="Times New Roman" w:hAnsi="Times New Roman" w:cs="Times New Roman"/>
          <w:sz w:val="24"/>
          <w:szCs w:val="24"/>
          <w:lang w:val="en-US"/>
        </w:rPr>
      </w:pPr>
      <w:r w:rsidRPr="00097884">
        <w:rPr>
          <w:rFonts w:ascii="Times New Roman" w:hAnsi="Times New Roman" w:cs="Times New Roman"/>
          <w:sz w:val="24"/>
          <w:szCs w:val="24"/>
          <w:lang w:val="en-US"/>
        </w:rPr>
        <w:t>The term “stro</w:t>
      </w:r>
      <w:r w:rsidR="00834525">
        <w:rPr>
          <w:rFonts w:ascii="Times New Roman" w:hAnsi="Times New Roman" w:cs="Times New Roman"/>
          <w:sz w:val="24"/>
          <w:szCs w:val="24"/>
          <w:lang w:val="en-US"/>
        </w:rPr>
        <w:t>ng interaction with the matrix”</w:t>
      </w:r>
      <w:r w:rsidRPr="00097884">
        <w:rPr>
          <w:rFonts w:ascii="Times New Roman" w:hAnsi="Times New Roman" w:cs="Times New Roman"/>
          <w:sz w:val="24"/>
          <w:szCs w:val="24"/>
          <w:lang w:val="en-US"/>
        </w:rPr>
        <w:t xml:space="preserve"> means the interactions between matrix polymer and nanostructures.</w:t>
      </w:r>
    </w:p>
    <w:p w:rsidR="00656D75" w:rsidRPr="00097884" w:rsidRDefault="005E6DB5" w:rsidP="005E6DB5">
      <w:pPr>
        <w:pStyle w:val="ListeParagraf"/>
        <w:numPr>
          <w:ilvl w:val="0"/>
          <w:numId w:val="4"/>
        </w:numPr>
        <w:rPr>
          <w:rFonts w:ascii="Times New Roman" w:hAnsi="Times New Roman" w:cs="Times New Roman"/>
          <w:sz w:val="24"/>
          <w:szCs w:val="24"/>
          <w:lang w:val="en-US"/>
        </w:rPr>
      </w:pPr>
      <w:r w:rsidRPr="00097884">
        <w:rPr>
          <w:rFonts w:ascii="Times New Roman" w:hAnsi="Times New Roman" w:cs="Times New Roman"/>
          <w:sz w:val="24"/>
          <w:szCs w:val="24"/>
          <w:lang w:val="en-US"/>
        </w:rPr>
        <w:t xml:space="preserve">Under conclusions, on page 15, in line </w:t>
      </w:r>
      <w:proofErr w:type="gramStart"/>
      <w:r w:rsidRPr="00097884">
        <w:rPr>
          <w:rFonts w:ascii="Times New Roman" w:hAnsi="Times New Roman" w:cs="Times New Roman"/>
          <w:sz w:val="24"/>
          <w:szCs w:val="24"/>
          <w:lang w:val="en-US"/>
        </w:rPr>
        <w:t>3</w:t>
      </w:r>
      <w:r w:rsidR="007C423A">
        <w:rPr>
          <w:rFonts w:ascii="Times New Roman" w:hAnsi="Times New Roman" w:cs="Times New Roman"/>
          <w:sz w:val="24"/>
          <w:szCs w:val="24"/>
          <w:lang w:val="en-US"/>
        </w:rPr>
        <w:t>10</w:t>
      </w:r>
      <w:r w:rsidRPr="00097884">
        <w:rPr>
          <w:rFonts w:ascii="Times New Roman" w:hAnsi="Times New Roman" w:cs="Times New Roman"/>
          <w:sz w:val="24"/>
          <w:szCs w:val="24"/>
          <w:lang w:val="en-US"/>
        </w:rPr>
        <w:t>,3</w:t>
      </w:r>
      <w:r w:rsidR="007C423A">
        <w:rPr>
          <w:rFonts w:ascii="Times New Roman" w:hAnsi="Times New Roman" w:cs="Times New Roman"/>
          <w:sz w:val="24"/>
          <w:szCs w:val="24"/>
          <w:lang w:val="en-US"/>
        </w:rPr>
        <w:t>11</w:t>
      </w:r>
      <w:r w:rsidRPr="00097884">
        <w:rPr>
          <w:rFonts w:ascii="Times New Roman" w:hAnsi="Times New Roman" w:cs="Times New Roman"/>
          <w:sz w:val="24"/>
          <w:szCs w:val="24"/>
          <w:lang w:val="en-US"/>
        </w:rPr>
        <w:t xml:space="preserve"> :</w:t>
      </w:r>
      <w:proofErr w:type="gramEnd"/>
      <w:r w:rsidRPr="00097884">
        <w:rPr>
          <w:rFonts w:ascii="Times New Roman" w:hAnsi="Times New Roman" w:cs="Times New Roman"/>
          <w:sz w:val="24"/>
          <w:szCs w:val="24"/>
          <w:lang w:val="en-US"/>
        </w:rPr>
        <w:t xml:space="preserve"> The sentence “The increase in dielectric constant with MWCNT content is an indication that these composites can be used as capacitors” has been added for the application area of the investigated composites.</w:t>
      </w:r>
    </w:p>
    <w:p w:rsidR="005E6DB5" w:rsidRPr="00097884" w:rsidRDefault="00673F51" w:rsidP="005E6DB5">
      <w:pPr>
        <w:pStyle w:val="ListeParagraf"/>
        <w:numPr>
          <w:ilvl w:val="0"/>
          <w:numId w:val="4"/>
        </w:numPr>
        <w:rPr>
          <w:rFonts w:ascii="Times New Roman" w:hAnsi="Times New Roman" w:cs="Times New Roman"/>
          <w:sz w:val="24"/>
          <w:szCs w:val="24"/>
          <w:lang w:val="en-US"/>
        </w:rPr>
      </w:pPr>
      <w:r w:rsidRPr="00097884">
        <w:rPr>
          <w:rFonts w:ascii="Times New Roman" w:hAnsi="Times New Roman" w:cs="Times New Roman"/>
          <w:sz w:val="24"/>
          <w:szCs w:val="24"/>
          <w:lang w:val="en-US"/>
        </w:rPr>
        <w:t>On page 2, line 48: The term “interesting” was removed from the text.</w:t>
      </w:r>
    </w:p>
    <w:p w:rsidR="00656D75" w:rsidRPr="00097884" w:rsidRDefault="00673F51" w:rsidP="00673F51">
      <w:pPr>
        <w:pStyle w:val="ListeParagraf"/>
        <w:numPr>
          <w:ilvl w:val="0"/>
          <w:numId w:val="4"/>
        </w:numPr>
        <w:rPr>
          <w:rFonts w:ascii="Times New Roman" w:hAnsi="Times New Roman" w:cs="Times New Roman"/>
          <w:sz w:val="24"/>
          <w:szCs w:val="24"/>
          <w:lang w:val="en-US"/>
        </w:rPr>
      </w:pPr>
      <w:r w:rsidRPr="00097884">
        <w:rPr>
          <w:rFonts w:ascii="Times New Roman" w:hAnsi="Times New Roman" w:cs="Times New Roman"/>
          <w:sz w:val="24"/>
          <w:szCs w:val="24"/>
          <w:lang w:val="en-US"/>
        </w:rPr>
        <w:t xml:space="preserve">On </w:t>
      </w:r>
      <w:r w:rsidR="00834525">
        <w:rPr>
          <w:rFonts w:ascii="Times New Roman" w:hAnsi="Times New Roman" w:cs="Times New Roman"/>
          <w:sz w:val="24"/>
          <w:szCs w:val="24"/>
          <w:lang w:val="en-US"/>
        </w:rPr>
        <w:t xml:space="preserve">page 3, line </w:t>
      </w:r>
      <w:proofErr w:type="gramStart"/>
      <w:r w:rsidR="00834525">
        <w:rPr>
          <w:rFonts w:ascii="Times New Roman" w:hAnsi="Times New Roman" w:cs="Times New Roman"/>
          <w:sz w:val="24"/>
          <w:szCs w:val="24"/>
          <w:lang w:val="en-US"/>
        </w:rPr>
        <w:t>59 :</w:t>
      </w:r>
      <w:r w:rsidR="007C423A">
        <w:rPr>
          <w:rFonts w:ascii="Times New Roman" w:hAnsi="Times New Roman" w:cs="Times New Roman"/>
          <w:sz w:val="24"/>
          <w:szCs w:val="24"/>
          <w:lang w:val="en-US"/>
        </w:rPr>
        <w:t>PO</w:t>
      </w:r>
      <w:proofErr w:type="gramEnd"/>
      <w:r w:rsidR="007C423A">
        <w:rPr>
          <w:rFonts w:ascii="Times New Roman" w:hAnsi="Times New Roman" w:cs="Times New Roman"/>
          <w:sz w:val="24"/>
          <w:szCs w:val="24"/>
          <w:lang w:val="en-US"/>
        </w:rPr>
        <w:t xml:space="preserve"> has been de</w:t>
      </w:r>
      <w:r w:rsidRPr="00097884">
        <w:rPr>
          <w:rFonts w:ascii="Times New Roman" w:hAnsi="Times New Roman" w:cs="Times New Roman"/>
          <w:sz w:val="24"/>
          <w:szCs w:val="24"/>
          <w:lang w:val="en-US"/>
        </w:rPr>
        <w:t>fined.</w:t>
      </w:r>
    </w:p>
    <w:p w:rsidR="00884524" w:rsidRPr="00097884" w:rsidRDefault="00884524" w:rsidP="00884524">
      <w:pPr>
        <w:pStyle w:val="ListeParagraf"/>
        <w:numPr>
          <w:ilvl w:val="0"/>
          <w:numId w:val="4"/>
        </w:numPr>
        <w:rPr>
          <w:rFonts w:ascii="Times New Roman" w:hAnsi="Times New Roman" w:cs="Times New Roman"/>
          <w:sz w:val="24"/>
          <w:szCs w:val="24"/>
          <w:lang w:val="en-US"/>
        </w:rPr>
      </w:pPr>
      <w:r w:rsidRPr="00097884">
        <w:rPr>
          <w:rFonts w:ascii="Times New Roman" w:hAnsi="Times New Roman" w:cs="Times New Roman"/>
          <w:sz w:val="24"/>
          <w:szCs w:val="24"/>
          <w:lang w:val="en-US"/>
        </w:rPr>
        <w:t>In the investigated polymer, there are the amine groups that can easily be interacted with the oxidized MWCNT, and there are the etheric groups tha</w:t>
      </w:r>
      <w:r w:rsidR="00834525">
        <w:rPr>
          <w:rFonts w:ascii="Times New Roman" w:hAnsi="Times New Roman" w:cs="Times New Roman"/>
          <w:sz w:val="24"/>
          <w:szCs w:val="24"/>
          <w:lang w:val="en-US"/>
        </w:rPr>
        <w:t>t can easily be interacted with</w:t>
      </w:r>
      <w:r w:rsidRPr="00097884">
        <w:rPr>
          <w:rFonts w:ascii="Times New Roman" w:hAnsi="Times New Roman" w:cs="Times New Roman"/>
          <w:sz w:val="24"/>
          <w:szCs w:val="24"/>
          <w:lang w:val="en-US"/>
        </w:rPr>
        <w:t xml:space="preserve"> the aminated MWCNT.</w:t>
      </w:r>
    </w:p>
    <w:p w:rsidR="00673F51" w:rsidRPr="00097884" w:rsidRDefault="00884524" w:rsidP="00884524">
      <w:pPr>
        <w:pStyle w:val="ListeParagraf"/>
        <w:ind w:left="1080"/>
        <w:rPr>
          <w:rFonts w:ascii="Times New Roman" w:hAnsi="Times New Roman" w:cs="Times New Roman"/>
          <w:sz w:val="24"/>
          <w:szCs w:val="24"/>
          <w:lang w:val="en-US"/>
        </w:rPr>
      </w:pPr>
      <w:r w:rsidRPr="00097884">
        <w:rPr>
          <w:rFonts w:ascii="Times New Roman" w:hAnsi="Times New Roman" w:cs="Times New Roman"/>
          <w:sz w:val="24"/>
          <w:szCs w:val="24"/>
          <w:lang w:val="en-US"/>
        </w:rPr>
        <w:t>For this reason, MWCNTs containing two different functional groups have been used together.</w:t>
      </w:r>
    </w:p>
    <w:p w:rsidR="00884524" w:rsidRPr="00097884" w:rsidRDefault="009D67E6" w:rsidP="00884524">
      <w:pPr>
        <w:pStyle w:val="ListeParagraf"/>
        <w:numPr>
          <w:ilvl w:val="0"/>
          <w:numId w:val="4"/>
        </w:numPr>
        <w:rPr>
          <w:rFonts w:ascii="Times New Roman" w:hAnsi="Times New Roman" w:cs="Times New Roman"/>
          <w:sz w:val="24"/>
          <w:szCs w:val="24"/>
          <w:lang w:val="en-US"/>
        </w:rPr>
      </w:pPr>
      <w:r w:rsidRPr="00097884">
        <w:rPr>
          <w:rFonts w:ascii="Times New Roman" w:hAnsi="Times New Roman" w:cs="Times New Roman"/>
          <w:sz w:val="24"/>
          <w:szCs w:val="24"/>
          <w:lang w:val="en-US"/>
        </w:rPr>
        <w:t xml:space="preserve">On page 5, in line </w:t>
      </w:r>
      <w:proofErr w:type="gramStart"/>
      <w:r w:rsidRPr="00097884">
        <w:rPr>
          <w:rFonts w:ascii="Times New Roman" w:hAnsi="Times New Roman" w:cs="Times New Roman"/>
          <w:sz w:val="24"/>
          <w:szCs w:val="24"/>
          <w:lang w:val="en-US"/>
        </w:rPr>
        <w:t>132 :</w:t>
      </w:r>
      <w:proofErr w:type="gramEnd"/>
      <w:r w:rsidRPr="00097884">
        <w:rPr>
          <w:rFonts w:ascii="Times New Roman" w:hAnsi="Times New Roman" w:cs="Times New Roman"/>
          <w:sz w:val="24"/>
          <w:szCs w:val="24"/>
          <w:lang w:val="en-US"/>
        </w:rPr>
        <w:t xml:space="preserve"> The wavelength unit (cm</w:t>
      </w:r>
      <w:r w:rsidRPr="00097884">
        <w:rPr>
          <w:rFonts w:ascii="Times New Roman" w:hAnsi="Times New Roman" w:cs="Times New Roman"/>
          <w:sz w:val="24"/>
          <w:szCs w:val="24"/>
          <w:vertAlign w:val="superscript"/>
          <w:lang w:val="en-US"/>
        </w:rPr>
        <w:t>-1</w:t>
      </w:r>
      <w:r w:rsidRPr="00097884">
        <w:rPr>
          <w:rFonts w:ascii="Times New Roman" w:hAnsi="Times New Roman" w:cs="Times New Roman"/>
          <w:sz w:val="24"/>
          <w:szCs w:val="24"/>
          <w:lang w:val="en-US"/>
        </w:rPr>
        <w:t>) was added.</w:t>
      </w:r>
    </w:p>
    <w:p w:rsidR="009D67E6" w:rsidRPr="00097884" w:rsidRDefault="00746E88" w:rsidP="00746E88">
      <w:pPr>
        <w:pStyle w:val="ListeParagraf"/>
        <w:numPr>
          <w:ilvl w:val="0"/>
          <w:numId w:val="4"/>
        </w:numPr>
        <w:rPr>
          <w:rFonts w:ascii="Times New Roman" w:hAnsi="Times New Roman" w:cs="Times New Roman"/>
          <w:sz w:val="24"/>
          <w:szCs w:val="24"/>
          <w:lang w:val="en-US"/>
        </w:rPr>
      </w:pPr>
      <w:r w:rsidRPr="00097884">
        <w:rPr>
          <w:rFonts w:ascii="Times New Roman" w:hAnsi="Times New Roman" w:cs="Times New Roman"/>
          <w:sz w:val="24"/>
          <w:szCs w:val="24"/>
          <w:lang w:val="en-US"/>
        </w:rPr>
        <w:t xml:space="preserve">The weight loss of 5% is due to the volatilization of substances such as solvents, precipitants, </w:t>
      </w:r>
      <w:proofErr w:type="spellStart"/>
      <w:r w:rsidRPr="00097884">
        <w:rPr>
          <w:rFonts w:ascii="Times New Roman" w:hAnsi="Times New Roman" w:cs="Times New Roman"/>
          <w:sz w:val="24"/>
          <w:szCs w:val="24"/>
          <w:lang w:val="en-US"/>
        </w:rPr>
        <w:t>etc</w:t>
      </w:r>
      <w:proofErr w:type="spellEnd"/>
      <w:r w:rsidRPr="00097884">
        <w:rPr>
          <w:rFonts w:ascii="Times New Roman" w:hAnsi="Times New Roman" w:cs="Times New Roman"/>
          <w:sz w:val="24"/>
          <w:szCs w:val="24"/>
          <w:lang w:val="en-US"/>
        </w:rPr>
        <w:t>, not to be decomposition. I think that the definition of initial decomposition temperature is correct.</w:t>
      </w:r>
    </w:p>
    <w:p w:rsidR="00746E88" w:rsidRPr="00097884" w:rsidRDefault="00746E88" w:rsidP="00746E88">
      <w:pPr>
        <w:pStyle w:val="ListeParagraf"/>
        <w:ind w:left="1080"/>
        <w:rPr>
          <w:rFonts w:ascii="Times New Roman" w:hAnsi="Times New Roman" w:cs="Times New Roman"/>
          <w:sz w:val="24"/>
          <w:szCs w:val="24"/>
          <w:lang w:val="en-US"/>
        </w:rPr>
      </w:pPr>
      <w:r w:rsidRPr="00097884">
        <w:rPr>
          <w:rFonts w:ascii="Times New Roman" w:hAnsi="Times New Roman" w:cs="Times New Roman"/>
          <w:sz w:val="24"/>
          <w:szCs w:val="24"/>
          <w:lang w:val="en-US"/>
        </w:rPr>
        <w:t>For in</w:t>
      </w:r>
      <w:r w:rsidR="00C167D5">
        <w:rPr>
          <w:rFonts w:ascii="Times New Roman" w:hAnsi="Times New Roman" w:cs="Times New Roman"/>
          <w:sz w:val="24"/>
          <w:szCs w:val="24"/>
          <w:lang w:val="en-US"/>
        </w:rPr>
        <w:t>itial decomposition temperature</w:t>
      </w:r>
      <w:r w:rsidRPr="00097884">
        <w:rPr>
          <w:rFonts w:ascii="Times New Roman" w:hAnsi="Times New Roman" w:cs="Times New Roman"/>
          <w:sz w:val="24"/>
          <w:szCs w:val="24"/>
          <w:lang w:val="en-US"/>
        </w:rPr>
        <w:t xml:space="preserve">, </w:t>
      </w:r>
      <w:r w:rsidRPr="00097884">
        <w:rPr>
          <w:rFonts w:ascii="Times New Roman" w:hAnsi="Times New Roman" w:cs="Times New Roman"/>
          <w:i/>
          <w:sz w:val="24"/>
          <w:szCs w:val="24"/>
          <w:lang w:val="en-US"/>
        </w:rPr>
        <w:t>T</w:t>
      </w:r>
      <w:r w:rsidRPr="00097884">
        <w:rPr>
          <w:rFonts w:ascii="Times New Roman" w:hAnsi="Times New Roman" w:cs="Times New Roman"/>
          <w:i/>
          <w:sz w:val="24"/>
          <w:szCs w:val="24"/>
          <w:vertAlign w:val="subscript"/>
          <w:lang w:val="en-US"/>
        </w:rPr>
        <w:t>IDT</w:t>
      </w:r>
      <w:r w:rsidRPr="00097884">
        <w:rPr>
          <w:rFonts w:ascii="Times New Roman" w:hAnsi="Times New Roman" w:cs="Times New Roman"/>
          <w:i/>
          <w:sz w:val="24"/>
          <w:szCs w:val="24"/>
          <w:lang w:val="en-US"/>
        </w:rPr>
        <w:t xml:space="preserve">, </w:t>
      </w:r>
      <w:r w:rsidRPr="00097884">
        <w:rPr>
          <w:rFonts w:ascii="Times New Roman" w:hAnsi="Times New Roman" w:cs="Times New Roman"/>
          <w:sz w:val="24"/>
          <w:szCs w:val="24"/>
          <w:lang w:val="en-US"/>
        </w:rPr>
        <w:t xml:space="preserve">was used instead of </w:t>
      </w:r>
      <w:proofErr w:type="spellStart"/>
      <w:r w:rsidRPr="00097884">
        <w:rPr>
          <w:rFonts w:ascii="Times New Roman" w:hAnsi="Times New Roman" w:cs="Times New Roman"/>
          <w:i/>
          <w:sz w:val="24"/>
          <w:szCs w:val="24"/>
          <w:lang w:val="en-US"/>
        </w:rPr>
        <w:t>T</w:t>
      </w:r>
      <w:r w:rsidRPr="00097884">
        <w:rPr>
          <w:rFonts w:ascii="Times New Roman" w:hAnsi="Times New Roman" w:cs="Times New Roman"/>
          <w:i/>
          <w:sz w:val="24"/>
          <w:szCs w:val="24"/>
          <w:vertAlign w:val="subscript"/>
          <w:lang w:val="en-US"/>
        </w:rPr>
        <w:t>i</w:t>
      </w:r>
      <w:proofErr w:type="spellEnd"/>
      <w:r w:rsidRPr="00097884">
        <w:rPr>
          <w:rFonts w:ascii="Times New Roman" w:hAnsi="Times New Roman" w:cs="Times New Roman"/>
          <w:i/>
          <w:sz w:val="24"/>
          <w:szCs w:val="24"/>
          <w:vertAlign w:val="subscript"/>
          <w:lang w:val="en-US"/>
        </w:rPr>
        <w:t>.</w:t>
      </w:r>
      <w:r w:rsidRPr="00097884">
        <w:rPr>
          <w:rFonts w:ascii="Times New Roman" w:hAnsi="Times New Roman" w:cs="Times New Roman"/>
          <w:sz w:val="24"/>
          <w:szCs w:val="24"/>
          <w:lang w:val="en-US"/>
        </w:rPr>
        <w:t>.</w:t>
      </w:r>
    </w:p>
    <w:p w:rsidR="00746E88" w:rsidRPr="00097884" w:rsidRDefault="00746E88" w:rsidP="00746E88">
      <w:pPr>
        <w:pStyle w:val="ListeParagraf"/>
        <w:numPr>
          <w:ilvl w:val="0"/>
          <w:numId w:val="4"/>
        </w:numPr>
        <w:rPr>
          <w:rFonts w:ascii="Times New Roman" w:hAnsi="Times New Roman" w:cs="Times New Roman"/>
          <w:sz w:val="24"/>
          <w:szCs w:val="24"/>
          <w:lang w:val="en-US"/>
        </w:rPr>
      </w:pPr>
      <w:r w:rsidRPr="00097884">
        <w:rPr>
          <w:rFonts w:ascii="Times New Roman" w:hAnsi="Times New Roman" w:cs="Times New Roman"/>
          <w:sz w:val="24"/>
          <w:szCs w:val="24"/>
          <w:lang w:val="en-US"/>
        </w:rPr>
        <w:t>On page</w:t>
      </w:r>
      <w:r w:rsidR="007C423A">
        <w:rPr>
          <w:rFonts w:ascii="Times New Roman" w:hAnsi="Times New Roman" w:cs="Times New Roman"/>
          <w:sz w:val="24"/>
          <w:szCs w:val="24"/>
          <w:lang w:val="en-US"/>
        </w:rPr>
        <w:t xml:space="preserve"> 13</w:t>
      </w:r>
      <w:r w:rsidRPr="00097884">
        <w:rPr>
          <w:rFonts w:ascii="Times New Roman" w:hAnsi="Times New Roman" w:cs="Times New Roman"/>
          <w:sz w:val="24"/>
          <w:szCs w:val="24"/>
          <w:lang w:val="en-US"/>
        </w:rPr>
        <w:t>, in Table II, the related units wer</w:t>
      </w:r>
      <w:r w:rsidR="00834525">
        <w:rPr>
          <w:rFonts w:ascii="Times New Roman" w:hAnsi="Times New Roman" w:cs="Times New Roman"/>
          <w:sz w:val="24"/>
          <w:szCs w:val="24"/>
          <w:lang w:val="en-US"/>
        </w:rPr>
        <w:t>e added (as</w:t>
      </w:r>
      <w:r w:rsidR="00EB7526" w:rsidRPr="00097884">
        <w:rPr>
          <w:rFonts w:ascii="Times New Roman" w:hAnsi="Times New Roman" w:cs="Times New Roman"/>
          <w:sz w:val="24"/>
          <w:szCs w:val="24"/>
          <w:lang w:val="en-US"/>
        </w:rPr>
        <w:t xml:space="preserve"> % by weight)</w:t>
      </w:r>
    </w:p>
    <w:p w:rsidR="00EB7526" w:rsidRPr="00097884" w:rsidRDefault="00861CB3" w:rsidP="00EB7526">
      <w:pPr>
        <w:pStyle w:val="ListeParagraf"/>
        <w:numPr>
          <w:ilvl w:val="0"/>
          <w:numId w:val="4"/>
        </w:numPr>
        <w:rPr>
          <w:rFonts w:ascii="Times New Roman" w:hAnsi="Times New Roman" w:cs="Times New Roman"/>
          <w:sz w:val="24"/>
          <w:szCs w:val="24"/>
          <w:lang w:val="en-US"/>
        </w:rPr>
      </w:pPr>
      <w:r w:rsidRPr="00097884">
        <w:rPr>
          <w:rFonts w:ascii="Times New Roman" w:hAnsi="Times New Roman" w:cs="Times New Roman"/>
          <w:sz w:val="24"/>
          <w:szCs w:val="24"/>
          <w:lang w:val="en-US"/>
        </w:rPr>
        <w:t xml:space="preserve">Now, </w:t>
      </w:r>
      <w:r w:rsidR="00834525">
        <w:rPr>
          <w:rFonts w:ascii="Times New Roman" w:hAnsi="Times New Roman" w:cs="Times New Roman"/>
          <w:sz w:val="24"/>
          <w:szCs w:val="24"/>
          <w:lang w:val="en-US"/>
        </w:rPr>
        <w:t>the second heating cycle can</w:t>
      </w:r>
      <w:r w:rsidR="007C423A">
        <w:rPr>
          <w:rFonts w:ascii="Times New Roman" w:hAnsi="Times New Roman" w:cs="Times New Roman"/>
          <w:sz w:val="24"/>
          <w:szCs w:val="24"/>
          <w:lang w:val="en-US"/>
        </w:rPr>
        <w:t>not be done.</w:t>
      </w:r>
    </w:p>
    <w:p w:rsidR="00EB7526" w:rsidRPr="00097884" w:rsidRDefault="00EB7526" w:rsidP="00EB7526">
      <w:pPr>
        <w:pStyle w:val="ListeParagraf"/>
        <w:numPr>
          <w:ilvl w:val="0"/>
          <w:numId w:val="4"/>
        </w:numPr>
        <w:rPr>
          <w:rFonts w:ascii="Times New Roman" w:hAnsi="Times New Roman" w:cs="Times New Roman"/>
          <w:sz w:val="24"/>
          <w:szCs w:val="24"/>
          <w:lang w:val="en-US"/>
        </w:rPr>
      </w:pPr>
      <w:r w:rsidRPr="00097884">
        <w:rPr>
          <w:rFonts w:ascii="Times New Roman" w:hAnsi="Times New Roman" w:cs="Times New Roman"/>
          <w:sz w:val="24"/>
          <w:szCs w:val="24"/>
          <w:lang w:val="en-US"/>
        </w:rPr>
        <w:t xml:space="preserve"> The English grammar and syntax was checked up.</w:t>
      </w:r>
    </w:p>
    <w:p w:rsidR="00746E88" w:rsidRPr="00097884" w:rsidRDefault="00746E88" w:rsidP="00EC3E8A">
      <w:pPr>
        <w:rPr>
          <w:rFonts w:ascii="Times New Roman" w:hAnsi="Times New Roman" w:cs="Times New Roman"/>
          <w:sz w:val="24"/>
          <w:szCs w:val="24"/>
          <w:lang w:val="en-US"/>
        </w:rPr>
      </w:pPr>
      <w:bookmarkStart w:id="0" w:name="_GoBack"/>
      <w:bookmarkEnd w:id="0"/>
    </w:p>
    <w:sectPr w:rsidR="00746E88" w:rsidRPr="0009788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353AC"/>
    <w:multiLevelType w:val="hybridMultilevel"/>
    <w:tmpl w:val="F0881578"/>
    <w:lvl w:ilvl="0" w:tplc="57EC6820">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15:restartNumberingAfterBreak="0">
    <w:nsid w:val="095523CD"/>
    <w:multiLevelType w:val="hybridMultilevel"/>
    <w:tmpl w:val="DDD6D9BC"/>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FE163B4"/>
    <w:multiLevelType w:val="hybridMultilevel"/>
    <w:tmpl w:val="7862D36A"/>
    <w:lvl w:ilvl="0" w:tplc="03E6FC94">
      <w:start w:val="1"/>
      <w:numFmt w:val="decimal"/>
      <w:lvlText w:val="%1)"/>
      <w:lvlJc w:val="left"/>
      <w:pPr>
        <w:ind w:left="785" w:hanging="360"/>
      </w:pPr>
      <w:rPr>
        <w:rFonts w:hint="default"/>
      </w:rPr>
    </w:lvl>
    <w:lvl w:ilvl="1" w:tplc="041F0019" w:tentative="1">
      <w:start w:val="1"/>
      <w:numFmt w:val="lowerLetter"/>
      <w:lvlText w:val="%2."/>
      <w:lvlJc w:val="left"/>
      <w:pPr>
        <w:ind w:left="1505" w:hanging="360"/>
      </w:pPr>
    </w:lvl>
    <w:lvl w:ilvl="2" w:tplc="041F001B" w:tentative="1">
      <w:start w:val="1"/>
      <w:numFmt w:val="lowerRoman"/>
      <w:lvlText w:val="%3."/>
      <w:lvlJc w:val="right"/>
      <w:pPr>
        <w:ind w:left="2225" w:hanging="180"/>
      </w:pPr>
    </w:lvl>
    <w:lvl w:ilvl="3" w:tplc="041F000F" w:tentative="1">
      <w:start w:val="1"/>
      <w:numFmt w:val="decimal"/>
      <w:lvlText w:val="%4."/>
      <w:lvlJc w:val="left"/>
      <w:pPr>
        <w:ind w:left="2945" w:hanging="360"/>
      </w:pPr>
    </w:lvl>
    <w:lvl w:ilvl="4" w:tplc="041F0019" w:tentative="1">
      <w:start w:val="1"/>
      <w:numFmt w:val="lowerLetter"/>
      <w:lvlText w:val="%5."/>
      <w:lvlJc w:val="left"/>
      <w:pPr>
        <w:ind w:left="3665" w:hanging="360"/>
      </w:pPr>
    </w:lvl>
    <w:lvl w:ilvl="5" w:tplc="041F001B" w:tentative="1">
      <w:start w:val="1"/>
      <w:numFmt w:val="lowerRoman"/>
      <w:lvlText w:val="%6."/>
      <w:lvlJc w:val="right"/>
      <w:pPr>
        <w:ind w:left="4385" w:hanging="180"/>
      </w:pPr>
    </w:lvl>
    <w:lvl w:ilvl="6" w:tplc="041F000F" w:tentative="1">
      <w:start w:val="1"/>
      <w:numFmt w:val="decimal"/>
      <w:lvlText w:val="%7."/>
      <w:lvlJc w:val="left"/>
      <w:pPr>
        <w:ind w:left="5105" w:hanging="360"/>
      </w:pPr>
    </w:lvl>
    <w:lvl w:ilvl="7" w:tplc="041F0019" w:tentative="1">
      <w:start w:val="1"/>
      <w:numFmt w:val="lowerLetter"/>
      <w:lvlText w:val="%8."/>
      <w:lvlJc w:val="left"/>
      <w:pPr>
        <w:ind w:left="5825" w:hanging="360"/>
      </w:pPr>
    </w:lvl>
    <w:lvl w:ilvl="8" w:tplc="041F001B" w:tentative="1">
      <w:start w:val="1"/>
      <w:numFmt w:val="lowerRoman"/>
      <w:lvlText w:val="%9."/>
      <w:lvlJc w:val="right"/>
      <w:pPr>
        <w:ind w:left="6545" w:hanging="180"/>
      </w:pPr>
    </w:lvl>
  </w:abstractNum>
  <w:abstractNum w:abstractNumId="3" w15:restartNumberingAfterBreak="0">
    <w:nsid w:val="4D253C02"/>
    <w:multiLevelType w:val="hybridMultilevel"/>
    <w:tmpl w:val="8C225812"/>
    <w:lvl w:ilvl="0" w:tplc="041F0011">
      <w:start w:val="1"/>
      <w:numFmt w:val="decimal"/>
      <w:lvlText w:val="%1)"/>
      <w:lvlJc w:val="left"/>
      <w:pPr>
        <w:ind w:left="785"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6B1"/>
    <w:rsid w:val="00097884"/>
    <w:rsid w:val="001346FC"/>
    <w:rsid w:val="00156CC3"/>
    <w:rsid w:val="00181556"/>
    <w:rsid w:val="00193215"/>
    <w:rsid w:val="001E32F3"/>
    <w:rsid w:val="002561C4"/>
    <w:rsid w:val="00282BCD"/>
    <w:rsid w:val="00283D90"/>
    <w:rsid w:val="002A2F00"/>
    <w:rsid w:val="002B00C9"/>
    <w:rsid w:val="002B0F6E"/>
    <w:rsid w:val="002B5D3C"/>
    <w:rsid w:val="003173E0"/>
    <w:rsid w:val="003243CD"/>
    <w:rsid w:val="003350D3"/>
    <w:rsid w:val="003876B1"/>
    <w:rsid w:val="003C3B95"/>
    <w:rsid w:val="003C59FA"/>
    <w:rsid w:val="003F0B2E"/>
    <w:rsid w:val="00450061"/>
    <w:rsid w:val="004F6AF8"/>
    <w:rsid w:val="00546902"/>
    <w:rsid w:val="005E6DB5"/>
    <w:rsid w:val="006563DD"/>
    <w:rsid w:val="00656D75"/>
    <w:rsid w:val="00656EC2"/>
    <w:rsid w:val="00673F51"/>
    <w:rsid w:val="00676A91"/>
    <w:rsid w:val="006B1722"/>
    <w:rsid w:val="006D59A5"/>
    <w:rsid w:val="00746E88"/>
    <w:rsid w:val="00783BF7"/>
    <w:rsid w:val="00796287"/>
    <w:rsid w:val="00797157"/>
    <w:rsid w:val="007B0B55"/>
    <w:rsid w:val="007C423A"/>
    <w:rsid w:val="00834525"/>
    <w:rsid w:val="00861CB3"/>
    <w:rsid w:val="00884524"/>
    <w:rsid w:val="008B646D"/>
    <w:rsid w:val="00917F1A"/>
    <w:rsid w:val="009C3613"/>
    <w:rsid w:val="009D67E6"/>
    <w:rsid w:val="009F7922"/>
    <w:rsid w:val="00A00157"/>
    <w:rsid w:val="00A16F56"/>
    <w:rsid w:val="00A446E1"/>
    <w:rsid w:val="00A4610D"/>
    <w:rsid w:val="00A90C4E"/>
    <w:rsid w:val="00B01FA2"/>
    <w:rsid w:val="00B2603B"/>
    <w:rsid w:val="00B53C58"/>
    <w:rsid w:val="00B64A75"/>
    <w:rsid w:val="00B764C6"/>
    <w:rsid w:val="00B90BE7"/>
    <w:rsid w:val="00BA09F8"/>
    <w:rsid w:val="00BF3FF7"/>
    <w:rsid w:val="00C167D5"/>
    <w:rsid w:val="00C6215A"/>
    <w:rsid w:val="00CB4B65"/>
    <w:rsid w:val="00CC2614"/>
    <w:rsid w:val="00D7135C"/>
    <w:rsid w:val="00DA2D2B"/>
    <w:rsid w:val="00E76071"/>
    <w:rsid w:val="00E81875"/>
    <w:rsid w:val="00EB7526"/>
    <w:rsid w:val="00EC3E8A"/>
    <w:rsid w:val="00F10F49"/>
    <w:rsid w:val="00F26D26"/>
    <w:rsid w:val="00F56E2D"/>
    <w:rsid w:val="00FF480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DFE28"/>
  <w15:chartTrackingRefBased/>
  <w15:docId w15:val="{DD690C81-F334-4FD4-97E8-6CB4A63B4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B5D3C"/>
    <w:pPr>
      <w:ind w:left="720"/>
      <w:contextualSpacing/>
    </w:pPr>
  </w:style>
  <w:style w:type="character" w:customStyle="1" w:styleId="shorttext">
    <w:name w:val="short_text"/>
    <w:basedOn w:val="VarsaylanParagrafYazTipi"/>
    <w:rsid w:val="00B64A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2994</TotalTime>
  <Pages>3</Pages>
  <Words>1255</Words>
  <Characters>7156</Characters>
  <Application>Microsoft Office Word</Application>
  <DocSecurity>0</DocSecurity>
  <Lines>59</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dc:creator>
  <cp:keywords/>
  <dc:description/>
  <cp:lastModifiedBy>pc1</cp:lastModifiedBy>
  <cp:revision>31</cp:revision>
  <dcterms:created xsi:type="dcterms:W3CDTF">2017-10-29T08:45:00Z</dcterms:created>
  <dcterms:modified xsi:type="dcterms:W3CDTF">2018-01-25T08:48:00Z</dcterms:modified>
</cp:coreProperties>
</file>