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7" w:rsidRPr="00DE6157" w:rsidRDefault="00DE6157" w:rsidP="004C780F">
      <w:pPr>
        <w:spacing w:after="0" w:line="360" w:lineRule="auto"/>
        <w:ind w:right="7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Извод</w:t>
      </w:r>
    </w:p>
    <w:p w:rsidR="00DE6157" w:rsidRPr="00DE6157" w:rsidRDefault="00DE6157" w:rsidP="004C780F">
      <w:pPr>
        <w:spacing w:after="0" w:line="360" w:lineRule="auto"/>
        <w:ind w:right="7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 xml:space="preserve">Синтеза и антимикробна активност нових 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1,3-</w:t>
      </w: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 xml:space="preserve">диоксолана везаних за 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N-5</w:t>
      </w: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 xml:space="preserve"> атом 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D848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H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-[1,2,4]</w:t>
      </w: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триазино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[5,6-</w:t>
      </w:r>
      <w:r w:rsidRPr="00D848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b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индол</w:t>
      </w:r>
      <w:r w:rsidRPr="00D8482D">
        <w:rPr>
          <w:rFonts w:ascii="Times New Roman" w:eastAsia="Times New Roman" w:hAnsi="Times New Roman"/>
          <w:b/>
          <w:bCs/>
          <w:sz w:val="28"/>
          <w:szCs w:val="28"/>
        </w:rPr>
        <w:t>-3-</w:t>
      </w:r>
      <w:r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тиола</w:t>
      </w:r>
    </w:p>
    <w:p w:rsidR="004C780F" w:rsidRPr="00D8482D" w:rsidRDefault="004C780F" w:rsidP="004C780F">
      <w:pPr>
        <w:spacing w:after="0" w:line="360" w:lineRule="auto"/>
        <w:ind w:right="7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780F" w:rsidRPr="00D8482D" w:rsidRDefault="00DE6157" w:rsidP="004C780F">
      <w:pPr>
        <w:spacing w:after="0" w:line="480" w:lineRule="auto"/>
        <w:ind w:left="720" w:right="-334" w:hanging="720"/>
        <w:jc w:val="center"/>
        <w:rPr>
          <w:rFonts w:ascii="Times New Roman" w:eastAsia="Times New Roman" w:hAnsi="Times New Roman"/>
          <w:sz w:val="24"/>
          <w:szCs w:val="24"/>
          <w:lang w:bidi="ar-EG"/>
        </w:rPr>
      </w:pPr>
      <w:r w:rsidRPr="00D8482D">
        <w:rPr>
          <w:rFonts w:ascii="Times New Roman" w:eastAsia="Times New Roman" w:hAnsi="Times New Roman"/>
          <w:sz w:val="24"/>
          <w:szCs w:val="24"/>
        </w:rPr>
        <w:t xml:space="preserve">El Sayed Ramadan*, Hanaa A. Rasheed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D8482D">
        <w:rPr>
          <w:rFonts w:ascii="Times New Roman" w:eastAsia="Times New Roman" w:hAnsi="Times New Roman"/>
          <w:sz w:val="24"/>
          <w:szCs w:val="24"/>
        </w:rPr>
        <w:t xml:space="preserve"> El Sayed H. El Ashry</w:t>
      </w:r>
      <w:r w:rsidR="004C780F" w:rsidRPr="00D848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780F" w:rsidRPr="00D8482D" w:rsidRDefault="004C780F" w:rsidP="004C780F">
      <w:pPr>
        <w:spacing w:after="0" w:line="480" w:lineRule="auto"/>
        <w:ind w:left="720" w:right="-334" w:hanging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8482D">
        <w:rPr>
          <w:rFonts w:ascii="Times New Roman" w:eastAsia="Times New Roman" w:hAnsi="Times New Roman"/>
          <w:i/>
          <w:iCs/>
          <w:sz w:val="24"/>
          <w:szCs w:val="24"/>
          <w:lang w:bidi="ar-EG"/>
        </w:rPr>
        <w:t>Department of Chemistry, Faculty of Science, Alexandria University, Alexandria 21524, Egypt</w:t>
      </w:r>
    </w:p>
    <w:p w:rsidR="004C780F" w:rsidRPr="00D8482D" w:rsidRDefault="004C780F" w:rsidP="004C780F">
      <w:pPr>
        <w:spacing w:after="240" w:line="480" w:lineRule="auto"/>
        <w:ind w:right="-335"/>
        <w:rPr>
          <w:rFonts w:ascii="Times New Roman" w:eastAsia="Times New Roman" w:hAnsi="Times New Roman"/>
          <w:sz w:val="24"/>
          <w:szCs w:val="24"/>
        </w:rPr>
      </w:pPr>
      <w:r w:rsidRPr="00D8482D">
        <w:rPr>
          <w:rFonts w:ascii="Times New Roman" w:eastAsia="Times New Roman" w:hAnsi="Times New Roman"/>
          <w:sz w:val="24"/>
          <w:szCs w:val="24"/>
        </w:rPr>
        <w:t>*Corresponding author. E</w:t>
      </w:r>
      <w:r w:rsidRPr="00D8482D">
        <w:rPr>
          <w:rFonts w:ascii="Times New Roman" w:eastAsia="Times New Roman" w:hAnsi="Times New Roman"/>
          <w:sz w:val="24"/>
          <w:szCs w:val="24"/>
          <w:lang w:bidi="ar-EG"/>
        </w:rPr>
        <w:t>-mail:</w:t>
      </w:r>
      <w:r w:rsidRPr="00D8482D">
        <w:rPr>
          <w:rFonts w:ascii="Times New Roman" w:eastAsia="Times New Roman" w:hAnsi="Times New Roman"/>
          <w:sz w:val="24"/>
          <w:szCs w:val="24"/>
        </w:rPr>
        <w:t xml:space="preserve"> elsayedramadan2008@yahoo.com</w:t>
      </w:r>
    </w:p>
    <w:p w:rsidR="00DE6157" w:rsidRDefault="00DE6157" w:rsidP="004C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Иѕвод</w:t>
      </w:r>
      <w:r w:rsidR="004C780F" w:rsidRPr="00D8482D">
        <w:rPr>
          <w:rFonts w:ascii="Times New Roman" w:hAnsi="Times New Roman"/>
          <w:i/>
          <w:sz w:val="24"/>
          <w:szCs w:val="24"/>
          <w:lang w:val="en-GB"/>
        </w:rPr>
        <w:t>:</w:t>
      </w:r>
      <w:r w:rsidR="004C780F" w:rsidRPr="00D8482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Синтеза </w:t>
      </w:r>
      <w:r w:rsidRPr="00D8482D">
        <w:rPr>
          <w:rFonts w:ascii="Times New Roman" w:eastAsia="Times New Roman" w:hAnsi="Times New Roman"/>
          <w:sz w:val="24"/>
          <w:szCs w:val="24"/>
        </w:rPr>
        <w:t>1-[(2,2-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диметил</w:t>
      </w:r>
      <w:r w:rsidRPr="00D8482D">
        <w:rPr>
          <w:rFonts w:ascii="Times New Roman" w:eastAsia="Times New Roman" w:hAnsi="Times New Roman"/>
          <w:sz w:val="24"/>
          <w:szCs w:val="24"/>
        </w:rPr>
        <w:t>-1,3-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диоксолан</w:t>
      </w:r>
      <w:r w:rsidRPr="00D8482D">
        <w:rPr>
          <w:rFonts w:ascii="Times New Roman" w:eastAsia="Times New Roman" w:hAnsi="Times New Roman"/>
          <w:sz w:val="24"/>
          <w:szCs w:val="24"/>
        </w:rPr>
        <w:t>-4-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ил</w:t>
      </w:r>
      <w:r w:rsidRPr="00D8482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метил</w:t>
      </w:r>
      <w:r w:rsidRPr="00D8482D">
        <w:rPr>
          <w:rFonts w:ascii="Times New Roman" w:eastAsia="Times New Roman" w:hAnsi="Times New Roman"/>
          <w:sz w:val="24"/>
          <w:szCs w:val="24"/>
        </w:rPr>
        <w:t>]-1</w:t>
      </w:r>
      <w:r w:rsidRPr="00D8482D">
        <w:rPr>
          <w:rFonts w:ascii="Times New Roman" w:eastAsia="Times New Roman" w:hAnsi="Times New Roman"/>
          <w:i/>
          <w:iCs/>
          <w:sz w:val="24"/>
          <w:szCs w:val="24"/>
        </w:rPr>
        <w:t>H</w:t>
      </w:r>
      <w:r w:rsidRPr="00D8482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индол</w:t>
      </w:r>
      <w:r w:rsidRPr="00D8482D">
        <w:rPr>
          <w:rFonts w:ascii="Times New Roman" w:eastAsia="Times New Roman" w:hAnsi="Times New Roman"/>
          <w:sz w:val="24"/>
          <w:szCs w:val="24"/>
        </w:rPr>
        <w:t>-2,3-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диона</w:t>
      </w:r>
      <w:r w:rsidRPr="00D8482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D8482D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D8482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постигнута је купловањем </w:t>
      </w:r>
      <w:r w:rsidRPr="00D8482D">
        <w:rPr>
          <w:rFonts w:ascii="Times New Roman" w:eastAsia="Times New Roman" w:hAnsi="Times New Roman"/>
          <w:sz w:val="24"/>
          <w:szCs w:val="24"/>
        </w:rPr>
        <w:t>1</w:t>
      </w:r>
      <w:r w:rsidRPr="00D8482D">
        <w:rPr>
          <w:rFonts w:ascii="Times New Roman" w:eastAsia="Times New Roman" w:hAnsi="Times New Roman"/>
          <w:i/>
          <w:iCs/>
          <w:sz w:val="24"/>
          <w:szCs w:val="24"/>
        </w:rPr>
        <w:t>H</w:t>
      </w:r>
      <w:r w:rsidRPr="00D8482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индол</w:t>
      </w:r>
      <w:r w:rsidRPr="00D8482D">
        <w:rPr>
          <w:rFonts w:ascii="Times New Roman" w:eastAsia="Times New Roman" w:hAnsi="Times New Roman"/>
          <w:sz w:val="24"/>
          <w:szCs w:val="24"/>
        </w:rPr>
        <w:t>-2,3-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диона</w:t>
      </w:r>
      <w:r w:rsidRPr="00D8482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D8482D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Pr="00D8482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</w:t>
      </w:r>
      <w:r w:rsidRPr="00D8482D">
        <w:rPr>
          <w:rFonts w:ascii="Times New Roman" w:eastAsia="Times New Roman" w:hAnsi="Times New Roman"/>
          <w:sz w:val="24"/>
          <w:szCs w:val="24"/>
        </w:rPr>
        <w:t>(</w:t>
      </w:r>
      <w:r w:rsidRPr="00DE6157">
        <w:rPr>
          <w:rFonts w:ascii="Times New Roman" w:eastAsia="Times New Roman" w:hAnsi="Times New Roman"/>
          <w:i/>
          <w:sz w:val="24"/>
          <w:szCs w:val="24"/>
        </w:rPr>
        <w:t>R</w:t>
      </w:r>
      <w:r w:rsidRPr="00D8482D">
        <w:rPr>
          <w:rFonts w:ascii="Times New Roman" w:eastAsia="Times New Roman" w:hAnsi="Times New Roman"/>
          <w:sz w:val="24"/>
          <w:szCs w:val="24"/>
        </w:rPr>
        <w:t>)-(2,2-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диметил</w:t>
      </w:r>
      <w:r w:rsidRPr="00D8482D">
        <w:rPr>
          <w:rFonts w:ascii="Times New Roman" w:eastAsia="Times New Roman" w:hAnsi="Times New Roman"/>
          <w:sz w:val="24"/>
          <w:szCs w:val="24"/>
        </w:rPr>
        <w:t>-1,3-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диоксолан</w:t>
      </w:r>
      <w:r w:rsidRPr="00D8482D">
        <w:rPr>
          <w:rFonts w:ascii="Times New Roman" w:eastAsia="Times New Roman" w:hAnsi="Times New Roman"/>
          <w:sz w:val="24"/>
          <w:szCs w:val="24"/>
        </w:rPr>
        <w:t>-4-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ил</w:t>
      </w:r>
      <w:r w:rsidRPr="00D8482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метил</w:t>
      </w:r>
      <w:r w:rsidR="00387319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D8482D">
        <w:rPr>
          <w:rFonts w:ascii="Times New Roman" w:eastAsia="Times New Roman" w:hAnsi="Times New Roman"/>
          <w:sz w:val="24"/>
          <w:szCs w:val="24"/>
        </w:rPr>
        <w:t>4-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метилбензенсулфонатом</w:t>
      </w:r>
      <w:r w:rsidRPr="00D8482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D8482D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Pr="00D8482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присуству натријум-хидрида у сувом </w:t>
      </w:r>
      <w:r w:rsidRPr="00D8482D">
        <w:rPr>
          <w:rFonts w:ascii="Times New Roman" w:eastAsia="Times New Roman" w:hAnsi="Times New Roman"/>
          <w:i/>
          <w:iCs/>
          <w:sz w:val="24"/>
          <w:szCs w:val="24"/>
        </w:rPr>
        <w:t>N</w:t>
      </w:r>
      <w:r w:rsidRPr="00D8482D">
        <w:rPr>
          <w:rFonts w:ascii="Times New Roman" w:eastAsia="Times New Roman" w:hAnsi="Times New Roman"/>
          <w:sz w:val="24"/>
          <w:szCs w:val="24"/>
        </w:rPr>
        <w:t>,</w:t>
      </w:r>
      <w:r w:rsidRPr="00D8482D">
        <w:rPr>
          <w:rFonts w:ascii="Times New Roman" w:eastAsia="Times New Roman" w:hAnsi="Times New Roman"/>
          <w:i/>
          <w:iCs/>
          <w:sz w:val="24"/>
          <w:szCs w:val="24"/>
        </w:rPr>
        <w:t>N</w:t>
      </w:r>
      <w:r w:rsidRPr="00D8482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диметилформамиду на собној температури у затвореном ерлен-мајеру. Кондензациј</w:t>
      </w:r>
      <w:r w:rsidR="00BC3235">
        <w:rPr>
          <w:rFonts w:ascii="Times New Roman" w:eastAsia="Times New Roman" w:hAnsi="Times New Roman"/>
          <w:sz w:val="24"/>
          <w:szCs w:val="24"/>
          <w:lang w:val="sr-Cyrl-RS"/>
        </w:rPr>
        <w:t>ом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DE6157">
        <w:rPr>
          <w:rFonts w:ascii="Times New Roman" w:eastAsia="Times New Roman" w:hAnsi="Times New Roman"/>
          <w:b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хидразинкарботиоамидом у води добије</w:t>
      </w:r>
      <w:r w:rsidR="00BC3235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тиосемикарба</w:t>
      </w:r>
      <w:r w:rsidR="00BC3235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он дериват </w:t>
      </w:r>
      <w:r w:rsidRPr="00DE6157">
        <w:rPr>
          <w:rFonts w:ascii="Times New Roman" w:eastAsia="Times New Roman" w:hAnsi="Times New Roman"/>
          <w:b/>
          <w:sz w:val="24"/>
          <w:szCs w:val="24"/>
          <w:lang w:val="sr-Cyrl-RS"/>
        </w:rPr>
        <w:t>17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даљом циклизацијом уз калијум-карбонат у води добијен је одговарајући тион </w:t>
      </w:r>
      <w:r w:rsidR="00324230" w:rsidRPr="00324230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, у добром приносу. Алкиловањем тиола </w:t>
      </w:r>
      <w:r w:rsidR="00324230" w:rsidRPr="00324230">
        <w:rPr>
          <w:rFonts w:ascii="Times New Roman" w:eastAsia="Times New Roman" w:hAnsi="Times New Roman"/>
          <w:b/>
          <w:sz w:val="24"/>
          <w:szCs w:val="24"/>
          <w:lang w:val="sr-Cyrl-RS"/>
        </w:rPr>
        <w:t>19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 халогеналканима у присуству воденог раствора натријум-хидроксида</w:t>
      </w:r>
      <w:r w:rsidR="00BC3235">
        <w:rPr>
          <w:rFonts w:ascii="Times New Roman" w:eastAsia="Times New Roman" w:hAnsi="Times New Roman"/>
          <w:sz w:val="24"/>
          <w:szCs w:val="24"/>
          <w:lang w:val="sr-Cyrl-RS"/>
        </w:rPr>
        <w:t xml:space="preserve"> добијени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 су 3-алил и 3-бензилтио деривати </w:t>
      </w:r>
      <w:r w:rsidR="00324230" w:rsidRPr="00324230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324230" w:rsidRPr="00324230">
        <w:rPr>
          <w:rFonts w:ascii="Times New Roman" w:eastAsia="Times New Roman" w:hAnsi="Times New Roman"/>
          <w:b/>
          <w:sz w:val="24"/>
          <w:szCs w:val="24"/>
          <w:lang w:val="sr-Cyrl-RS"/>
        </w:rPr>
        <w:t>21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, редом. Исти деривати добијени су купловањем  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3-(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алил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/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бензилтио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)-5</w:t>
      </w:r>
      <w:r w:rsidR="00324230" w:rsidRPr="00D8482D">
        <w:rPr>
          <w:rFonts w:ascii="Times New Roman" w:eastAsia="Times New Roman" w:hAnsi="Times New Roman"/>
          <w:i/>
          <w:iCs/>
          <w:sz w:val="24"/>
          <w:szCs w:val="24"/>
        </w:rPr>
        <w:t>H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-[1,2,4]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триазино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[5,6-</w:t>
      </w:r>
      <w:r w:rsidR="00324230" w:rsidRPr="00D8482D">
        <w:rPr>
          <w:rFonts w:ascii="Times New Roman" w:eastAsia="Times New Roman" w:hAnsi="Times New Roman"/>
          <w:i/>
          <w:iCs/>
          <w:sz w:val="24"/>
          <w:szCs w:val="24"/>
        </w:rPr>
        <w:t>b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]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индола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(</w:t>
      </w:r>
      <w:r w:rsidR="00324230" w:rsidRPr="00D8482D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)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(</w:t>
      </w:r>
      <w:r w:rsidR="00324230" w:rsidRPr="00D8482D">
        <w:rPr>
          <w:rFonts w:ascii="Times New Roman" w:eastAsia="Times New Roman" w:hAnsi="Times New Roman"/>
          <w:b/>
          <w:bCs/>
          <w:sz w:val="24"/>
          <w:szCs w:val="24"/>
        </w:rPr>
        <w:t>24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)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са једињењем</w:t>
      </w:r>
      <w:r w:rsidR="00324230" w:rsidRPr="00D8482D">
        <w:rPr>
          <w:rFonts w:ascii="Times New Roman" w:eastAsia="Times New Roman" w:hAnsi="Times New Roman"/>
          <w:b/>
          <w:bCs/>
          <w:sz w:val="24"/>
          <w:szCs w:val="24"/>
        </w:rPr>
        <w:t xml:space="preserve"> 15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уз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NaH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 у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DMF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-у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>.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 Једињење </w:t>
      </w:r>
      <w:r w:rsidR="00324230" w:rsidRPr="00BC3235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 изомеризује у смешу геометријских изомера 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(</w:t>
      </w:r>
      <w:r w:rsidR="00324230" w:rsidRPr="00D8482D">
        <w:rPr>
          <w:rFonts w:ascii="Times New Roman" w:eastAsiaTheme="minorHAnsi" w:hAnsi="Times New Roman"/>
          <w:i/>
          <w:iCs/>
          <w:sz w:val="24"/>
          <w:szCs w:val="24"/>
        </w:rPr>
        <w:t>E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/</w:t>
      </w:r>
      <w:r w:rsidR="00324230" w:rsidRPr="00D8482D">
        <w:rPr>
          <w:rFonts w:ascii="Times New Roman" w:eastAsiaTheme="minorHAnsi" w:hAnsi="Times New Roman"/>
          <w:i/>
          <w:iCs/>
          <w:sz w:val="24"/>
          <w:szCs w:val="24"/>
        </w:rPr>
        <w:t>Z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)-5-[(2,2-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диметил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-1,3-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диоксолан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-4-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ил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)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метил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]-3-(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проп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-1-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ен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-1-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ил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)-5</w:t>
      </w:r>
      <w:r w:rsidR="00324230" w:rsidRPr="00D8482D">
        <w:rPr>
          <w:rFonts w:ascii="Times New Roman" w:eastAsiaTheme="minorHAnsi" w:hAnsi="Times New Roman"/>
          <w:i/>
          <w:iCs/>
          <w:sz w:val="24"/>
          <w:szCs w:val="24"/>
        </w:rPr>
        <w:t>H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-[1,2,4]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триазино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[5,6-</w:t>
      </w:r>
      <w:r w:rsidR="00324230" w:rsidRPr="00D8482D">
        <w:rPr>
          <w:rFonts w:ascii="Times New Roman" w:eastAsiaTheme="minorHAnsi" w:hAnsi="Times New Roman"/>
          <w:i/>
          <w:iCs/>
          <w:sz w:val="24"/>
          <w:szCs w:val="24"/>
        </w:rPr>
        <w:t>b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]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индоле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 xml:space="preserve"> (</w:t>
      </w:r>
      <w:r w:rsidR="00324230" w:rsidRPr="00D8482D">
        <w:rPr>
          <w:rFonts w:ascii="Times New Roman" w:eastAsiaTheme="minorHAnsi" w:hAnsi="Times New Roman"/>
          <w:b/>
          <w:bCs/>
          <w:sz w:val="24"/>
          <w:szCs w:val="24"/>
        </w:rPr>
        <w:t>25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 xml:space="preserve">) 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>и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 xml:space="preserve"> (</w:t>
      </w:r>
      <w:r w:rsidR="00324230" w:rsidRPr="00D8482D">
        <w:rPr>
          <w:rFonts w:ascii="Times New Roman" w:eastAsiaTheme="minorHAnsi" w:hAnsi="Times New Roman"/>
          <w:b/>
          <w:bCs/>
          <w:sz w:val="24"/>
          <w:szCs w:val="24"/>
        </w:rPr>
        <w:t>26</w:t>
      </w:r>
      <w:r w:rsidR="00324230" w:rsidRPr="00D8482D">
        <w:rPr>
          <w:rFonts w:ascii="Times New Roman" w:eastAsiaTheme="minorHAnsi" w:hAnsi="Times New Roman"/>
          <w:sz w:val="24"/>
          <w:szCs w:val="24"/>
        </w:rPr>
        <w:t>)</w:t>
      </w:r>
      <w:r w:rsidR="00324230">
        <w:rPr>
          <w:rFonts w:ascii="Times New Roman" w:eastAsiaTheme="minorHAnsi" w:hAnsi="Times New Roman"/>
          <w:sz w:val="24"/>
          <w:szCs w:val="24"/>
          <w:lang w:val="sr-Cyrl-RS"/>
        </w:rPr>
        <w:t xml:space="preserve"> током снимања </w:t>
      </w:r>
      <w:r w:rsidR="00324230" w:rsidRPr="00D8482D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H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30" w:rsidRPr="00D8482D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C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>НМР</w:t>
      </w:r>
      <w:r w:rsidR="00324230" w:rsidRPr="00D8482D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30">
        <w:rPr>
          <w:rFonts w:ascii="Times New Roman" w:eastAsia="Times New Roman" w:hAnsi="Times New Roman"/>
          <w:sz w:val="24"/>
          <w:szCs w:val="24"/>
          <w:lang w:val="sr-Cyrl-RS"/>
        </w:rPr>
        <w:t xml:space="preserve">спектара у деутеро диметил-сулфоксиду. Одређивање структуре је извршено помоћу 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FT-IR, 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  <w:vertAlign w:val="superscript"/>
        </w:rPr>
        <w:t>1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H </w:t>
      </w:r>
      <w:r w:rsidR="00324230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>НМР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, 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  <w:vertAlign w:val="superscript"/>
        </w:rPr>
        <w:t>13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C </w:t>
      </w:r>
      <w:r w:rsidR="00324230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>НМР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, </w:t>
      </w:r>
      <w:r w:rsidR="00324230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>масеном спектрометријом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 </w:t>
      </w:r>
      <w:r w:rsidR="00324230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>и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 xml:space="preserve"> </w:t>
      </w:r>
      <w:r w:rsidR="00324230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>елементалном анализом</w:t>
      </w:r>
      <w:r w:rsidR="00324230" w:rsidRPr="00D8482D">
        <w:rPr>
          <w:rFonts w:ascii="Times New Roman" w:eastAsia="Times New Roman" w:hAnsi="Times New Roman"/>
          <w:color w:val="131413"/>
          <w:sz w:val="24"/>
          <w:szCs w:val="24"/>
        </w:rPr>
        <w:t>.</w:t>
      </w:r>
      <w:r w:rsidR="00324230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 xml:space="preserve"> Нова једињења</w:t>
      </w:r>
      <w:r w:rsidR="00387319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 xml:space="preserve"> показују умерену инхибиторну активност против гљивице </w:t>
      </w:r>
      <w:r w:rsidR="00387319" w:rsidRPr="00D8482D">
        <w:rPr>
          <w:rFonts w:ascii="Times New Roman" w:eastAsia="Times New Roman" w:hAnsi="Times New Roman"/>
          <w:i/>
          <w:iCs/>
          <w:sz w:val="24"/>
          <w:szCs w:val="24"/>
        </w:rPr>
        <w:t>Candida albicans</w:t>
      </w:r>
      <w:r w:rsidR="00BC3235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>, у поређењу</w:t>
      </w:r>
      <w:r w:rsidR="00BC3235">
        <w:rPr>
          <w:rFonts w:ascii="Times New Roman" w:eastAsia="Times New Roman" w:hAnsi="Times New Roman"/>
          <w:color w:val="131413"/>
          <w:sz w:val="24"/>
          <w:szCs w:val="24"/>
          <w:lang w:val="sr-Cyrl-RS"/>
        </w:rPr>
        <w:t xml:space="preserve"> са клотримазолом као контролом</w:t>
      </w:r>
      <w:r w:rsidR="00387319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>.</w:t>
      </w:r>
      <w:r w:rsidR="00387319" w:rsidRPr="00387319">
        <w:rPr>
          <w:rFonts w:ascii="Times New Roman" w:hAnsi="Times New Roman"/>
          <w:sz w:val="24"/>
          <w:szCs w:val="24"/>
        </w:rPr>
        <w:t xml:space="preserve"> </w:t>
      </w:r>
      <w:r w:rsidR="00387319">
        <w:rPr>
          <w:rFonts w:ascii="Times New Roman" w:hAnsi="Times New Roman"/>
          <w:sz w:val="24"/>
          <w:szCs w:val="24"/>
          <w:lang w:val="sr-Cyrl-RS"/>
        </w:rPr>
        <w:t>Једињења</w:t>
      </w:r>
      <w:r w:rsidR="00387319" w:rsidRPr="00D8482D">
        <w:rPr>
          <w:rFonts w:ascii="Times New Roman" w:hAnsi="Times New Roman"/>
          <w:sz w:val="24"/>
          <w:szCs w:val="24"/>
        </w:rPr>
        <w:t xml:space="preserve"> 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>10</w:t>
      </w:r>
      <w:r w:rsidR="00387319" w:rsidRPr="00D8482D">
        <w:rPr>
          <w:rFonts w:ascii="Times New Roman" w:hAnsi="Times New Roman"/>
          <w:sz w:val="24"/>
          <w:szCs w:val="24"/>
        </w:rPr>
        <w:t>,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17</w:t>
      </w:r>
      <w:r w:rsidR="00387319" w:rsidRPr="00D8482D">
        <w:rPr>
          <w:rFonts w:ascii="Times New Roman" w:hAnsi="Times New Roman"/>
          <w:sz w:val="24"/>
          <w:szCs w:val="24"/>
        </w:rPr>
        <w:t>,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19</w:t>
      </w:r>
      <w:r w:rsidR="00387319" w:rsidRPr="00D8482D">
        <w:rPr>
          <w:rFonts w:ascii="Times New Roman" w:hAnsi="Times New Roman"/>
          <w:sz w:val="24"/>
          <w:szCs w:val="24"/>
        </w:rPr>
        <w:t>,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387319" w:rsidRPr="00D8482D">
        <w:rPr>
          <w:rFonts w:ascii="Times New Roman" w:hAnsi="Times New Roman"/>
          <w:sz w:val="24"/>
          <w:szCs w:val="24"/>
        </w:rPr>
        <w:t>,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21</w:t>
      </w:r>
      <w:r w:rsidR="00387319" w:rsidRPr="00D8482D">
        <w:rPr>
          <w:rFonts w:ascii="Times New Roman" w:hAnsi="Times New Roman"/>
          <w:sz w:val="24"/>
          <w:szCs w:val="24"/>
        </w:rPr>
        <w:t>,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23</w:t>
      </w:r>
      <w:r w:rsidR="00387319" w:rsidRPr="00D8482D">
        <w:rPr>
          <w:rFonts w:ascii="Times New Roman" w:hAnsi="Times New Roman"/>
          <w:sz w:val="24"/>
          <w:szCs w:val="24"/>
        </w:rPr>
        <w:t>,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319">
        <w:rPr>
          <w:rFonts w:ascii="Times New Roman" w:hAnsi="Times New Roman"/>
          <w:sz w:val="24"/>
          <w:szCs w:val="24"/>
          <w:lang w:val="sr-Cyrl-RS"/>
        </w:rPr>
        <w:t>и</w:t>
      </w:r>
      <w:r w:rsidR="00387319" w:rsidRPr="00D8482D">
        <w:rPr>
          <w:rFonts w:ascii="Times New Roman" w:hAnsi="Times New Roman"/>
          <w:b/>
          <w:bCs/>
          <w:sz w:val="24"/>
          <w:szCs w:val="24"/>
        </w:rPr>
        <w:t xml:space="preserve"> 24</w:t>
      </w:r>
      <w:r w:rsidR="00387319">
        <w:rPr>
          <w:rFonts w:ascii="Times New Roman" w:hAnsi="Times New Roman"/>
          <w:bCs/>
          <w:sz w:val="24"/>
          <w:szCs w:val="24"/>
          <w:lang w:val="sr-Cyrl-RS"/>
        </w:rPr>
        <w:t xml:space="preserve"> показују средњу вредност зоне инхибиције </w:t>
      </w:r>
      <w:r w:rsidR="00387319" w:rsidRPr="00D8482D">
        <w:rPr>
          <w:rFonts w:ascii="Times New Roman" w:hAnsi="Times New Roman"/>
          <w:sz w:val="24"/>
          <w:szCs w:val="24"/>
        </w:rPr>
        <w:t>(IZ)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7319" w:rsidRPr="00D8482D">
        <w:rPr>
          <w:rFonts w:ascii="Times New Roman" w:hAnsi="Times New Roman"/>
          <w:sz w:val="24"/>
          <w:szCs w:val="24"/>
        </w:rPr>
        <w:t>12–15 mm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 и минмалну инхибиторну активност </w:t>
      </w:r>
      <w:r w:rsidR="00387319" w:rsidRPr="00D8482D">
        <w:rPr>
          <w:rFonts w:ascii="Times New Roman" w:hAnsi="Times New Roman"/>
          <w:sz w:val="24"/>
          <w:szCs w:val="24"/>
        </w:rPr>
        <w:t>(MICs)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7319" w:rsidRPr="00D8482D">
        <w:rPr>
          <w:rFonts w:ascii="Times New Roman" w:hAnsi="Times New Roman"/>
          <w:sz w:val="24"/>
          <w:szCs w:val="24"/>
        </w:rPr>
        <w:t>31</w:t>
      </w:r>
      <w:r w:rsidR="00387319">
        <w:rPr>
          <w:rFonts w:ascii="Times New Roman" w:hAnsi="Times New Roman"/>
          <w:sz w:val="24"/>
          <w:szCs w:val="24"/>
          <w:lang w:val="sr-Cyrl-RS"/>
        </w:rPr>
        <w:t>,</w:t>
      </w:r>
      <w:r w:rsidR="00387319" w:rsidRPr="00D8482D">
        <w:rPr>
          <w:rFonts w:ascii="Times New Roman" w:hAnsi="Times New Roman"/>
          <w:sz w:val="24"/>
          <w:szCs w:val="24"/>
        </w:rPr>
        <w:t>25–200 μg mL</w:t>
      </w:r>
      <w:r w:rsidR="00387319" w:rsidRPr="00D8482D">
        <w:rPr>
          <w:rFonts w:ascii="Times New Roman" w:hAnsi="Times New Roman"/>
          <w:sz w:val="24"/>
          <w:szCs w:val="24"/>
          <w:vertAlign w:val="superscript"/>
        </w:rPr>
        <w:t>–1</w:t>
      </w:r>
      <w:r w:rsidR="00387319" w:rsidRPr="00D8482D">
        <w:rPr>
          <w:rFonts w:ascii="Times New Roman" w:hAnsi="Times New Roman"/>
          <w:sz w:val="24"/>
          <w:szCs w:val="24"/>
        </w:rPr>
        <w:t xml:space="preserve">, 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 са нивоом инхибиције</w:t>
      </w:r>
      <w:r w:rsidR="00387319" w:rsidRPr="00D8482D">
        <w:rPr>
          <w:rFonts w:ascii="Times New Roman" w:hAnsi="Times New Roman"/>
          <w:sz w:val="24"/>
          <w:szCs w:val="24"/>
        </w:rPr>
        <w:t xml:space="preserve"> 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387319" w:rsidRPr="00D8482D">
        <w:rPr>
          <w:rFonts w:ascii="Times New Roman" w:hAnsi="Times New Roman"/>
          <w:sz w:val="24"/>
          <w:szCs w:val="24"/>
        </w:rPr>
        <w:t>70</w:t>
      </w:r>
      <w:r w:rsidR="00387319">
        <w:rPr>
          <w:rFonts w:ascii="Times New Roman" w:hAnsi="Times New Roman"/>
          <w:sz w:val="24"/>
          <w:szCs w:val="24"/>
          <w:lang w:val="sr-Cyrl-RS"/>
        </w:rPr>
        <w:t>,</w:t>
      </w:r>
      <w:r w:rsidR="00387319" w:rsidRPr="00D8482D">
        <w:rPr>
          <w:rFonts w:ascii="Times New Roman" w:hAnsi="Times New Roman"/>
          <w:sz w:val="24"/>
          <w:szCs w:val="24"/>
        </w:rPr>
        <w:t>58–88</w:t>
      </w:r>
      <w:r w:rsidR="00387319">
        <w:rPr>
          <w:rFonts w:ascii="Times New Roman" w:hAnsi="Times New Roman"/>
          <w:sz w:val="24"/>
          <w:szCs w:val="24"/>
          <w:lang w:val="sr-Cyrl-RS"/>
        </w:rPr>
        <w:t>,</w:t>
      </w:r>
      <w:r w:rsidR="00387319" w:rsidRPr="00D8482D">
        <w:rPr>
          <w:rFonts w:ascii="Times New Roman" w:hAnsi="Times New Roman"/>
          <w:sz w:val="24"/>
          <w:szCs w:val="24"/>
        </w:rPr>
        <w:t>23 %.</w:t>
      </w:r>
      <w:r w:rsidR="00BC32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У поређењу са стандардом, једињење </w:t>
      </w:r>
      <w:r w:rsidR="00387319" w:rsidRPr="00387319">
        <w:rPr>
          <w:rFonts w:ascii="Times New Roman" w:hAnsi="Times New Roman"/>
          <w:b/>
          <w:sz w:val="24"/>
          <w:szCs w:val="24"/>
          <w:lang w:val="sr-Cyrl-RS"/>
        </w:rPr>
        <w:t>19</w:t>
      </w:r>
      <w:r w:rsidR="00387319">
        <w:rPr>
          <w:rFonts w:ascii="Times New Roman" w:hAnsi="Times New Roman"/>
          <w:sz w:val="24"/>
          <w:szCs w:val="24"/>
          <w:lang w:val="sr-Cyrl-RS"/>
        </w:rPr>
        <w:t xml:space="preserve"> показује средњу активност према Грам-позитивној бактерији </w:t>
      </w:r>
      <w:r w:rsidR="00387319" w:rsidRPr="00D8482D">
        <w:rPr>
          <w:rStyle w:val="Emphasis"/>
          <w:rFonts w:ascii="Times New Roman" w:hAnsi="Times New Roman"/>
          <w:sz w:val="24"/>
          <w:szCs w:val="24"/>
        </w:rPr>
        <w:t xml:space="preserve">Staphylococcus </w:t>
      </w:r>
      <w:r w:rsidR="00387319" w:rsidRPr="00D8482D">
        <w:rPr>
          <w:rFonts w:ascii="Times New Roman" w:hAnsi="Times New Roman"/>
          <w:i/>
          <w:iCs/>
          <w:sz w:val="24"/>
          <w:szCs w:val="24"/>
        </w:rPr>
        <w:t>aureus</w:t>
      </w:r>
      <w:r w:rsidR="00387319">
        <w:rPr>
          <w:rFonts w:ascii="Times New Roman" w:hAnsi="Times New Roman"/>
          <w:iCs/>
          <w:sz w:val="24"/>
          <w:szCs w:val="24"/>
          <w:lang w:val="sr-Cyrl-RS"/>
        </w:rPr>
        <w:t xml:space="preserve">. Према </w:t>
      </w:r>
      <w:r w:rsidR="00387319" w:rsidRPr="00D8482D">
        <w:rPr>
          <w:rStyle w:val="st"/>
          <w:rFonts w:ascii="Times New Roman" w:hAnsi="Times New Roman"/>
          <w:i/>
          <w:iCs/>
          <w:sz w:val="24"/>
          <w:szCs w:val="24"/>
        </w:rPr>
        <w:t>Escherichia coli</w:t>
      </w:r>
      <w:r w:rsidR="00387319" w:rsidRPr="00D8482D">
        <w:rPr>
          <w:rStyle w:val="st"/>
          <w:rFonts w:ascii="Times New Roman" w:hAnsi="Times New Roman"/>
          <w:sz w:val="24"/>
          <w:szCs w:val="24"/>
        </w:rPr>
        <w:t xml:space="preserve"> and </w:t>
      </w:r>
      <w:r w:rsidR="00387319" w:rsidRPr="00D8482D">
        <w:rPr>
          <w:rFonts w:ascii="Times New Roman" w:hAnsi="Times New Roman"/>
          <w:bCs/>
          <w:i/>
          <w:iCs/>
          <w:color w:val="000000"/>
          <w:sz w:val="24"/>
          <w:szCs w:val="24"/>
        </w:rPr>
        <w:t>Pseudomonas</w:t>
      </w:r>
      <w:r w:rsidR="00387319" w:rsidRPr="00D848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87319" w:rsidRPr="00D8482D">
        <w:rPr>
          <w:rFonts w:ascii="Times New Roman" w:hAnsi="Times New Roman"/>
          <w:bCs/>
          <w:i/>
          <w:iCs/>
          <w:color w:val="000000"/>
          <w:sz w:val="24"/>
          <w:szCs w:val="24"/>
        </w:rPr>
        <w:t>aeruginosa</w:t>
      </w:r>
      <w:r w:rsidR="00387319">
        <w:rPr>
          <w:rFonts w:ascii="Times New Roman" w:hAnsi="Times New Roman"/>
          <w:iCs/>
          <w:lang w:val="sr-Cyrl-RS"/>
        </w:rPr>
        <w:t xml:space="preserve"> </w:t>
      </w:r>
      <w:r w:rsidR="00387319">
        <w:rPr>
          <w:rFonts w:ascii="Times New Roman" w:hAnsi="Times New Roman"/>
          <w:iCs/>
          <w:sz w:val="24"/>
          <w:szCs w:val="24"/>
          <w:lang w:val="sr-Cyrl-RS"/>
        </w:rPr>
        <w:t xml:space="preserve">тестирана једињења нису показала активност. </w:t>
      </w:r>
      <w:bookmarkStart w:id="0" w:name="_GoBack"/>
      <w:bookmarkEnd w:id="0"/>
    </w:p>
    <w:sectPr w:rsidR="00DE6157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1NDQwNjI2NbIwNzRV0lEKTi0uzszPAykwrAUA9lFlgSwAAAA="/>
  </w:docVars>
  <w:rsids>
    <w:rsidRoot w:val="004C780F"/>
    <w:rsid w:val="0018752E"/>
    <w:rsid w:val="00324230"/>
    <w:rsid w:val="00387319"/>
    <w:rsid w:val="004C780F"/>
    <w:rsid w:val="00B853D9"/>
    <w:rsid w:val="00BC3235"/>
    <w:rsid w:val="00CD10E5"/>
    <w:rsid w:val="00DE6157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780F"/>
    <w:rPr>
      <w:i/>
      <w:iCs/>
    </w:rPr>
  </w:style>
  <w:style w:type="character" w:customStyle="1" w:styleId="st">
    <w:name w:val="st"/>
    <w:basedOn w:val="DefaultParagraphFont"/>
    <w:rsid w:val="004C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780F"/>
    <w:rPr>
      <w:i/>
      <w:iCs/>
    </w:rPr>
  </w:style>
  <w:style w:type="character" w:customStyle="1" w:styleId="st">
    <w:name w:val="st"/>
    <w:basedOn w:val="DefaultParagraphFont"/>
    <w:rsid w:val="004C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2018-08-24T13:30:00Z</dcterms:created>
  <dcterms:modified xsi:type="dcterms:W3CDTF">2018-08-24T14:21:00Z</dcterms:modified>
</cp:coreProperties>
</file>