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501" w:rsidRDefault="000F5501" w:rsidP="000F5501">
      <w:pPr>
        <w:pStyle w:val="PlainText"/>
        <w:ind w:left="-1134"/>
      </w:pPr>
    </w:p>
    <w:p w:rsidR="000F5501" w:rsidRDefault="000F5501" w:rsidP="000F5501">
      <w:pPr>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Submission-Revision letter</w:t>
      </w:r>
    </w:p>
    <w:p w:rsidR="000F5501" w:rsidRDefault="000F5501" w:rsidP="000F5501">
      <w:pPr>
        <w:rPr>
          <w:rFonts w:ascii="Times New Roman" w:eastAsia="Times New Roman" w:hAnsi="Times New Roman" w:cs="Times New Roman"/>
        </w:rPr>
      </w:pPr>
    </w:p>
    <w:p w:rsidR="000F5501" w:rsidRPr="000D41BB" w:rsidRDefault="000F5501" w:rsidP="000F5501">
      <w:pPr>
        <w:rPr>
          <w:rFonts w:ascii="Times New Roman" w:eastAsia="Times New Roman" w:hAnsi="Times New Roman" w:cs="Times New Roman"/>
          <w:sz w:val="20"/>
          <w:szCs w:val="20"/>
        </w:rPr>
      </w:pPr>
      <w:r w:rsidRPr="000D41BB">
        <w:rPr>
          <w:rFonts w:ascii="Times New Roman" w:eastAsia="Times New Roman" w:hAnsi="Times New Roman" w:cs="Times New Roman"/>
          <w:sz w:val="20"/>
          <w:szCs w:val="20"/>
        </w:rPr>
        <w:t>Regina Vidziunaite</w:t>
      </w:r>
    </w:p>
    <w:p w:rsidR="000F5501" w:rsidRPr="000D41BB" w:rsidRDefault="000F5501" w:rsidP="000F5501">
      <w:pPr>
        <w:rPr>
          <w:rFonts w:ascii="Times New Roman" w:eastAsia="Times New Roman" w:hAnsi="Times New Roman" w:cs="Times New Roman"/>
          <w:sz w:val="20"/>
          <w:szCs w:val="20"/>
        </w:rPr>
      </w:pPr>
      <w:r w:rsidRPr="000D41BB">
        <w:rPr>
          <w:rFonts w:ascii="Times New Roman" w:eastAsia="Times New Roman" w:hAnsi="Times New Roman" w:cs="Times New Roman"/>
          <w:sz w:val="20"/>
          <w:szCs w:val="20"/>
        </w:rPr>
        <w:t>Institute of Biochemistry, Life Sciences Center, Vilnius University</w:t>
      </w:r>
    </w:p>
    <w:p w:rsidR="000F5501" w:rsidRPr="000D41BB" w:rsidRDefault="000F5501" w:rsidP="000F5501">
      <w:pPr>
        <w:rPr>
          <w:rFonts w:ascii="Times New Roman" w:eastAsia="Times New Roman" w:hAnsi="Times New Roman" w:cs="Times New Roman"/>
          <w:sz w:val="20"/>
          <w:szCs w:val="20"/>
        </w:rPr>
      </w:pPr>
      <w:r w:rsidRPr="000D41BB">
        <w:rPr>
          <w:rFonts w:ascii="Times New Roman" w:eastAsia="Times New Roman" w:hAnsi="Times New Roman" w:cs="Times New Roman"/>
          <w:sz w:val="20"/>
          <w:szCs w:val="20"/>
        </w:rPr>
        <w:t>Saulėtekio al. 7, Vilnius 10223, Lithuania</w:t>
      </w:r>
    </w:p>
    <w:p w:rsidR="000F5501" w:rsidRPr="000D41BB" w:rsidRDefault="000F5501" w:rsidP="000F5501">
      <w:pPr>
        <w:rPr>
          <w:rFonts w:ascii="Times New Roman" w:eastAsia="Times New Roman" w:hAnsi="Times New Roman" w:cs="Times New Roman"/>
          <w:sz w:val="20"/>
          <w:szCs w:val="20"/>
        </w:rPr>
      </w:pPr>
      <w:r w:rsidRPr="000D41BB">
        <w:rPr>
          <w:rFonts w:ascii="Times New Roman" w:eastAsia="Times New Roman" w:hAnsi="Times New Roman" w:cs="Times New Roman"/>
          <w:sz w:val="20"/>
          <w:szCs w:val="20"/>
        </w:rPr>
        <w:t>+370 639 29 685</w:t>
      </w:r>
    </w:p>
    <w:p w:rsidR="000F5501" w:rsidRPr="002C5550" w:rsidRDefault="000D41BB" w:rsidP="000F550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F5501" w:rsidRPr="000D41BB">
        <w:rPr>
          <w:rFonts w:ascii="Times New Roman" w:eastAsia="Times New Roman" w:hAnsi="Times New Roman" w:cs="Times New Roman"/>
          <w:sz w:val="20"/>
          <w:szCs w:val="20"/>
        </w:rPr>
        <w:t>regina.vidziunaite@bchi.vu.lt</w:t>
      </w:r>
    </w:p>
    <w:p w:rsidR="000F5501" w:rsidRDefault="000F5501" w:rsidP="000F5501">
      <w:pPr>
        <w:rPr>
          <w:rFonts w:ascii="Times New Roman" w:eastAsia="Times New Roman" w:hAnsi="Times New Roman" w:cs="Times New Roman"/>
          <w:sz w:val="20"/>
          <w:szCs w:val="20"/>
        </w:rPr>
      </w:pPr>
    </w:p>
    <w:p w:rsidR="000F5501" w:rsidRPr="000D41BB" w:rsidRDefault="000F5501" w:rsidP="000F5501">
      <w:pPr>
        <w:rPr>
          <w:rFonts w:ascii="Times New Roman" w:eastAsia="Times New Roman" w:hAnsi="Times New Roman" w:cs="Times New Roman"/>
          <w:b/>
          <w:sz w:val="24"/>
          <w:szCs w:val="24"/>
        </w:rPr>
      </w:pPr>
      <w:r w:rsidRPr="000D41BB">
        <w:rPr>
          <w:rFonts w:ascii="Times New Roman" w:hAnsi="Times New Roman" w:cs="Times New Roman"/>
          <w:sz w:val="24"/>
          <w:szCs w:val="24"/>
        </w:rPr>
        <w:t>Prof. Dejan Miloš Opsenica</w:t>
      </w:r>
    </w:p>
    <w:p w:rsidR="000F5501" w:rsidRDefault="000F5501" w:rsidP="000F5501">
      <w:pPr>
        <w:rPr>
          <w:rFonts w:ascii="Times New Roman" w:eastAsia="Times New Roman" w:hAnsi="Times New Roman" w:cs="Times New Roman"/>
          <w:sz w:val="24"/>
          <w:szCs w:val="24"/>
        </w:rPr>
      </w:pPr>
      <w:r w:rsidRPr="000D41BB">
        <w:rPr>
          <w:rFonts w:ascii="Times New Roman" w:eastAsia="Times New Roman" w:hAnsi="Times New Roman" w:cs="Times New Roman"/>
          <w:sz w:val="24"/>
          <w:szCs w:val="24"/>
        </w:rPr>
        <w:t>Sub-Editor</w:t>
      </w:r>
    </w:p>
    <w:p w:rsidR="000F5501" w:rsidRDefault="000F5501" w:rsidP="000F5501">
      <w:pPr>
        <w:rPr>
          <w:rFonts w:ascii="Times New Roman" w:eastAsia="Times New Roman" w:hAnsi="Times New Roman" w:cs="Times New Roman"/>
          <w:sz w:val="24"/>
          <w:szCs w:val="24"/>
          <w:highlight w:val="yellow"/>
        </w:rPr>
      </w:pPr>
      <w:r w:rsidRPr="002C5550">
        <w:rPr>
          <w:rFonts w:ascii="Times New Roman" w:hAnsi="Times New Roman" w:cs="Times New Roman"/>
          <w:i/>
          <w:sz w:val="24"/>
          <w:szCs w:val="24"/>
        </w:rPr>
        <w:t>Journal of the Serbian Chemical Society</w:t>
      </w:r>
    </w:p>
    <w:p w:rsidR="000F5501" w:rsidRPr="000F5501" w:rsidRDefault="000F5501" w:rsidP="000F5501">
      <w:pPr>
        <w:rPr>
          <w:rFonts w:ascii="Times New Roman" w:eastAsia="Times New Roman" w:hAnsi="Times New Roman" w:cs="Times New Roman"/>
          <w:sz w:val="24"/>
          <w:szCs w:val="24"/>
          <w:highlight w:val="yellow"/>
        </w:rPr>
      </w:pPr>
    </w:p>
    <w:p w:rsidR="000F5501" w:rsidRDefault="000F5501" w:rsidP="000F5501">
      <w:pPr>
        <w:rPr>
          <w:rFonts w:ascii="Times New Roman" w:eastAsia="Times New Roman" w:hAnsi="Times New Roman" w:cs="Times New Roman"/>
        </w:rPr>
      </w:pPr>
      <w:r w:rsidRPr="00EF5633">
        <w:rPr>
          <w:rFonts w:ascii="Times New Roman" w:eastAsia="Times New Roman" w:hAnsi="Times New Roman" w:cs="Times New Roman"/>
        </w:rPr>
        <w:t>Ju</w:t>
      </w:r>
      <w:r>
        <w:rPr>
          <w:rFonts w:ascii="Times New Roman" w:eastAsia="Times New Roman" w:hAnsi="Times New Roman" w:cs="Times New Roman"/>
        </w:rPr>
        <w:t>ly 10</w:t>
      </w:r>
      <w:r w:rsidRPr="00EF5633">
        <w:rPr>
          <w:rFonts w:ascii="Times New Roman" w:eastAsia="Times New Roman" w:hAnsi="Times New Roman" w:cs="Times New Roman"/>
        </w:rPr>
        <w:t>, 2018</w:t>
      </w:r>
      <w:r>
        <w:rPr>
          <w:rFonts w:ascii="Times New Roman" w:eastAsia="Times New Roman" w:hAnsi="Times New Roman" w:cs="Times New Roman"/>
        </w:rPr>
        <w:t xml:space="preserve"> </w:t>
      </w:r>
    </w:p>
    <w:p w:rsidR="000F5501" w:rsidRDefault="000F5501" w:rsidP="000F5501">
      <w:pPr>
        <w:rPr>
          <w:rFonts w:ascii="Times New Roman" w:eastAsia="Times New Roman" w:hAnsi="Times New Roman" w:cs="Times New Roman"/>
        </w:rPr>
      </w:pPr>
    </w:p>
    <w:p w:rsidR="000F5501" w:rsidRPr="002C5550" w:rsidRDefault="000F5501" w:rsidP="000F5501">
      <w:pPr>
        <w:pStyle w:val="PlainText"/>
        <w:rPr>
          <w:rFonts w:ascii="Times New Roman" w:hAnsi="Times New Roman" w:cs="Times New Roman"/>
          <w:sz w:val="24"/>
          <w:szCs w:val="24"/>
        </w:rPr>
      </w:pPr>
      <w:r w:rsidRPr="002C5550">
        <w:rPr>
          <w:rFonts w:ascii="Times New Roman" w:eastAsia="Times New Roman" w:hAnsi="Times New Roman" w:cs="Times New Roman"/>
          <w:sz w:val="24"/>
          <w:szCs w:val="24"/>
        </w:rPr>
        <w:t xml:space="preserve">Dear,  </w:t>
      </w:r>
      <w:r w:rsidRPr="002C5550">
        <w:rPr>
          <w:rFonts w:ascii="Times New Roman" w:hAnsi="Times New Roman" w:cs="Times New Roman"/>
          <w:sz w:val="24"/>
          <w:szCs w:val="24"/>
        </w:rPr>
        <w:t>Prof. Dejan Miloš Opsenica</w:t>
      </w:r>
    </w:p>
    <w:p w:rsidR="000F5501" w:rsidRDefault="000F5501" w:rsidP="000F5501">
      <w:pPr>
        <w:rPr>
          <w:rFonts w:ascii="Times New Roman" w:eastAsia="Times New Roman" w:hAnsi="Times New Roman" w:cs="Times New Roman"/>
        </w:rPr>
      </w:pPr>
    </w:p>
    <w:p w:rsidR="000F5501" w:rsidRDefault="000F5501" w:rsidP="000F550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We would like to thank you for the letter </w:t>
      </w:r>
      <w:r w:rsidRPr="00D51A01">
        <w:rPr>
          <w:rFonts w:ascii="Times New Roman" w:eastAsia="Times New Roman" w:hAnsi="Times New Roman" w:cs="Times New Roman"/>
        </w:rPr>
        <w:t>dated 12/05/2018</w:t>
      </w:r>
      <w:r>
        <w:rPr>
          <w:rFonts w:ascii="Times New Roman" w:eastAsia="Times New Roman" w:hAnsi="Times New Roman" w:cs="Times New Roman"/>
        </w:rPr>
        <w:t xml:space="preserve">, and the opportunity to resubmit a revised copy of this manuscript. </w:t>
      </w:r>
    </w:p>
    <w:p w:rsidR="000F5501" w:rsidRDefault="000F5501" w:rsidP="000F550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We would also like to take this opportunity to express our thanks to the reviewers for the positive feedback and helpful comments for correction or modification. </w:t>
      </w:r>
    </w:p>
    <w:p w:rsidR="000F5501" w:rsidRDefault="000F5501" w:rsidP="000F550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We believe the additional amendments have resulted in an improved revised manuscript, which you will find uploaded alongside this document. The manuscript has been revised according to your comments, which are appended alongside our responses to this letter.</w:t>
      </w:r>
    </w:p>
    <w:p w:rsidR="000F5501" w:rsidRPr="002C5550" w:rsidRDefault="000F5501" w:rsidP="000F5501">
      <w:pPr>
        <w:pStyle w:val="Heading1"/>
        <w:rPr>
          <w:b w:val="0"/>
          <w:sz w:val="24"/>
          <w:szCs w:val="24"/>
        </w:rPr>
      </w:pPr>
      <w:r w:rsidRPr="002C5550">
        <w:rPr>
          <w:b w:val="0"/>
          <w:sz w:val="24"/>
          <w:szCs w:val="24"/>
        </w:rPr>
        <w:t xml:space="preserve">We very much hope the revised manuscript is accepted for publication in Journal </w:t>
      </w:r>
      <w:r>
        <w:rPr>
          <w:b w:val="0"/>
          <w:sz w:val="24"/>
          <w:szCs w:val="24"/>
        </w:rPr>
        <w:t>of the Serbian Chemical Society</w:t>
      </w:r>
      <w:r w:rsidRPr="002C5550">
        <w:rPr>
          <w:b w:val="0"/>
          <w:sz w:val="24"/>
          <w:szCs w:val="24"/>
        </w:rPr>
        <w:t>.</w:t>
      </w:r>
    </w:p>
    <w:p w:rsidR="000F5501" w:rsidRDefault="000F5501" w:rsidP="000F5501">
      <w:pPr>
        <w:jc w:val="both"/>
      </w:pPr>
    </w:p>
    <w:p w:rsidR="000F5501" w:rsidRDefault="000F5501" w:rsidP="000F5501">
      <w:pPr>
        <w:rPr>
          <w:rFonts w:ascii="Times New Roman" w:eastAsia="Times New Roman" w:hAnsi="Times New Roman" w:cs="Times New Roman"/>
        </w:rPr>
      </w:pPr>
      <w:r>
        <w:rPr>
          <w:rFonts w:ascii="Times New Roman" w:eastAsia="Times New Roman" w:hAnsi="Times New Roman" w:cs="Times New Roman"/>
        </w:rPr>
        <w:t>Thank you for your consideration!</w:t>
      </w:r>
    </w:p>
    <w:p w:rsidR="000F5501" w:rsidRDefault="000F5501" w:rsidP="000F5501">
      <w:pPr>
        <w:rPr>
          <w:rFonts w:ascii="Times New Roman" w:eastAsia="Times New Roman" w:hAnsi="Times New Roman" w:cs="Times New Roman"/>
        </w:rPr>
      </w:pPr>
    </w:p>
    <w:p w:rsidR="000F5501" w:rsidRDefault="000F5501" w:rsidP="000F5501">
      <w:pPr>
        <w:rPr>
          <w:rFonts w:ascii="Times New Roman" w:eastAsia="Times New Roman" w:hAnsi="Times New Roman" w:cs="Times New Roman"/>
        </w:rPr>
      </w:pPr>
      <w:r>
        <w:rPr>
          <w:rFonts w:ascii="Times New Roman" w:eastAsia="Times New Roman" w:hAnsi="Times New Roman" w:cs="Times New Roman"/>
        </w:rPr>
        <w:t>Yours sincerely,</w:t>
      </w:r>
    </w:p>
    <w:p w:rsidR="000F5501" w:rsidRPr="000F5501" w:rsidRDefault="000F5501" w:rsidP="000F5501">
      <w:pPr>
        <w:rPr>
          <w:rFonts w:ascii="Times New Roman" w:eastAsia="Times New Roman" w:hAnsi="Times New Roman" w:cs="Times New Roman"/>
          <w:sz w:val="24"/>
          <w:szCs w:val="24"/>
        </w:rPr>
      </w:pPr>
      <w:r>
        <w:rPr>
          <w:rFonts w:ascii="Times New Roman" w:eastAsia="Times New Roman" w:hAnsi="Times New Roman" w:cs="Times New Roman"/>
        </w:rPr>
        <w:t xml:space="preserve">Dr. </w:t>
      </w:r>
      <w:r w:rsidR="000D41BB">
        <w:rPr>
          <w:rFonts w:ascii="Times New Roman" w:eastAsia="Times New Roman" w:hAnsi="Times New Roman" w:cs="Times New Roman"/>
          <w:sz w:val="24"/>
          <w:szCs w:val="24"/>
        </w:rPr>
        <w:t>Regina Vidziunaite</w:t>
      </w:r>
    </w:p>
    <w:p w:rsidR="00654A96" w:rsidRPr="00AA104A" w:rsidRDefault="00654A96" w:rsidP="005A5BAE">
      <w:pPr>
        <w:jc w:val="center"/>
        <w:rPr>
          <w:rFonts w:ascii="Times New Roman" w:hAnsi="Times New Roman" w:cs="Times New Roman"/>
          <w:sz w:val="24"/>
          <w:szCs w:val="24"/>
          <w:lang w:val="en-GB"/>
        </w:rPr>
      </w:pPr>
      <w:r w:rsidRPr="00AA104A">
        <w:rPr>
          <w:rFonts w:ascii="Times New Roman" w:hAnsi="Times New Roman" w:cs="Times New Roman"/>
          <w:sz w:val="24"/>
          <w:szCs w:val="24"/>
          <w:lang w:val="en-GB"/>
        </w:rPr>
        <w:lastRenderedPageBreak/>
        <w:t>"Response to Reviewers"</w:t>
      </w:r>
    </w:p>
    <w:p w:rsidR="00654A96" w:rsidRPr="000F5501" w:rsidRDefault="00654A96" w:rsidP="005A5BAE">
      <w:pPr>
        <w:widowControl w:val="0"/>
        <w:pBdr>
          <w:top w:val="nil"/>
          <w:left w:val="nil"/>
          <w:bottom w:val="nil"/>
          <w:right w:val="nil"/>
          <w:between w:val="nil"/>
        </w:pBdr>
        <w:rPr>
          <w:rFonts w:ascii="Times New Roman" w:hAnsi="Times New Roman" w:cs="Times New Roman"/>
          <w:sz w:val="24"/>
          <w:szCs w:val="24"/>
          <w:lang w:val="en-GB"/>
        </w:rPr>
      </w:pPr>
      <w:r w:rsidRPr="005A5BAE">
        <w:rPr>
          <w:rFonts w:ascii="Times New Roman" w:hAnsi="Times New Roman" w:cs="Times New Roman"/>
          <w:sz w:val="24"/>
          <w:szCs w:val="24"/>
          <w:lang w:val="en-GB"/>
        </w:rPr>
        <w:t>To the Editor:</w:t>
      </w:r>
    </w:p>
    <w:p w:rsidR="00654A96" w:rsidRPr="00AA104A" w:rsidRDefault="00654A96" w:rsidP="005A5BAE">
      <w:pPr>
        <w:widowControl w:val="0"/>
        <w:pBdr>
          <w:top w:val="nil"/>
          <w:left w:val="nil"/>
          <w:bottom w:val="nil"/>
          <w:right w:val="nil"/>
          <w:between w:val="nil"/>
        </w:pBdr>
        <w:rPr>
          <w:rFonts w:ascii="Times New Roman" w:eastAsia="Times New Roman" w:hAnsi="Times New Roman" w:cs="Times New Roman"/>
          <w:sz w:val="24"/>
          <w:szCs w:val="24"/>
          <w:lang w:val="en-GB"/>
        </w:rPr>
      </w:pPr>
      <w:r w:rsidRPr="00AA104A">
        <w:rPr>
          <w:rFonts w:ascii="Times New Roman" w:eastAsia="Times New Roman" w:hAnsi="Times New Roman" w:cs="Times New Roman"/>
          <w:sz w:val="24"/>
          <w:szCs w:val="24"/>
          <w:lang w:val="en-GB"/>
        </w:rPr>
        <w:t>We corrected the manuscript according to the reviewer’s comments and provide the comments on the changes made in the text, corrected figures according artwork instructions and corrected in exactitude in the supplement.</w:t>
      </w:r>
      <w:bookmarkStart w:id="1" w:name="_GoBack"/>
      <w:bookmarkEnd w:id="1"/>
    </w:p>
    <w:p w:rsidR="00654A96" w:rsidRPr="009757E7" w:rsidRDefault="00654A96" w:rsidP="005A5BAE">
      <w:pPr>
        <w:widowControl w:val="0"/>
        <w:pBdr>
          <w:top w:val="nil"/>
          <w:left w:val="nil"/>
          <w:bottom w:val="nil"/>
          <w:right w:val="nil"/>
          <w:between w:val="nil"/>
        </w:pBdr>
        <w:rPr>
          <w:rFonts w:ascii="Times New Roman" w:eastAsia="Times New Roman" w:hAnsi="Times New Roman" w:cs="Times New Roman"/>
          <w:sz w:val="24"/>
          <w:szCs w:val="24"/>
          <w:lang w:val="en-GB"/>
        </w:rPr>
      </w:pPr>
      <w:r w:rsidRPr="009757E7">
        <w:rPr>
          <w:rFonts w:ascii="Times New Roman" w:hAnsi="Times New Roman" w:cs="Times New Roman"/>
          <w:sz w:val="24"/>
          <w:szCs w:val="24"/>
          <w:lang w:val="en-GB"/>
        </w:rPr>
        <w:t>We indicated the page numbers and lines with the proposed corrections.</w:t>
      </w:r>
      <w:r w:rsidRPr="009757E7">
        <w:rPr>
          <w:rFonts w:ascii="Times New Roman" w:eastAsia="Times New Roman" w:hAnsi="Times New Roman" w:cs="Times New Roman"/>
          <w:sz w:val="24"/>
          <w:szCs w:val="24"/>
          <w:lang w:val="en-GB"/>
        </w:rPr>
        <w:t xml:space="preserve"> </w:t>
      </w:r>
      <w:r w:rsidRPr="009757E7">
        <w:rPr>
          <w:rFonts w:ascii="Times New Roman" w:hAnsi="Times New Roman" w:cs="Times New Roman"/>
          <w:sz w:val="24"/>
          <w:szCs w:val="24"/>
          <w:lang w:val="en-GB"/>
        </w:rPr>
        <w:t>Corrections are made in:</w:t>
      </w:r>
    </w:p>
    <w:p w:rsidR="00654A96" w:rsidRPr="000D41BB" w:rsidRDefault="00654A96" w:rsidP="005A5BAE">
      <w:pPr>
        <w:rPr>
          <w:rFonts w:ascii="Times New Roman" w:hAnsi="Times New Roman"/>
          <w:b/>
          <w:sz w:val="24"/>
          <w:szCs w:val="24"/>
          <w:lang w:val="en-GB"/>
        </w:rPr>
      </w:pPr>
      <w:r w:rsidRPr="000D41BB">
        <w:rPr>
          <w:rFonts w:ascii="Times New Roman" w:hAnsi="Times New Roman"/>
          <w:b/>
          <w:sz w:val="24"/>
          <w:szCs w:val="24"/>
          <w:lang w:val="en-GB"/>
        </w:rPr>
        <w:t>1. Page 2, lines 49-51</w:t>
      </w:r>
    </w:p>
    <w:p w:rsidR="00654A96" w:rsidRPr="00AA104A" w:rsidRDefault="000F5501" w:rsidP="005A5BAE">
      <w:pPr>
        <w:spacing w:after="0"/>
        <w:jc w:val="both"/>
        <w:rPr>
          <w:rFonts w:ascii="Times New Roman" w:hAnsi="Times New Roman" w:cs="Times New Roman"/>
          <w:noProof/>
          <w:color w:val="FF0000"/>
          <w:sz w:val="24"/>
          <w:szCs w:val="24"/>
          <w:lang w:val="en-GB"/>
        </w:rPr>
      </w:pPr>
      <w:r>
        <w:rPr>
          <w:lang w:val="en-GB"/>
        </w:rPr>
        <w:t>„</w:t>
      </w:r>
      <w:r w:rsidR="00654A96" w:rsidRPr="00AA104A">
        <w:rPr>
          <w:rFonts w:ascii="Times New Roman" w:hAnsi="Times New Roman" w:cs="Times New Roman"/>
          <w:sz w:val="24"/>
          <w:szCs w:val="24"/>
          <w:lang w:val="en-GB"/>
        </w:rPr>
        <w:t xml:space="preserve">The  </w:t>
      </w:r>
      <w:proofErr w:type="spellStart"/>
      <w:r w:rsidR="00654A96" w:rsidRPr="00AA104A">
        <w:rPr>
          <w:rFonts w:ascii="Times New Roman" w:hAnsi="Times New Roman" w:cs="Times New Roman"/>
          <w:sz w:val="24"/>
          <w:szCs w:val="24"/>
          <w:lang w:val="en-GB"/>
        </w:rPr>
        <w:t>indepth</w:t>
      </w:r>
      <w:proofErr w:type="spellEnd"/>
      <w:r w:rsidR="00654A96" w:rsidRPr="00AA104A">
        <w:rPr>
          <w:rFonts w:ascii="Times New Roman" w:hAnsi="Times New Roman" w:cs="Times New Roman"/>
          <w:sz w:val="24"/>
          <w:szCs w:val="24"/>
          <w:lang w:val="en-GB"/>
        </w:rPr>
        <w:t xml:space="preserve"> research of spectral properties of novel 1,5-benzodiazepine oxime derivatives is  important for further determination of their chemical reactivity and ki</w:t>
      </w:r>
      <w:r w:rsidR="005A5BAE">
        <w:rPr>
          <w:rFonts w:ascii="Times New Roman" w:hAnsi="Times New Roman" w:cs="Times New Roman"/>
          <w:sz w:val="24"/>
          <w:szCs w:val="24"/>
          <w:lang w:val="en-GB"/>
        </w:rPr>
        <w:t>netic parameters of  conversion</w:t>
      </w:r>
      <w:r w:rsidR="00654A96" w:rsidRPr="00AA104A">
        <w:rPr>
          <w:rFonts w:ascii="Times New Roman" w:hAnsi="Times New Roman" w:cs="Times New Roman"/>
          <w:sz w:val="24"/>
          <w:szCs w:val="24"/>
          <w:lang w:val="en-GB"/>
        </w:rPr>
        <w:t xml:space="preserve">“  is </w:t>
      </w:r>
      <w:r w:rsidR="00654A96" w:rsidRPr="00AA104A">
        <w:rPr>
          <w:rFonts w:ascii="Times New Roman" w:eastAsia="Calibri" w:hAnsi="Times New Roman" w:cs="Times New Roman"/>
          <w:sz w:val="24"/>
          <w:szCs w:val="24"/>
          <w:lang w:val="en-GB"/>
        </w:rPr>
        <w:t>changed to</w:t>
      </w:r>
      <w:r>
        <w:rPr>
          <w:rFonts w:ascii="Times New Roman" w:hAnsi="Times New Roman" w:cs="Times New Roman"/>
          <w:sz w:val="24"/>
          <w:szCs w:val="24"/>
          <w:lang w:val="en-GB"/>
        </w:rPr>
        <w:t xml:space="preserve"> „</w:t>
      </w:r>
      <w:r w:rsidR="00654A96" w:rsidRPr="00AA104A">
        <w:rPr>
          <w:rFonts w:ascii="Times New Roman" w:hAnsi="Times New Roman" w:cs="Times New Roman"/>
          <w:noProof/>
          <w:color w:val="FF0000"/>
          <w:sz w:val="24"/>
          <w:szCs w:val="24"/>
          <w:lang w:val="en-GB"/>
        </w:rPr>
        <w:t>The research of the spectral properties of novel 1,5-benzodiazepine oxime derivatives is necessary for the further determination of parameters of  their chemical and enzymatic reactivity.”</w:t>
      </w:r>
    </w:p>
    <w:p w:rsidR="00654A96" w:rsidRPr="000D41BB" w:rsidRDefault="00654A96" w:rsidP="005A5BAE">
      <w:pPr>
        <w:rPr>
          <w:rFonts w:ascii="Times New Roman" w:hAnsi="Times New Roman" w:cs="Times New Roman"/>
          <w:b/>
          <w:sz w:val="24"/>
          <w:szCs w:val="24"/>
          <w:lang w:val="en-GB"/>
        </w:rPr>
      </w:pPr>
      <w:r w:rsidRPr="000D41BB">
        <w:rPr>
          <w:rFonts w:ascii="Times New Roman" w:hAnsi="Times New Roman" w:cs="Times New Roman"/>
          <w:b/>
          <w:sz w:val="24"/>
          <w:szCs w:val="24"/>
          <w:lang w:val="en-GB"/>
        </w:rPr>
        <w:t xml:space="preserve">2. </w:t>
      </w:r>
      <w:r w:rsidRPr="000D41BB">
        <w:rPr>
          <w:rFonts w:ascii="Times New Roman" w:hAnsi="Times New Roman"/>
          <w:b/>
          <w:sz w:val="24"/>
          <w:szCs w:val="24"/>
          <w:lang w:val="en-GB"/>
        </w:rPr>
        <w:t>Page 4, lines 100-103</w:t>
      </w:r>
    </w:p>
    <w:p w:rsidR="00654A96" w:rsidRPr="00AA104A" w:rsidRDefault="00654A96" w:rsidP="005A5BAE">
      <w:pPr>
        <w:rPr>
          <w:rFonts w:ascii="Times New Roman" w:hAnsi="Times New Roman" w:cs="Times New Roman"/>
          <w:noProof/>
          <w:color w:val="FF0000"/>
          <w:sz w:val="24"/>
          <w:szCs w:val="24"/>
          <w:lang w:val="en-GB"/>
        </w:rPr>
      </w:pPr>
      <w:r w:rsidRPr="00AA104A">
        <w:rPr>
          <w:rFonts w:ascii="Times New Roman" w:hAnsi="Times New Roman" w:cs="Times New Roman"/>
          <w:sz w:val="24"/>
          <w:szCs w:val="24"/>
          <w:lang w:val="en-GB"/>
        </w:rPr>
        <w:t>„The novel 1</w:t>
      </w:r>
      <w:proofErr w:type="gramStart"/>
      <w:r w:rsidRPr="00AA104A">
        <w:rPr>
          <w:rFonts w:ascii="Times New Roman" w:hAnsi="Times New Roman" w:cs="Times New Roman"/>
          <w:sz w:val="24"/>
          <w:szCs w:val="24"/>
          <w:lang w:val="en-GB"/>
        </w:rPr>
        <w:t>,3,4,5</w:t>
      </w:r>
      <w:proofErr w:type="gramEnd"/>
      <w:r w:rsidRPr="00AA104A">
        <w:rPr>
          <w:rFonts w:ascii="Times New Roman" w:hAnsi="Times New Roman" w:cs="Times New Roman"/>
          <w:sz w:val="24"/>
          <w:szCs w:val="24"/>
          <w:lang w:val="en-GB"/>
        </w:rPr>
        <w:t>-tetrahydro-2</w:t>
      </w:r>
      <w:r w:rsidRPr="00AA104A">
        <w:rPr>
          <w:rFonts w:ascii="Times New Roman" w:hAnsi="Times New Roman" w:cs="Times New Roman"/>
          <w:i/>
          <w:iCs/>
          <w:sz w:val="24"/>
          <w:szCs w:val="24"/>
          <w:lang w:val="en-GB"/>
        </w:rPr>
        <w:t>H</w:t>
      </w:r>
      <w:r w:rsidRPr="00AA104A">
        <w:rPr>
          <w:rFonts w:ascii="Times New Roman" w:hAnsi="Times New Roman" w:cs="Times New Roman"/>
          <w:sz w:val="24"/>
          <w:szCs w:val="24"/>
          <w:lang w:val="en-GB"/>
        </w:rPr>
        <w:t xml:space="preserve">-1,5-benzodiazepine oximes </w:t>
      </w:r>
      <w:r w:rsidRPr="00AA104A">
        <w:rPr>
          <w:rFonts w:ascii="Times New Roman" w:hAnsi="Times New Roman" w:cs="Times New Roman"/>
          <w:b/>
          <w:bCs/>
          <w:sz w:val="24"/>
          <w:szCs w:val="24"/>
          <w:lang w:val="en-GB"/>
        </w:rPr>
        <w:t>1</w:t>
      </w:r>
      <w:r w:rsidRPr="00AA104A">
        <w:rPr>
          <w:rFonts w:ascii="Times New Roman" w:hAnsi="Times New Roman" w:cs="Times New Roman"/>
          <w:sz w:val="24"/>
          <w:szCs w:val="24"/>
          <w:lang w:val="en-GB"/>
        </w:rPr>
        <w:t>–</w:t>
      </w:r>
      <w:r w:rsidRPr="00AA104A">
        <w:rPr>
          <w:rFonts w:ascii="Times New Roman" w:hAnsi="Times New Roman" w:cs="Times New Roman"/>
          <w:b/>
          <w:bCs/>
          <w:sz w:val="24"/>
          <w:szCs w:val="24"/>
          <w:lang w:val="en-GB"/>
        </w:rPr>
        <w:t xml:space="preserve">3 </w:t>
      </w:r>
      <w:r w:rsidRPr="00AA104A">
        <w:rPr>
          <w:rFonts w:ascii="Times New Roman" w:hAnsi="Times New Roman" w:cs="Times New Roman"/>
          <w:sz w:val="24"/>
          <w:szCs w:val="24"/>
          <w:lang w:val="en-GB"/>
        </w:rPr>
        <w:t xml:space="preserve">were obtained by refluxing mixture of appropriate </w:t>
      </w:r>
      <w:proofErr w:type="spellStart"/>
      <w:r w:rsidRPr="00AA104A">
        <w:rPr>
          <w:rFonts w:ascii="Times New Roman" w:hAnsi="Times New Roman" w:cs="Times New Roman"/>
          <w:sz w:val="24"/>
          <w:szCs w:val="24"/>
          <w:lang w:val="en-GB"/>
        </w:rPr>
        <w:t>tiolactam</w:t>
      </w:r>
      <w:proofErr w:type="spellEnd"/>
      <w:r w:rsidRPr="00AA104A">
        <w:rPr>
          <w:rFonts w:ascii="Times New Roman" w:hAnsi="Times New Roman" w:cs="Times New Roman"/>
          <w:sz w:val="24"/>
          <w:szCs w:val="24"/>
          <w:lang w:val="en-GB"/>
        </w:rPr>
        <w:t xml:space="preserve"> </w:t>
      </w:r>
      <w:r w:rsidRPr="00AA104A">
        <w:rPr>
          <w:rFonts w:ascii="Times New Roman" w:hAnsi="Times New Roman" w:cs="Times New Roman"/>
          <w:b/>
          <w:bCs/>
          <w:sz w:val="24"/>
          <w:szCs w:val="24"/>
          <w:lang w:val="en-GB"/>
        </w:rPr>
        <w:t>1a</w:t>
      </w:r>
      <w:r w:rsidRPr="00AA104A">
        <w:rPr>
          <w:rFonts w:ascii="Times New Roman" w:hAnsi="Times New Roman" w:cs="Times New Roman"/>
          <w:sz w:val="24"/>
          <w:szCs w:val="24"/>
          <w:lang w:val="en-GB"/>
        </w:rPr>
        <w:t>–</w:t>
      </w:r>
      <w:r w:rsidRPr="00AA104A">
        <w:rPr>
          <w:rFonts w:ascii="Times New Roman" w:hAnsi="Times New Roman" w:cs="Times New Roman"/>
          <w:b/>
          <w:bCs/>
          <w:sz w:val="24"/>
          <w:szCs w:val="24"/>
          <w:lang w:val="en-GB"/>
        </w:rPr>
        <w:t>3a</w:t>
      </w:r>
      <w:r w:rsidRPr="00AA104A">
        <w:rPr>
          <w:rFonts w:ascii="Times New Roman" w:hAnsi="Times New Roman" w:cs="Times New Roman"/>
          <w:sz w:val="24"/>
          <w:szCs w:val="24"/>
          <w:lang w:val="en-GB"/>
        </w:rPr>
        <w:t xml:space="preserve">, hydroxylamine hydrochloride and sodium acetate in  anhydrous ethanol (Scheme 1). The structure of </w:t>
      </w:r>
      <w:r w:rsidRPr="00AA104A">
        <w:rPr>
          <w:rFonts w:ascii="Times New Roman" w:hAnsi="Times New Roman" w:cs="Times New Roman"/>
          <w:b/>
          <w:bCs/>
          <w:sz w:val="24"/>
          <w:szCs w:val="24"/>
          <w:lang w:val="en-GB"/>
        </w:rPr>
        <w:t>1</w:t>
      </w:r>
      <w:r w:rsidRPr="00AA104A">
        <w:rPr>
          <w:rFonts w:ascii="Times New Roman" w:hAnsi="Times New Roman" w:cs="Times New Roman"/>
          <w:sz w:val="24"/>
          <w:szCs w:val="24"/>
          <w:lang w:val="en-GB"/>
        </w:rPr>
        <w:t>–</w:t>
      </w:r>
      <w:r w:rsidRPr="00AA104A">
        <w:rPr>
          <w:rFonts w:ascii="Times New Roman" w:hAnsi="Times New Roman" w:cs="Times New Roman"/>
          <w:b/>
          <w:bCs/>
          <w:sz w:val="24"/>
          <w:szCs w:val="24"/>
          <w:lang w:val="en-GB"/>
        </w:rPr>
        <w:t xml:space="preserve">3 </w:t>
      </w:r>
      <w:r w:rsidRPr="00AA104A">
        <w:rPr>
          <w:rFonts w:ascii="Times New Roman" w:hAnsi="Times New Roman" w:cs="Times New Roman"/>
          <w:sz w:val="24"/>
          <w:szCs w:val="24"/>
          <w:lang w:val="en-GB"/>
        </w:rPr>
        <w:t>compounds was proved by the methods of 1H, 13C NMR</w:t>
      </w:r>
      <w:r w:rsidR="009757E7">
        <w:rPr>
          <w:rFonts w:ascii="Times New Roman" w:hAnsi="Times New Roman" w:cs="Times New Roman"/>
          <w:sz w:val="24"/>
          <w:szCs w:val="24"/>
          <w:lang w:val="en-GB"/>
        </w:rPr>
        <w:t>, IR and elemental analysis“  i</w:t>
      </w:r>
      <w:r w:rsidRPr="00AA104A">
        <w:rPr>
          <w:rFonts w:ascii="Times New Roman" w:hAnsi="Times New Roman" w:cs="Times New Roman"/>
          <w:sz w:val="24"/>
          <w:szCs w:val="24"/>
          <w:lang w:val="en-GB"/>
        </w:rPr>
        <w:t>s changed to „</w:t>
      </w:r>
      <w:r w:rsidRPr="00AA104A">
        <w:rPr>
          <w:rFonts w:ascii="Times New Roman" w:hAnsi="Times New Roman" w:cs="Times New Roman"/>
          <w:noProof/>
          <w:color w:val="FF0000"/>
          <w:sz w:val="24"/>
          <w:szCs w:val="24"/>
          <w:lang w:val="en-GB"/>
        </w:rPr>
        <w:t>The synthesis pathway of 1,3,4,5-tetrahydro-2</w:t>
      </w:r>
      <w:r w:rsidRPr="00AA104A">
        <w:rPr>
          <w:rFonts w:ascii="Times New Roman" w:hAnsi="Times New Roman" w:cs="Times New Roman"/>
          <w:i/>
          <w:iCs/>
          <w:noProof/>
          <w:color w:val="FF0000"/>
          <w:sz w:val="24"/>
          <w:szCs w:val="24"/>
          <w:lang w:val="en-GB"/>
        </w:rPr>
        <w:t>H</w:t>
      </w:r>
      <w:r w:rsidRPr="00AA104A">
        <w:rPr>
          <w:rFonts w:ascii="Times New Roman" w:hAnsi="Times New Roman" w:cs="Times New Roman"/>
          <w:noProof/>
          <w:color w:val="FF0000"/>
          <w:sz w:val="24"/>
          <w:szCs w:val="24"/>
          <w:lang w:val="en-GB"/>
        </w:rPr>
        <w:t>-1,5-benzodiazepine oximes is represented  in Scheme 1.</w:t>
      </w:r>
      <w:r w:rsidRPr="00AA104A">
        <w:rPr>
          <w:rFonts w:ascii="Times New Roman" w:hAnsi="Times New Roman" w:cs="Times New Roman"/>
          <w:noProof/>
          <w:sz w:val="24"/>
          <w:szCs w:val="24"/>
          <w:lang w:val="en-GB"/>
        </w:rPr>
        <w:t xml:space="preserve"> The structure of </w:t>
      </w:r>
      <w:r w:rsidRPr="00AA104A">
        <w:rPr>
          <w:rFonts w:ascii="Times New Roman" w:hAnsi="Times New Roman" w:cs="Times New Roman"/>
          <w:b/>
          <w:noProof/>
          <w:sz w:val="24"/>
          <w:szCs w:val="24"/>
          <w:lang w:val="en-GB"/>
        </w:rPr>
        <w:t>1</w:t>
      </w:r>
      <w:r w:rsidRPr="00AA104A">
        <w:rPr>
          <w:rFonts w:ascii="Times New Roman" w:hAnsi="Times New Roman" w:cs="Times New Roman"/>
          <w:noProof/>
          <w:sz w:val="24"/>
          <w:szCs w:val="24"/>
          <w:lang w:val="en-GB"/>
        </w:rPr>
        <w:t>–</w:t>
      </w:r>
      <w:r w:rsidRPr="00AA104A">
        <w:rPr>
          <w:rFonts w:ascii="Times New Roman" w:hAnsi="Times New Roman" w:cs="Times New Roman"/>
          <w:b/>
          <w:noProof/>
          <w:sz w:val="24"/>
          <w:szCs w:val="24"/>
          <w:lang w:val="en-GB"/>
        </w:rPr>
        <w:t>3</w:t>
      </w:r>
      <w:r w:rsidRPr="00AA104A">
        <w:rPr>
          <w:rFonts w:ascii="Times New Roman" w:hAnsi="Times New Roman" w:cs="Times New Roman"/>
          <w:noProof/>
          <w:sz w:val="24"/>
          <w:szCs w:val="24"/>
          <w:lang w:val="en-GB"/>
        </w:rPr>
        <w:t xml:space="preserve"> compounds was proved by the methods of </w:t>
      </w:r>
      <w:r w:rsidRPr="00AA104A">
        <w:rPr>
          <w:rFonts w:ascii="Times New Roman" w:hAnsi="Times New Roman" w:cs="Times New Roman"/>
          <w:noProof/>
          <w:sz w:val="24"/>
          <w:szCs w:val="24"/>
          <w:vertAlign w:val="superscript"/>
          <w:lang w:val="en-GB"/>
        </w:rPr>
        <w:t>1</w:t>
      </w:r>
      <w:r w:rsidRPr="00AA104A">
        <w:rPr>
          <w:rFonts w:ascii="Times New Roman" w:hAnsi="Times New Roman" w:cs="Times New Roman"/>
          <w:noProof/>
          <w:sz w:val="24"/>
          <w:szCs w:val="24"/>
          <w:lang w:val="en-GB"/>
        </w:rPr>
        <w:t xml:space="preserve">H, </w:t>
      </w:r>
      <w:r w:rsidRPr="00AA104A">
        <w:rPr>
          <w:rFonts w:ascii="Times New Roman" w:hAnsi="Times New Roman" w:cs="Times New Roman"/>
          <w:noProof/>
          <w:sz w:val="24"/>
          <w:szCs w:val="24"/>
          <w:vertAlign w:val="superscript"/>
          <w:lang w:val="en-GB"/>
        </w:rPr>
        <w:t>13</w:t>
      </w:r>
      <w:r w:rsidRPr="00AA104A">
        <w:rPr>
          <w:rFonts w:ascii="Times New Roman" w:hAnsi="Times New Roman" w:cs="Times New Roman"/>
          <w:noProof/>
          <w:sz w:val="24"/>
          <w:szCs w:val="24"/>
          <w:lang w:val="en-GB"/>
        </w:rPr>
        <w:t>C NMR, IR and elemental analysis (</w:t>
      </w:r>
      <w:r w:rsidRPr="00AA104A">
        <w:rPr>
          <w:rFonts w:ascii="Times New Roman" w:hAnsi="Times New Roman" w:cs="Times New Roman"/>
          <w:noProof/>
          <w:color w:val="FF0000"/>
          <w:sz w:val="24"/>
          <w:szCs w:val="24"/>
          <w:lang w:val="en-GB"/>
        </w:rPr>
        <w:t>Supplement</w:t>
      </w:r>
      <w:r w:rsidRPr="00AA104A">
        <w:rPr>
          <w:rFonts w:ascii="Times New Roman" w:hAnsi="Times New Roman" w:cs="Times New Roman"/>
          <w:noProof/>
          <w:sz w:val="24"/>
          <w:szCs w:val="24"/>
          <w:lang w:val="en-GB"/>
        </w:rPr>
        <w:t>).</w:t>
      </w:r>
      <w:r w:rsidRPr="00AA104A">
        <w:rPr>
          <w:rFonts w:ascii="Times New Roman" w:hAnsi="Times New Roman" w:cs="Times New Roman"/>
          <w:noProof/>
          <w:color w:val="FF0000"/>
          <w:sz w:val="24"/>
          <w:szCs w:val="24"/>
          <w:lang w:val="en-GB"/>
        </w:rPr>
        <w:t>”</w:t>
      </w:r>
    </w:p>
    <w:p w:rsidR="00654A96" w:rsidRPr="000D41BB" w:rsidRDefault="00654A96" w:rsidP="005A5BAE">
      <w:pPr>
        <w:pStyle w:val="Heading1"/>
        <w:spacing w:line="276" w:lineRule="auto"/>
        <w:rPr>
          <w:b w:val="0"/>
          <w:sz w:val="24"/>
          <w:szCs w:val="24"/>
        </w:rPr>
      </w:pPr>
      <w:r w:rsidRPr="000D41BB">
        <w:rPr>
          <w:b w:val="0"/>
          <w:noProof/>
          <w:sz w:val="24"/>
          <w:lang w:val="en-GB"/>
        </w:rPr>
        <w:t>3.  Fig. 1. (page 5) and  Fig. 2. (</w:t>
      </w:r>
      <w:proofErr w:type="gramStart"/>
      <w:r w:rsidRPr="000D41BB">
        <w:rPr>
          <w:b w:val="0"/>
          <w:sz w:val="24"/>
          <w:szCs w:val="24"/>
          <w:lang w:val="en-GB"/>
        </w:rPr>
        <w:t>page</w:t>
      </w:r>
      <w:proofErr w:type="gramEnd"/>
      <w:r w:rsidRPr="000D41BB">
        <w:rPr>
          <w:b w:val="0"/>
          <w:sz w:val="24"/>
          <w:szCs w:val="24"/>
          <w:lang w:val="en-GB"/>
        </w:rPr>
        <w:t xml:space="preserve"> 8) are changed according to the requirements of the </w:t>
      </w:r>
      <w:r w:rsidR="000D41BB">
        <w:rPr>
          <w:b w:val="0"/>
          <w:sz w:val="24"/>
          <w:szCs w:val="24"/>
          <w:lang w:val="en-GB"/>
        </w:rPr>
        <w:t>“</w:t>
      </w:r>
      <w:r w:rsidR="000D41BB" w:rsidRPr="000D41BB">
        <w:rPr>
          <w:b w:val="0"/>
          <w:sz w:val="24"/>
          <w:szCs w:val="24"/>
        </w:rPr>
        <w:t>Journal of the Serbian Chemical Society</w:t>
      </w:r>
      <w:r w:rsidR="000D41BB">
        <w:rPr>
          <w:b w:val="0"/>
          <w:sz w:val="24"/>
          <w:szCs w:val="24"/>
        </w:rPr>
        <w:t>“</w:t>
      </w:r>
      <w:r w:rsidR="000D41BB" w:rsidRPr="000D41BB">
        <w:rPr>
          <w:b w:val="0"/>
          <w:sz w:val="24"/>
          <w:szCs w:val="24"/>
        </w:rPr>
        <w:t>.</w:t>
      </w:r>
    </w:p>
    <w:p w:rsidR="00654A96" w:rsidRPr="00AA104A" w:rsidRDefault="00654A96" w:rsidP="005A5BAE">
      <w:pPr>
        <w:autoSpaceDE w:val="0"/>
        <w:autoSpaceDN w:val="0"/>
        <w:adjustRightInd w:val="0"/>
        <w:spacing w:after="0"/>
        <w:rPr>
          <w:rFonts w:ascii="Times New Roman" w:hAnsi="Times New Roman"/>
          <w:sz w:val="24"/>
          <w:szCs w:val="24"/>
          <w:lang w:val="en-GB"/>
        </w:rPr>
      </w:pPr>
      <w:r w:rsidRPr="000D41BB">
        <w:rPr>
          <w:rFonts w:ascii="Times New Roman" w:hAnsi="Times New Roman"/>
          <w:b/>
          <w:sz w:val="24"/>
          <w:szCs w:val="24"/>
          <w:lang w:val="en-GB"/>
        </w:rPr>
        <w:t>4. Page 11, lines 232-233</w:t>
      </w:r>
      <w:r w:rsidR="000D41BB">
        <w:rPr>
          <w:rFonts w:ascii="Times New Roman" w:hAnsi="Times New Roman"/>
          <w:sz w:val="24"/>
          <w:szCs w:val="24"/>
          <w:lang w:val="en-GB"/>
        </w:rPr>
        <w:t>:</w:t>
      </w:r>
      <w:r w:rsidRPr="00AA104A">
        <w:rPr>
          <w:rFonts w:ascii="Times New Roman" w:hAnsi="Times New Roman"/>
          <w:sz w:val="24"/>
          <w:szCs w:val="24"/>
          <w:lang w:val="en-GB"/>
        </w:rPr>
        <w:t xml:space="preserve">  </w:t>
      </w:r>
      <w:r w:rsidRPr="00AA104A">
        <w:rPr>
          <w:rFonts w:ascii="Times New Roman" w:hAnsi="Times New Roman" w:cs="Times New Roman"/>
          <w:sz w:val="24"/>
          <w:szCs w:val="24"/>
          <w:lang w:val="en-GB"/>
        </w:rPr>
        <w:t>„</w:t>
      </w:r>
      <w:r w:rsidRPr="00AA104A">
        <w:rPr>
          <w:rFonts w:ascii="Times New Roman" w:hAnsi="Times New Roman"/>
          <w:bCs/>
          <w:noProof/>
          <w:sz w:val="24"/>
          <w:lang w:val="en-GB"/>
        </w:rPr>
        <w:t>fluorescence quantum yield value, according to the following equation:</w:t>
      </w:r>
    </w:p>
    <w:p w:rsidR="000D41BB" w:rsidRDefault="00654A96" w:rsidP="005A5BAE">
      <w:pPr>
        <w:spacing w:after="0"/>
        <w:jc w:val="both"/>
        <w:rPr>
          <w:rFonts w:ascii="Times New Roman" w:hAnsi="Times New Roman"/>
          <w:bCs/>
          <w:noProof/>
          <w:sz w:val="24"/>
          <w:lang w:val="en-GB"/>
        </w:rPr>
      </w:pPr>
      <w:r w:rsidRPr="00AA104A">
        <w:rPr>
          <w:rFonts w:ascii="Times New Roman" w:hAnsi="Times New Roman"/>
          <w:bCs/>
          <w:noProof/>
          <w:sz w:val="24"/>
          <w:lang w:val="en-GB"/>
        </w:rPr>
        <w:t xml:space="preserve">       </w:t>
      </w:r>
      <w:r w:rsidR="000D41BB">
        <w:rPr>
          <w:rFonts w:ascii="Times New Roman" w:hAnsi="Times New Roman"/>
          <w:bCs/>
          <w:noProof/>
          <w:sz w:val="24"/>
          <w:lang w:val="en-GB"/>
        </w:rPr>
        <w:t xml:space="preserve">                           </w:t>
      </w:r>
      <w:r w:rsidRPr="00AA104A">
        <w:rPr>
          <w:rFonts w:ascii="Times New Roman" w:hAnsi="Times New Roman"/>
          <w:bCs/>
          <w:noProof/>
          <w:sz w:val="24"/>
          <w:lang w:val="en-GB"/>
        </w:rPr>
        <w:t xml:space="preserve"> Φ</w:t>
      </w:r>
      <w:r w:rsidRPr="00AA104A">
        <w:rPr>
          <w:rFonts w:ascii="Times New Roman" w:hAnsi="Times New Roman"/>
          <w:bCs/>
          <w:i/>
          <w:iCs/>
          <w:noProof/>
          <w:sz w:val="24"/>
          <w:vertAlign w:val="subscript"/>
          <w:lang w:val="en-GB"/>
        </w:rPr>
        <w:t xml:space="preserve">f </w:t>
      </w:r>
      <w:r w:rsidRPr="00AA104A">
        <w:rPr>
          <w:rFonts w:ascii="Times New Roman" w:hAnsi="Times New Roman"/>
          <w:bCs/>
          <w:noProof/>
          <w:sz w:val="24"/>
          <w:lang w:val="en-GB"/>
        </w:rPr>
        <w:t>= Φ</w:t>
      </w:r>
      <w:r w:rsidRPr="00AA104A">
        <w:rPr>
          <w:rFonts w:ascii="Times New Roman" w:hAnsi="Times New Roman"/>
          <w:bCs/>
          <w:i/>
          <w:iCs/>
          <w:noProof/>
          <w:sz w:val="24"/>
          <w:vertAlign w:val="subscript"/>
          <w:lang w:val="en-GB"/>
        </w:rPr>
        <w:t>st</w:t>
      </w:r>
      <w:r w:rsidRPr="00AA104A">
        <w:rPr>
          <w:rFonts w:ascii="Times New Roman" w:hAnsi="Times New Roman"/>
          <w:bCs/>
          <w:i/>
          <w:iCs/>
          <w:noProof/>
          <w:sz w:val="24"/>
          <w:lang w:val="en-GB"/>
        </w:rPr>
        <w:t xml:space="preserve"> </w:t>
      </w:r>
      <w:r w:rsidRPr="00AA104A">
        <w:rPr>
          <w:rFonts w:ascii="Times New Roman" w:hAnsi="Times New Roman"/>
          <w:bCs/>
          <w:noProof/>
          <w:sz w:val="24"/>
          <w:lang w:val="en-GB"/>
        </w:rPr>
        <w:t>(F</w:t>
      </w:r>
      <w:r w:rsidRPr="00AA104A">
        <w:rPr>
          <w:rFonts w:ascii="Times New Roman" w:hAnsi="Times New Roman"/>
          <w:bCs/>
          <w:i/>
          <w:iCs/>
          <w:noProof/>
          <w:sz w:val="24"/>
          <w:vertAlign w:val="subscript"/>
          <w:lang w:val="en-GB"/>
        </w:rPr>
        <w:t>f</w:t>
      </w:r>
      <w:r w:rsidRPr="00AA104A">
        <w:rPr>
          <w:rFonts w:ascii="Times New Roman" w:hAnsi="Times New Roman"/>
          <w:bCs/>
          <w:noProof/>
          <w:sz w:val="24"/>
          <w:lang w:val="en-GB"/>
        </w:rPr>
        <w:t xml:space="preserve"> / F</w:t>
      </w:r>
      <w:r w:rsidRPr="00AA104A">
        <w:rPr>
          <w:rFonts w:ascii="Times New Roman" w:hAnsi="Times New Roman"/>
          <w:bCs/>
          <w:i/>
          <w:iCs/>
          <w:noProof/>
          <w:sz w:val="24"/>
          <w:vertAlign w:val="subscript"/>
          <w:lang w:val="en-GB"/>
        </w:rPr>
        <w:t>st</w:t>
      </w:r>
      <w:r w:rsidRPr="00AA104A">
        <w:rPr>
          <w:rFonts w:ascii="Times New Roman" w:hAnsi="Times New Roman"/>
          <w:bCs/>
          <w:noProof/>
          <w:sz w:val="24"/>
          <w:lang w:val="en-GB"/>
        </w:rPr>
        <w:t>)(η</w:t>
      </w:r>
      <w:r w:rsidRPr="00AA104A">
        <w:rPr>
          <w:rFonts w:ascii="Times New Roman" w:hAnsi="Times New Roman"/>
          <w:bCs/>
          <w:noProof/>
          <w:sz w:val="24"/>
          <w:vertAlign w:val="superscript"/>
          <w:lang w:val="en-GB"/>
        </w:rPr>
        <w:t>2</w:t>
      </w:r>
      <w:r w:rsidRPr="00AA104A">
        <w:rPr>
          <w:rFonts w:ascii="Times New Roman" w:hAnsi="Times New Roman"/>
          <w:bCs/>
          <w:noProof/>
          <w:sz w:val="24"/>
          <w:vertAlign w:val="subscript"/>
          <w:lang w:val="en-GB"/>
        </w:rPr>
        <w:t xml:space="preserve">f </w:t>
      </w:r>
      <w:r w:rsidRPr="00AA104A">
        <w:rPr>
          <w:rFonts w:ascii="Times New Roman" w:hAnsi="Times New Roman"/>
          <w:bCs/>
          <w:noProof/>
          <w:sz w:val="24"/>
          <w:lang w:val="en-GB"/>
        </w:rPr>
        <w:t>/ η</w:t>
      </w:r>
      <w:r w:rsidRPr="00AA104A">
        <w:rPr>
          <w:rFonts w:ascii="Times New Roman" w:hAnsi="Times New Roman"/>
          <w:bCs/>
          <w:noProof/>
          <w:sz w:val="24"/>
          <w:vertAlign w:val="superscript"/>
          <w:lang w:val="en-GB"/>
        </w:rPr>
        <w:t>2</w:t>
      </w:r>
      <w:r w:rsidRPr="00AA104A">
        <w:rPr>
          <w:rFonts w:ascii="Times New Roman" w:hAnsi="Times New Roman"/>
          <w:bCs/>
          <w:noProof/>
          <w:sz w:val="24"/>
          <w:vertAlign w:val="subscript"/>
          <w:lang w:val="en-GB"/>
        </w:rPr>
        <w:t>st</w:t>
      </w:r>
      <w:r w:rsidRPr="00AA104A">
        <w:rPr>
          <w:rFonts w:ascii="Times New Roman" w:hAnsi="Times New Roman"/>
          <w:bCs/>
          <w:noProof/>
          <w:sz w:val="24"/>
          <w:lang w:val="en-GB"/>
        </w:rPr>
        <w:t xml:space="preserve">)”               </w:t>
      </w:r>
    </w:p>
    <w:p w:rsidR="00654A96" w:rsidRPr="000D41BB" w:rsidRDefault="00654A96" w:rsidP="005A5BAE">
      <w:pPr>
        <w:spacing w:after="0"/>
        <w:jc w:val="both"/>
        <w:rPr>
          <w:rFonts w:ascii="Times New Roman" w:hAnsi="Times New Roman"/>
          <w:bCs/>
          <w:noProof/>
          <w:color w:val="FF0000"/>
          <w:sz w:val="24"/>
          <w:lang w:val="en-GB"/>
        </w:rPr>
      </w:pPr>
      <w:r w:rsidRPr="00AA104A">
        <w:rPr>
          <w:rFonts w:ascii="Times New Roman" w:hAnsi="Times New Roman"/>
          <w:bCs/>
          <w:noProof/>
          <w:sz w:val="24"/>
          <w:lang w:val="en-GB"/>
        </w:rPr>
        <w:t>is changed to</w:t>
      </w:r>
      <w:r w:rsidRPr="00AA104A">
        <w:rPr>
          <w:rFonts w:ascii="Times New Roman" w:hAnsi="Times New Roman"/>
          <w:bCs/>
          <w:noProof/>
          <w:color w:val="FF0000"/>
          <w:sz w:val="24"/>
          <w:lang w:val="en-GB"/>
        </w:rPr>
        <w:t xml:space="preserve"> </w:t>
      </w:r>
      <w:r w:rsidR="000D41BB">
        <w:rPr>
          <w:rFonts w:ascii="Times New Roman" w:hAnsi="Times New Roman"/>
          <w:bCs/>
          <w:noProof/>
          <w:color w:val="FF0000"/>
          <w:sz w:val="24"/>
          <w:lang w:val="en-GB"/>
        </w:rPr>
        <w:t xml:space="preserve">  </w:t>
      </w:r>
      <w:r w:rsidRPr="00AA104A">
        <w:rPr>
          <w:rFonts w:ascii="Times New Roman" w:hAnsi="Times New Roman" w:cs="Times New Roman"/>
          <w:sz w:val="24"/>
          <w:szCs w:val="24"/>
          <w:lang w:val="en-GB"/>
        </w:rPr>
        <w:t>„</w:t>
      </w:r>
      <w:r w:rsidRPr="00AA104A">
        <w:rPr>
          <w:rFonts w:ascii="Times New Roman" w:hAnsi="Times New Roman"/>
          <w:bCs/>
          <w:noProof/>
          <w:sz w:val="24"/>
          <w:lang w:val="en-GB"/>
        </w:rPr>
        <w:t xml:space="preserve">fluorescence quantum yield value, according to the following equation </w:t>
      </w:r>
      <w:r w:rsidRPr="00AA104A">
        <w:rPr>
          <w:rFonts w:ascii="Times New Roman" w:hAnsi="Times New Roman"/>
          <w:bCs/>
          <w:noProof/>
          <w:color w:val="FF0000"/>
          <w:sz w:val="24"/>
          <w:lang w:val="en-GB"/>
        </w:rPr>
        <w:t>(1)</w:t>
      </w:r>
      <w:r w:rsidRPr="00AA104A">
        <w:rPr>
          <w:rFonts w:ascii="Times New Roman" w:hAnsi="Times New Roman"/>
          <w:bCs/>
          <w:noProof/>
          <w:sz w:val="24"/>
          <w:lang w:val="en-GB"/>
        </w:rPr>
        <w:t>:</w:t>
      </w:r>
    </w:p>
    <w:p w:rsidR="00654A96" w:rsidRPr="00AA104A" w:rsidRDefault="00654A96" w:rsidP="005A5BAE">
      <w:pPr>
        <w:tabs>
          <w:tab w:val="center" w:pos="4536"/>
          <w:tab w:val="right" w:pos="9071"/>
        </w:tabs>
        <w:spacing w:after="0"/>
        <w:jc w:val="center"/>
        <w:rPr>
          <w:rFonts w:ascii="Times New Roman" w:hAnsi="Times New Roman"/>
          <w:bCs/>
          <w:noProof/>
          <w:sz w:val="24"/>
          <w:lang w:val="en-GB"/>
        </w:rPr>
      </w:pPr>
      <w:r w:rsidRPr="00AA104A">
        <w:rPr>
          <w:rFonts w:ascii="Times New Roman" w:hAnsi="Times New Roman"/>
          <w:bCs/>
          <w:noProof/>
          <w:sz w:val="24"/>
          <w:lang w:val="en-GB"/>
        </w:rPr>
        <w:t>Φ</w:t>
      </w:r>
      <w:r w:rsidRPr="00AA104A">
        <w:rPr>
          <w:rFonts w:ascii="Times New Roman" w:hAnsi="Times New Roman"/>
          <w:bCs/>
          <w:i/>
          <w:iCs/>
          <w:noProof/>
          <w:sz w:val="24"/>
          <w:vertAlign w:val="subscript"/>
          <w:lang w:val="en-GB"/>
        </w:rPr>
        <w:t xml:space="preserve">f </w:t>
      </w:r>
      <w:r w:rsidRPr="00AA104A">
        <w:rPr>
          <w:rFonts w:ascii="Times New Roman" w:hAnsi="Times New Roman"/>
          <w:bCs/>
          <w:noProof/>
          <w:sz w:val="24"/>
          <w:lang w:val="en-GB"/>
        </w:rPr>
        <w:t>= Φ</w:t>
      </w:r>
      <w:r w:rsidRPr="00AA104A">
        <w:rPr>
          <w:rFonts w:ascii="Times New Roman" w:hAnsi="Times New Roman"/>
          <w:bCs/>
          <w:i/>
          <w:iCs/>
          <w:noProof/>
          <w:sz w:val="24"/>
          <w:vertAlign w:val="subscript"/>
          <w:lang w:val="en-GB"/>
        </w:rPr>
        <w:t>st</w:t>
      </w:r>
      <w:r w:rsidRPr="00AA104A">
        <w:rPr>
          <w:rFonts w:ascii="Times New Roman" w:hAnsi="Times New Roman"/>
          <w:bCs/>
          <w:i/>
          <w:iCs/>
          <w:noProof/>
          <w:sz w:val="24"/>
          <w:lang w:val="en-GB"/>
        </w:rPr>
        <w:t xml:space="preserve"> </w:t>
      </w:r>
      <w:r w:rsidRPr="00AA104A">
        <w:rPr>
          <w:rFonts w:ascii="Times New Roman" w:hAnsi="Times New Roman"/>
          <w:bCs/>
          <w:noProof/>
          <w:sz w:val="24"/>
          <w:lang w:val="en-GB"/>
        </w:rPr>
        <w:t>(F</w:t>
      </w:r>
      <w:r w:rsidRPr="00AA104A">
        <w:rPr>
          <w:rFonts w:ascii="Times New Roman" w:hAnsi="Times New Roman"/>
          <w:bCs/>
          <w:i/>
          <w:iCs/>
          <w:noProof/>
          <w:sz w:val="24"/>
          <w:vertAlign w:val="subscript"/>
          <w:lang w:val="en-GB"/>
        </w:rPr>
        <w:t>f</w:t>
      </w:r>
      <w:r w:rsidRPr="00AA104A">
        <w:rPr>
          <w:rFonts w:ascii="Times New Roman" w:hAnsi="Times New Roman"/>
          <w:bCs/>
          <w:noProof/>
          <w:sz w:val="24"/>
          <w:lang w:val="en-GB"/>
        </w:rPr>
        <w:t xml:space="preserve"> / F</w:t>
      </w:r>
      <w:r w:rsidRPr="00AA104A">
        <w:rPr>
          <w:rFonts w:ascii="Times New Roman" w:hAnsi="Times New Roman"/>
          <w:bCs/>
          <w:i/>
          <w:iCs/>
          <w:noProof/>
          <w:sz w:val="24"/>
          <w:vertAlign w:val="subscript"/>
          <w:lang w:val="en-GB"/>
        </w:rPr>
        <w:t>st</w:t>
      </w:r>
      <w:r w:rsidRPr="00AA104A">
        <w:rPr>
          <w:rFonts w:ascii="Times New Roman" w:hAnsi="Times New Roman"/>
          <w:bCs/>
          <w:noProof/>
          <w:sz w:val="24"/>
          <w:lang w:val="en-GB"/>
        </w:rPr>
        <w:t>)(η</w:t>
      </w:r>
      <w:r w:rsidRPr="00AA104A">
        <w:rPr>
          <w:rFonts w:ascii="Times New Roman" w:hAnsi="Times New Roman"/>
          <w:bCs/>
          <w:noProof/>
          <w:sz w:val="24"/>
          <w:vertAlign w:val="superscript"/>
          <w:lang w:val="en-GB"/>
        </w:rPr>
        <w:t>2</w:t>
      </w:r>
      <w:r w:rsidRPr="00AA104A">
        <w:rPr>
          <w:rFonts w:ascii="Times New Roman" w:hAnsi="Times New Roman"/>
          <w:bCs/>
          <w:noProof/>
          <w:sz w:val="24"/>
          <w:vertAlign w:val="subscript"/>
          <w:lang w:val="en-GB"/>
        </w:rPr>
        <w:t xml:space="preserve">f </w:t>
      </w:r>
      <w:r w:rsidRPr="00AA104A">
        <w:rPr>
          <w:rFonts w:ascii="Times New Roman" w:hAnsi="Times New Roman"/>
          <w:bCs/>
          <w:noProof/>
          <w:sz w:val="24"/>
          <w:lang w:val="en-GB"/>
        </w:rPr>
        <w:t>/ η</w:t>
      </w:r>
      <w:r w:rsidRPr="00AA104A">
        <w:rPr>
          <w:rFonts w:ascii="Times New Roman" w:hAnsi="Times New Roman"/>
          <w:bCs/>
          <w:noProof/>
          <w:sz w:val="24"/>
          <w:vertAlign w:val="superscript"/>
          <w:lang w:val="en-GB"/>
        </w:rPr>
        <w:t>2</w:t>
      </w:r>
      <w:r w:rsidRPr="00AA104A">
        <w:rPr>
          <w:rFonts w:ascii="Times New Roman" w:hAnsi="Times New Roman"/>
          <w:bCs/>
          <w:noProof/>
          <w:sz w:val="24"/>
          <w:vertAlign w:val="subscript"/>
          <w:lang w:val="en-GB"/>
        </w:rPr>
        <w:t>st</w:t>
      </w:r>
      <w:r w:rsidRPr="00AA104A">
        <w:rPr>
          <w:rFonts w:ascii="Times New Roman" w:hAnsi="Times New Roman"/>
          <w:bCs/>
          <w:noProof/>
          <w:sz w:val="24"/>
          <w:lang w:val="en-GB"/>
        </w:rPr>
        <w:t xml:space="preserve">)                                           </w:t>
      </w:r>
      <w:r w:rsidRPr="00AA104A">
        <w:rPr>
          <w:rFonts w:ascii="Times New Roman" w:hAnsi="Times New Roman"/>
          <w:bCs/>
          <w:noProof/>
          <w:color w:val="FF0000"/>
          <w:sz w:val="24"/>
          <w:lang w:val="en-GB"/>
        </w:rPr>
        <w:t>(1)</w:t>
      </w:r>
      <w:r w:rsidRPr="00AA104A">
        <w:rPr>
          <w:rFonts w:ascii="Times New Roman" w:hAnsi="Times New Roman"/>
          <w:bCs/>
          <w:noProof/>
          <w:sz w:val="24"/>
          <w:lang w:val="en-GB"/>
        </w:rPr>
        <w:t>”</w:t>
      </w:r>
    </w:p>
    <w:p w:rsidR="00654A96" w:rsidRPr="00AA104A" w:rsidRDefault="00654A96" w:rsidP="005A5BAE">
      <w:pPr>
        <w:tabs>
          <w:tab w:val="center" w:pos="4536"/>
          <w:tab w:val="right" w:pos="9071"/>
        </w:tabs>
        <w:spacing w:after="0"/>
        <w:rPr>
          <w:rFonts w:ascii="Times New Roman" w:hAnsi="Times New Roman"/>
          <w:noProof/>
          <w:sz w:val="24"/>
          <w:lang w:val="en-GB"/>
        </w:rPr>
      </w:pPr>
      <w:r w:rsidRPr="000D41BB">
        <w:rPr>
          <w:rFonts w:ascii="Times New Roman" w:hAnsi="Times New Roman"/>
          <w:b/>
          <w:bCs/>
          <w:noProof/>
          <w:sz w:val="24"/>
          <w:lang w:val="en-GB"/>
        </w:rPr>
        <w:t>5. Page 11, line 246:</w:t>
      </w:r>
      <w:r>
        <w:rPr>
          <w:rFonts w:ascii="Times New Roman" w:hAnsi="Times New Roman"/>
          <w:bCs/>
          <w:noProof/>
          <w:sz w:val="24"/>
          <w:lang w:val="en-GB"/>
        </w:rPr>
        <w:t xml:space="preserve"> </w:t>
      </w:r>
      <w:r w:rsidRPr="00AA104A">
        <w:rPr>
          <w:rFonts w:ascii="Times New Roman" w:hAnsi="Times New Roman" w:cs="Times New Roman"/>
          <w:sz w:val="24"/>
          <w:szCs w:val="24"/>
          <w:lang w:val="en-GB"/>
        </w:rPr>
        <w:t>„</w:t>
      </w:r>
      <w:r w:rsidRPr="00AA104A">
        <w:rPr>
          <w:rFonts w:ascii="Times New Roman" w:hAnsi="Times New Roman"/>
          <w:noProof/>
          <w:sz w:val="24"/>
          <w:szCs w:val="24"/>
          <w:lang w:val="en-GB"/>
        </w:rPr>
        <w:t xml:space="preserve"> spectra was investigated in various solvents” changed  to </w:t>
      </w:r>
      <w:r w:rsidRPr="00AA104A">
        <w:rPr>
          <w:rFonts w:ascii="Times New Roman" w:hAnsi="Times New Roman" w:cs="Times New Roman"/>
          <w:sz w:val="24"/>
          <w:szCs w:val="24"/>
          <w:lang w:val="en-GB"/>
        </w:rPr>
        <w:t>„</w:t>
      </w:r>
      <w:r w:rsidRPr="00AA104A">
        <w:rPr>
          <w:rFonts w:ascii="Times New Roman" w:hAnsi="Times New Roman"/>
          <w:noProof/>
          <w:sz w:val="24"/>
          <w:szCs w:val="24"/>
          <w:lang w:val="en-GB"/>
        </w:rPr>
        <w:t xml:space="preserve">spectra was investigated </w:t>
      </w:r>
      <w:r w:rsidRPr="00AA104A">
        <w:rPr>
          <w:rFonts w:ascii="Times New Roman" w:hAnsi="Times New Roman"/>
          <w:noProof/>
          <w:color w:val="FF0000"/>
          <w:sz w:val="24"/>
          <w:szCs w:val="24"/>
          <w:lang w:val="en-GB"/>
        </w:rPr>
        <w:t>in 5 solvents</w:t>
      </w:r>
      <w:r w:rsidRPr="00AA104A">
        <w:rPr>
          <w:rFonts w:ascii="Times New Roman" w:hAnsi="Times New Roman"/>
          <w:noProof/>
          <w:sz w:val="24"/>
          <w:szCs w:val="24"/>
          <w:lang w:val="en-GB"/>
        </w:rPr>
        <w:t>.”</w:t>
      </w:r>
    </w:p>
    <w:p w:rsidR="00654A96" w:rsidRPr="00AA104A" w:rsidRDefault="00654A96" w:rsidP="005A5BAE">
      <w:pPr>
        <w:autoSpaceDE w:val="0"/>
        <w:autoSpaceDN w:val="0"/>
        <w:adjustRightInd w:val="0"/>
        <w:spacing w:after="0"/>
        <w:rPr>
          <w:rFonts w:ascii="Times New Roman" w:hAnsi="Times New Roman"/>
          <w:sz w:val="24"/>
          <w:szCs w:val="24"/>
          <w:lang w:val="en-GB"/>
        </w:rPr>
      </w:pPr>
    </w:p>
    <w:p w:rsidR="00654A96" w:rsidRPr="00AA104A" w:rsidRDefault="00EB47AC" w:rsidP="005A5BAE">
      <w:pPr>
        <w:autoSpaceDE w:val="0"/>
        <w:autoSpaceDN w:val="0"/>
        <w:adjustRightInd w:val="0"/>
        <w:spacing w:after="0"/>
        <w:rPr>
          <w:rFonts w:ascii="Times New Roman" w:hAnsi="Times New Roman"/>
          <w:sz w:val="24"/>
          <w:szCs w:val="24"/>
          <w:lang w:val="en-GB"/>
        </w:rPr>
      </w:pPr>
      <w:r>
        <w:rPr>
          <w:rFonts w:ascii="Times New Roman" w:hAnsi="Times New Roman"/>
          <w:b/>
          <w:sz w:val="24"/>
          <w:szCs w:val="24"/>
          <w:lang w:val="en-GB"/>
        </w:rPr>
        <w:t xml:space="preserve">6. Supplement: line 13 </w:t>
      </w:r>
      <w:r w:rsidR="00654A96" w:rsidRPr="00AA104A">
        <w:rPr>
          <w:rFonts w:ascii="Times New Roman" w:hAnsi="Times New Roman"/>
          <w:sz w:val="24"/>
          <w:szCs w:val="24"/>
          <w:lang w:val="en-GB"/>
        </w:rPr>
        <w:t xml:space="preserve">- </w:t>
      </w:r>
      <w:r w:rsidR="00654A96" w:rsidRPr="00AA104A">
        <w:rPr>
          <w:rFonts w:ascii="Times New Roman" w:hAnsi="Times New Roman" w:cs="Times New Roman"/>
          <w:sz w:val="24"/>
          <w:szCs w:val="24"/>
          <w:lang w:val="en-GB"/>
        </w:rPr>
        <w:t>„7.70 (s, 1H, NH or OH), 9.39 (s, 1H, NH</w:t>
      </w:r>
      <w:r w:rsidR="00654A96" w:rsidRPr="00AA104A">
        <w:rPr>
          <w:rFonts w:ascii="Calibri" w:hAnsi="Calibri" w:cs="Calibri"/>
          <w:lang w:val="en-GB"/>
        </w:rPr>
        <w:t xml:space="preserve"> </w:t>
      </w:r>
      <w:r w:rsidR="00654A96" w:rsidRPr="00AA104A">
        <w:rPr>
          <w:rFonts w:ascii="Times New Roman" w:hAnsi="Times New Roman" w:cs="Times New Roman"/>
          <w:sz w:val="24"/>
          <w:szCs w:val="24"/>
          <w:lang w:val="en-GB"/>
        </w:rPr>
        <w:t>or OH) ppm</w:t>
      </w:r>
      <w:proofErr w:type="gramStart"/>
      <w:r w:rsidR="00654A96" w:rsidRPr="00AA104A">
        <w:rPr>
          <w:rFonts w:ascii="Times New Roman" w:hAnsi="Times New Roman" w:cs="Times New Roman"/>
          <w:sz w:val="24"/>
          <w:szCs w:val="24"/>
          <w:lang w:val="en-GB"/>
        </w:rPr>
        <w:t>.“</w:t>
      </w:r>
      <w:proofErr w:type="gramEnd"/>
      <w:r w:rsidR="00654A96">
        <w:rPr>
          <w:rFonts w:ascii="Times New Roman" w:hAnsi="Times New Roman" w:cs="Times New Roman"/>
          <w:sz w:val="24"/>
          <w:szCs w:val="24"/>
          <w:lang w:val="en-GB"/>
        </w:rPr>
        <w:t xml:space="preserve"> </w:t>
      </w:r>
      <w:r w:rsidR="00654A96" w:rsidRPr="00AA104A">
        <w:rPr>
          <w:rFonts w:ascii="Times New Roman" w:hAnsi="Times New Roman" w:cs="Times New Roman"/>
          <w:sz w:val="24"/>
          <w:szCs w:val="24"/>
          <w:lang w:val="en-GB"/>
        </w:rPr>
        <w:t>changed</w:t>
      </w:r>
      <w:r w:rsidR="00654A96">
        <w:rPr>
          <w:rFonts w:ascii="Times New Roman" w:hAnsi="Times New Roman" w:cs="Times New Roman"/>
          <w:sz w:val="24"/>
          <w:szCs w:val="24"/>
          <w:lang w:val="en-GB"/>
        </w:rPr>
        <w:t xml:space="preserve"> to  </w:t>
      </w:r>
      <w:r w:rsidR="00654A96" w:rsidRPr="00AA104A">
        <w:rPr>
          <w:rFonts w:ascii="Times New Roman" w:hAnsi="Times New Roman" w:cs="Times New Roman"/>
          <w:sz w:val="24"/>
          <w:szCs w:val="24"/>
          <w:lang w:val="en-GB"/>
        </w:rPr>
        <w:t xml:space="preserve"> „</w:t>
      </w:r>
      <w:r w:rsidR="00654A96" w:rsidRPr="00AA104A">
        <w:rPr>
          <w:rFonts w:ascii="Times New Roman" w:hAnsi="Times New Roman" w:cs="Times New Roman"/>
          <w:color w:val="FF0000"/>
          <w:sz w:val="24"/>
          <w:szCs w:val="24"/>
          <w:lang w:val="en-GB"/>
        </w:rPr>
        <w:t>7.70 (s, 1H, NH ), 9.39 (s, 1H,  OH) ppm</w:t>
      </w:r>
      <w:r w:rsidR="00654A96" w:rsidRPr="00AA104A">
        <w:rPr>
          <w:rFonts w:ascii="Times New Roman" w:hAnsi="Times New Roman" w:cs="Times New Roman"/>
          <w:sz w:val="24"/>
          <w:szCs w:val="24"/>
          <w:lang w:val="en-GB"/>
        </w:rPr>
        <w:t>.“</w:t>
      </w:r>
      <w:r>
        <w:rPr>
          <w:rFonts w:ascii="Times New Roman" w:hAnsi="Times New Roman"/>
          <w:sz w:val="24"/>
          <w:szCs w:val="24"/>
          <w:lang w:val="en-GB"/>
        </w:rPr>
        <w:t xml:space="preserve">, </w:t>
      </w:r>
    </w:p>
    <w:p w:rsidR="00654A96" w:rsidRPr="00AA104A" w:rsidRDefault="00EB47AC" w:rsidP="005A5BAE">
      <w:pPr>
        <w:autoSpaceDE w:val="0"/>
        <w:autoSpaceDN w:val="0"/>
        <w:adjustRightInd w:val="0"/>
        <w:spacing w:after="0"/>
        <w:rPr>
          <w:rFonts w:ascii="Times New Roman" w:hAnsi="Times New Roman" w:cs="Times New Roman"/>
          <w:sz w:val="24"/>
          <w:szCs w:val="24"/>
          <w:lang w:val="en-GB"/>
        </w:rPr>
      </w:pPr>
      <w:proofErr w:type="gramStart"/>
      <w:r>
        <w:rPr>
          <w:rFonts w:ascii="Times New Roman" w:hAnsi="Times New Roman"/>
          <w:b/>
          <w:sz w:val="24"/>
          <w:szCs w:val="24"/>
          <w:lang w:val="en-GB"/>
        </w:rPr>
        <w:t>line</w:t>
      </w:r>
      <w:proofErr w:type="gramEnd"/>
      <w:r>
        <w:rPr>
          <w:rFonts w:ascii="Times New Roman" w:hAnsi="Times New Roman"/>
          <w:b/>
          <w:sz w:val="24"/>
          <w:szCs w:val="24"/>
          <w:lang w:val="en-GB"/>
        </w:rPr>
        <w:t xml:space="preserve"> </w:t>
      </w:r>
      <w:r w:rsidR="00654A96" w:rsidRPr="000D41BB">
        <w:rPr>
          <w:rFonts w:ascii="Times New Roman" w:hAnsi="Times New Roman"/>
          <w:b/>
          <w:sz w:val="24"/>
          <w:szCs w:val="24"/>
          <w:lang w:val="en-GB"/>
        </w:rPr>
        <w:t>21</w:t>
      </w:r>
      <w:r w:rsidR="00654A96" w:rsidRPr="00AA104A">
        <w:rPr>
          <w:rFonts w:ascii="Times New Roman" w:hAnsi="Times New Roman"/>
          <w:sz w:val="24"/>
          <w:szCs w:val="24"/>
          <w:lang w:val="en-GB"/>
        </w:rPr>
        <w:t xml:space="preserve"> - </w:t>
      </w:r>
      <w:r w:rsidR="00654A96" w:rsidRPr="00AA104A">
        <w:rPr>
          <w:rFonts w:ascii="Times New Roman" w:hAnsi="Times New Roman" w:cs="Times New Roman"/>
          <w:sz w:val="24"/>
          <w:szCs w:val="24"/>
          <w:lang w:val="en-GB"/>
        </w:rPr>
        <w:t>„7.80 (s, 1H, NH or OH), 9.32 (s, 1H, NH</w:t>
      </w:r>
      <w:r w:rsidR="00654A96" w:rsidRPr="00AA104A">
        <w:rPr>
          <w:rFonts w:ascii="Calibri" w:hAnsi="Calibri" w:cs="Calibri"/>
          <w:lang w:val="en-GB"/>
        </w:rPr>
        <w:t xml:space="preserve"> </w:t>
      </w:r>
      <w:r w:rsidR="00654A96" w:rsidRPr="00AA104A">
        <w:rPr>
          <w:rFonts w:ascii="Times New Roman" w:hAnsi="Times New Roman" w:cs="Times New Roman"/>
          <w:sz w:val="24"/>
          <w:szCs w:val="24"/>
          <w:lang w:val="en-GB"/>
        </w:rPr>
        <w:t>or OH) ppm.“</w:t>
      </w:r>
      <w:r w:rsidR="00654A96">
        <w:rPr>
          <w:rFonts w:ascii="Times New Roman" w:hAnsi="Times New Roman" w:cs="Times New Roman"/>
          <w:sz w:val="24"/>
          <w:szCs w:val="24"/>
          <w:lang w:val="en-GB"/>
        </w:rPr>
        <w:t xml:space="preserve"> </w:t>
      </w:r>
      <w:r w:rsidR="00654A96" w:rsidRPr="00AA104A">
        <w:rPr>
          <w:rFonts w:ascii="Times New Roman" w:hAnsi="Times New Roman" w:cs="Times New Roman"/>
          <w:sz w:val="24"/>
          <w:szCs w:val="24"/>
          <w:lang w:val="en-GB"/>
        </w:rPr>
        <w:t>changed</w:t>
      </w:r>
      <w:r w:rsidR="00654A96">
        <w:rPr>
          <w:rFonts w:ascii="Times New Roman" w:hAnsi="Times New Roman" w:cs="Times New Roman"/>
          <w:sz w:val="24"/>
          <w:szCs w:val="24"/>
          <w:lang w:val="en-GB"/>
        </w:rPr>
        <w:t xml:space="preserve"> to</w:t>
      </w:r>
      <w:r w:rsidR="00654A96" w:rsidRPr="00AA104A">
        <w:rPr>
          <w:rFonts w:ascii="Times New Roman" w:hAnsi="Times New Roman" w:cs="Times New Roman"/>
          <w:sz w:val="24"/>
          <w:szCs w:val="24"/>
          <w:lang w:val="en-GB"/>
        </w:rPr>
        <w:t xml:space="preserve"> „</w:t>
      </w:r>
      <w:r w:rsidR="00654A96" w:rsidRPr="00AA104A">
        <w:rPr>
          <w:rFonts w:ascii="Times New Roman" w:hAnsi="Times New Roman" w:cs="Times New Roman"/>
          <w:color w:val="FF0000"/>
          <w:sz w:val="24"/>
          <w:szCs w:val="24"/>
          <w:lang w:val="en-GB"/>
        </w:rPr>
        <w:t>7.80 (s, 1H, NH ), 9.32 (s, 1H,  OH) ppm</w:t>
      </w:r>
      <w:r w:rsidR="00654A96" w:rsidRPr="00AA104A">
        <w:rPr>
          <w:rFonts w:ascii="Times New Roman" w:hAnsi="Times New Roman" w:cs="Times New Roman"/>
          <w:sz w:val="24"/>
          <w:szCs w:val="24"/>
          <w:lang w:val="en-GB"/>
        </w:rPr>
        <w:t>.“</w:t>
      </w:r>
      <w:r w:rsidR="00654A96" w:rsidRPr="00AA104A">
        <w:rPr>
          <w:rFonts w:ascii="Times New Roman" w:hAnsi="Times New Roman"/>
          <w:sz w:val="24"/>
          <w:szCs w:val="24"/>
          <w:lang w:val="en-GB"/>
        </w:rPr>
        <w:t>,</w:t>
      </w:r>
    </w:p>
    <w:p w:rsidR="00654A96" w:rsidRPr="00AA104A" w:rsidRDefault="00EB47AC" w:rsidP="005A5BAE">
      <w:pPr>
        <w:autoSpaceDE w:val="0"/>
        <w:autoSpaceDN w:val="0"/>
        <w:adjustRightInd w:val="0"/>
        <w:spacing w:after="0"/>
        <w:rPr>
          <w:rFonts w:ascii="Times New Roman" w:hAnsi="Times New Roman" w:cs="Times New Roman"/>
          <w:sz w:val="24"/>
          <w:szCs w:val="24"/>
          <w:lang w:val="en-GB"/>
        </w:rPr>
      </w:pPr>
      <w:proofErr w:type="gramStart"/>
      <w:r>
        <w:rPr>
          <w:rFonts w:ascii="Times New Roman" w:hAnsi="Times New Roman"/>
          <w:b/>
          <w:sz w:val="24"/>
          <w:szCs w:val="24"/>
          <w:lang w:val="en-GB"/>
        </w:rPr>
        <w:t>line</w:t>
      </w:r>
      <w:proofErr w:type="gramEnd"/>
      <w:r>
        <w:rPr>
          <w:rFonts w:ascii="Times New Roman" w:hAnsi="Times New Roman"/>
          <w:b/>
          <w:sz w:val="24"/>
          <w:szCs w:val="24"/>
          <w:lang w:val="en-GB"/>
        </w:rPr>
        <w:t xml:space="preserve"> </w:t>
      </w:r>
      <w:r w:rsidR="00654A96" w:rsidRPr="000D41BB">
        <w:rPr>
          <w:rFonts w:ascii="Times New Roman" w:hAnsi="Times New Roman"/>
          <w:b/>
          <w:sz w:val="24"/>
          <w:szCs w:val="24"/>
          <w:lang w:val="en-GB"/>
        </w:rPr>
        <w:t>29</w:t>
      </w:r>
      <w:r w:rsidR="00654A96" w:rsidRPr="00AA104A">
        <w:rPr>
          <w:rFonts w:ascii="Times New Roman" w:hAnsi="Times New Roman"/>
          <w:sz w:val="24"/>
          <w:szCs w:val="24"/>
          <w:lang w:val="en-GB"/>
        </w:rPr>
        <w:t xml:space="preserve">  -  </w:t>
      </w:r>
      <w:r w:rsidR="00654A96" w:rsidRPr="00AA104A">
        <w:rPr>
          <w:rFonts w:ascii="Times New Roman" w:hAnsi="Times New Roman" w:cs="Times New Roman"/>
          <w:sz w:val="24"/>
          <w:szCs w:val="24"/>
          <w:lang w:val="en-GB"/>
        </w:rPr>
        <w:t>„7.61 (s, 1H, NH or OH), 9.51 (s, 1H, NH</w:t>
      </w:r>
      <w:r w:rsidR="00654A96" w:rsidRPr="00AA104A">
        <w:rPr>
          <w:rFonts w:ascii="Calibri" w:hAnsi="Calibri" w:cs="Calibri"/>
          <w:lang w:val="en-GB"/>
        </w:rPr>
        <w:t xml:space="preserve"> </w:t>
      </w:r>
      <w:r w:rsidR="00654A96" w:rsidRPr="00AA104A">
        <w:rPr>
          <w:rFonts w:ascii="Times New Roman" w:hAnsi="Times New Roman" w:cs="Times New Roman"/>
          <w:sz w:val="24"/>
          <w:szCs w:val="24"/>
          <w:lang w:val="en-GB"/>
        </w:rPr>
        <w:t>or OH) ppm.“</w:t>
      </w:r>
      <w:r w:rsidR="00654A96">
        <w:rPr>
          <w:rFonts w:ascii="Times New Roman" w:hAnsi="Times New Roman" w:cs="Times New Roman"/>
          <w:sz w:val="24"/>
          <w:szCs w:val="24"/>
          <w:lang w:val="en-GB"/>
        </w:rPr>
        <w:t xml:space="preserve"> </w:t>
      </w:r>
      <w:r w:rsidR="00654A96" w:rsidRPr="00AA104A">
        <w:rPr>
          <w:rFonts w:ascii="Times New Roman" w:hAnsi="Times New Roman" w:cs="Times New Roman"/>
          <w:sz w:val="24"/>
          <w:szCs w:val="24"/>
          <w:lang w:val="en-GB"/>
        </w:rPr>
        <w:t xml:space="preserve">changed </w:t>
      </w:r>
      <w:r w:rsidR="00654A96">
        <w:rPr>
          <w:rFonts w:ascii="Times New Roman" w:hAnsi="Times New Roman" w:cs="Times New Roman"/>
          <w:sz w:val="24"/>
          <w:szCs w:val="24"/>
          <w:lang w:val="en-GB"/>
        </w:rPr>
        <w:t xml:space="preserve">to </w:t>
      </w:r>
      <w:r w:rsidR="00654A96" w:rsidRPr="00AA104A">
        <w:rPr>
          <w:rFonts w:ascii="Times New Roman" w:hAnsi="Times New Roman" w:cs="Times New Roman"/>
          <w:sz w:val="24"/>
          <w:szCs w:val="24"/>
          <w:lang w:val="en-GB"/>
        </w:rPr>
        <w:t>„</w:t>
      </w:r>
      <w:r w:rsidR="00654A96" w:rsidRPr="00AA104A">
        <w:rPr>
          <w:rFonts w:ascii="Times New Roman" w:hAnsi="Times New Roman" w:cs="Times New Roman"/>
          <w:color w:val="FF0000"/>
          <w:sz w:val="24"/>
          <w:szCs w:val="24"/>
          <w:lang w:val="en-GB"/>
        </w:rPr>
        <w:t>7.61 (s, 1H, NH ), 9.51 (s, 1H,  OH) ppm</w:t>
      </w:r>
      <w:r w:rsidR="00654A96" w:rsidRPr="00AA104A">
        <w:rPr>
          <w:rFonts w:ascii="Times New Roman" w:hAnsi="Times New Roman" w:cs="Times New Roman"/>
          <w:sz w:val="24"/>
          <w:szCs w:val="24"/>
          <w:lang w:val="en-GB"/>
        </w:rPr>
        <w:t>.“</w:t>
      </w:r>
      <w:r w:rsidR="00654A96" w:rsidRPr="00AA104A">
        <w:rPr>
          <w:rFonts w:ascii="Times New Roman" w:hAnsi="Times New Roman"/>
          <w:sz w:val="24"/>
          <w:szCs w:val="24"/>
          <w:lang w:val="en-GB"/>
        </w:rPr>
        <w:t>.</w:t>
      </w:r>
    </w:p>
    <w:p w:rsidR="00B27FC0" w:rsidRDefault="00B27FC0" w:rsidP="005A5BAE">
      <w:pPr>
        <w:rPr>
          <w:rFonts w:ascii="Times New Roman" w:hAnsi="Times New Roman" w:cs="Times New Roman"/>
          <w:sz w:val="24"/>
          <w:szCs w:val="24"/>
          <w:lang w:val="en-GB"/>
        </w:rPr>
      </w:pPr>
    </w:p>
    <w:p w:rsidR="00654A96" w:rsidRPr="00AA104A" w:rsidRDefault="00654A96" w:rsidP="005A5BAE">
      <w:pPr>
        <w:jc w:val="both"/>
        <w:rPr>
          <w:rFonts w:ascii="Times New Roman" w:hAnsi="Times New Roman" w:cs="Times New Roman"/>
          <w:sz w:val="24"/>
          <w:szCs w:val="24"/>
          <w:lang w:val="en-GB"/>
        </w:rPr>
      </w:pPr>
      <w:r w:rsidRPr="00B27FC0">
        <w:rPr>
          <w:rFonts w:ascii="Times New Roman" w:hAnsi="Times New Roman" w:cs="Times New Roman"/>
          <w:b/>
          <w:sz w:val="24"/>
          <w:szCs w:val="24"/>
          <w:lang w:val="en-GB"/>
        </w:rPr>
        <w:t>5.</w:t>
      </w:r>
      <w:r w:rsidRPr="00B27FC0">
        <w:rPr>
          <w:rFonts w:ascii="Times New Roman" w:eastAsia="Times New Roman" w:hAnsi="Times New Roman" w:cs="Times New Roman"/>
          <w:b/>
          <w:lang w:val="en-GB"/>
        </w:rPr>
        <w:t xml:space="preserve"> Reviewer 1</w:t>
      </w:r>
      <w:r w:rsidRPr="00AA104A">
        <w:rPr>
          <w:rFonts w:ascii="Times New Roman" w:eastAsia="Times New Roman" w:hAnsi="Times New Roman" w:cs="Times New Roman"/>
          <w:color w:val="222222"/>
          <w:sz w:val="24"/>
          <w:szCs w:val="24"/>
          <w:highlight w:val="white"/>
          <w:lang w:val="en-GB"/>
        </w:rPr>
        <w:t xml:space="preserve"> Comment 1. </w:t>
      </w:r>
      <w:r w:rsidRPr="00AA104A">
        <w:rPr>
          <w:rFonts w:ascii="Times New Roman" w:hAnsi="Times New Roman" w:cs="Times New Roman"/>
          <w:sz w:val="24"/>
          <w:szCs w:val="24"/>
          <w:lang w:val="en-GB"/>
        </w:rPr>
        <w:t xml:space="preserve">In the results and discussion part, spectral band positions and its shifts are only listed, the actual discussion in terms of potential intermolecular interactions of investigated compounds is actually very narrow. Although the </w:t>
      </w:r>
      <w:proofErr w:type="spellStart"/>
      <w:r w:rsidRPr="00AA104A">
        <w:rPr>
          <w:rFonts w:ascii="Times New Roman" w:hAnsi="Times New Roman" w:cs="Times New Roman"/>
          <w:sz w:val="24"/>
          <w:szCs w:val="24"/>
          <w:lang w:val="en-GB"/>
        </w:rPr>
        <w:t>invetigation</w:t>
      </w:r>
      <w:proofErr w:type="spellEnd"/>
      <w:r w:rsidRPr="00AA104A">
        <w:rPr>
          <w:rFonts w:ascii="Times New Roman" w:hAnsi="Times New Roman" w:cs="Times New Roman"/>
          <w:sz w:val="24"/>
          <w:szCs w:val="24"/>
          <w:lang w:val="en-GB"/>
        </w:rPr>
        <w:t xml:space="preserve"> was done in only 5 solvents, which is actually low for more serious conclusions, in order to improve presented study, i suggest authors to </w:t>
      </w:r>
      <w:proofErr w:type="spellStart"/>
      <w:r w:rsidRPr="00AA104A">
        <w:rPr>
          <w:rFonts w:ascii="Times New Roman" w:hAnsi="Times New Roman" w:cs="Times New Roman"/>
          <w:sz w:val="24"/>
          <w:szCs w:val="24"/>
          <w:lang w:val="en-GB"/>
        </w:rPr>
        <w:t>to</w:t>
      </w:r>
      <w:proofErr w:type="spellEnd"/>
      <w:r w:rsidRPr="00AA104A">
        <w:rPr>
          <w:rFonts w:ascii="Times New Roman" w:hAnsi="Times New Roman" w:cs="Times New Roman"/>
          <w:sz w:val="24"/>
          <w:szCs w:val="24"/>
          <w:lang w:val="en-GB"/>
        </w:rPr>
        <w:t xml:space="preserve"> determine the correlations between the band positions (band shifts) and the empirical </w:t>
      </w:r>
      <w:proofErr w:type="spellStart"/>
      <w:r w:rsidRPr="00AA104A">
        <w:rPr>
          <w:rFonts w:ascii="Times New Roman" w:hAnsi="Times New Roman" w:cs="Times New Roman"/>
          <w:sz w:val="24"/>
          <w:szCs w:val="24"/>
          <w:lang w:val="en-GB"/>
        </w:rPr>
        <w:t>ie</w:t>
      </w:r>
      <w:proofErr w:type="spellEnd"/>
      <w:r w:rsidRPr="00AA104A">
        <w:rPr>
          <w:rFonts w:ascii="Times New Roman" w:hAnsi="Times New Roman" w:cs="Times New Roman"/>
          <w:sz w:val="24"/>
          <w:szCs w:val="24"/>
          <w:lang w:val="en-GB"/>
        </w:rPr>
        <w:t xml:space="preserve"> theoretical parameters.  For example: (The </w:t>
      </w:r>
      <w:proofErr w:type="spellStart"/>
      <w:r w:rsidRPr="00AA104A">
        <w:rPr>
          <w:rFonts w:ascii="Times New Roman" w:hAnsi="Times New Roman" w:cs="Times New Roman"/>
          <w:sz w:val="24"/>
          <w:szCs w:val="24"/>
          <w:lang w:val="en-GB"/>
        </w:rPr>
        <w:t>Gutman’s</w:t>
      </w:r>
      <w:proofErr w:type="spellEnd"/>
      <w:r w:rsidRPr="00AA104A">
        <w:rPr>
          <w:rFonts w:ascii="Times New Roman" w:hAnsi="Times New Roman" w:cs="Times New Roman"/>
          <w:sz w:val="24"/>
          <w:szCs w:val="24"/>
          <w:lang w:val="en-GB"/>
        </w:rPr>
        <w:t xml:space="preserve"> acceptor od donor number AN</w:t>
      </w:r>
      <w:proofErr w:type="gramStart"/>
      <w:r w:rsidRPr="00AA104A">
        <w:rPr>
          <w:rFonts w:ascii="Times New Roman" w:hAnsi="Times New Roman" w:cs="Times New Roman"/>
          <w:sz w:val="24"/>
          <w:szCs w:val="24"/>
          <w:lang w:val="en-GB"/>
        </w:rPr>
        <w:t>,DN</w:t>
      </w:r>
      <w:proofErr w:type="gramEnd"/>
      <w:r w:rsidRPr="00AA104A">
        <w:rPr>
          <w:rFonts w:ascii="Times New Roman" w:hAnsi="Times New Roman" w:cs="Times New Roman"/>
          <w:sz w:val="24"/>
          <w:szCs w:val="24"/>
          <w:lang w:val="en-GB"/>
        </w:rPr>
        <w:t xml:space="preserve">); </w:t>
      </w:r>
      <w:proofErr w:type="spellStart"/>
      <w:r w:rsidRPr="00AA104A">
        <w:rPr>
          <w:rFonts w:ascii="Times New Roman" w:hAnsi="Times New Roman" w:cs="Times New Roman"/>
          <w:sz w:val="24"/>
          <w:szCs w:val="24"/>
          <w:lang w:val="en-GB"/>
        </w:rPr>
        <w:t>Kamlet</w:t>
      </w:r>
      <w:proofErr w:type="spellEnd"/>
      <w:r w:rsidRPr="00AA104A">
        <w:rPr>
          <w:rFonts w:ascii="Times New Roman" w:hAnsi="Times New Roman" w:cs="Times New Roman"/>
          <w:sz w:val="24"/>
          <w:szCs w:val="24"/>
          <w:lang w:val="en-GB"/>
        </w:rPr>
        <w:t xml:space="preserve">–Taft </w:t>
      </w:r>
      <w:proofErr w:type="spellStart"/>
      <w:r w:rsidRPr="00AA104A">
        <w:rPr>
          <w:rFonts w:ascii="Times New Roman" w:hAnsi="Times New Roman" w:cs="Times New Roman"/>
          <w:sz w:val="24"/>
          <w:szCs w:val="24"/>
          <w:lang w:val="en-GB"/>
        </w:rPr>
        <w:t>solvatochromic</w:t>
      </w:r>
      <w:proofErr w:type="spellEnd"/>
      <w:r w:rsidRPr="00AA104A">
        <w:rPr>
          <w:rFonts w:ascii="Times New Roman" w:hAnsi="Times New Roman" w:cs="Times New Roman"/>
          <w:sz w:val="24"/>
          <w:szCs w:val="24"/>
          <w:lang w:val="en-GB"/>
        </w:rPr>
        <w:t xml:space="preserve"> relationship (single or </w:t>
      </w:r>
      <w:proofErr w:type="spellStart"/>
      <w:r w:rsidRPr="00AA104A">
        <w:rPr>
          <w:rFonts w:ascii="Times New Roman" w:hAnsi="Times New Roman" w:cs="Times New Roman"/>
          <w:sz w:val="24"/>
          <w:szCs w:val="24"/>
          <w:lang w:val="en-GB"/>
        </w:rPr>
        <w:t>multilenear</w:t>
      </w:r>
      <w:proofErr w:type="spellEnd"/>
      <w:r w:rsidRPr="00AA104A">
        <w:rPr>
          <w:rFonts w:ascii="Times New Roman" w:hAnsi="Times New Roman" w:cs="Times New Roman"/>
          <w:sz w:val="24"/>
          <w:szCs w:val="24"/>
          <w:lang w:val="en-GB"/>
        </w:rPr>
        <w:t>), (The Kirkwood-Bauer-</w:t>
      </w:r>
      <w:proofErr w:type="spellStart"/>
      <w:r w:rsidRPr="00AA104A">
        <w:rPr>
          <w:rFonts w:ascii="Times New Roman" w:hAnsi="Times New Roman" w:cs="Times New Roman"/>
          <w:sz w:val="24"/>
          <w:szCs w:val="24"/>
          <w:lang w:val="en-GB"/>
        </w:rPr>
        <w:t>Magat</w:t>
      </w:r>
      <w:proofErr w:type="spellEnd"/>
      <w:r w:rsidRPr="00AA104A">
        <w:rPr>
          <w:rFonts w:ascii="Times New Roman" w:hAnsi="Times New Roman" w:cs="Times New Roman"/>
          <w:sz w:val="24"/>
          <w:szCs w:val="24"/>
          <w:lang w:val="en-GB"/>
        </w:rPr>
        <w:t xml:space="preserve"> (KBM) equation)...  On the basis of the obtained coefficients it is possible to determine an electron, </w:t>
      </w:r>
      <w:proofErr w:type="spellStart"/>
      <w:r w:rsidRPr="00AA104A">
        <w:rPr>
          <w:rFonts w:ascii="Times New Roman" w:hAnsi="Times New Roman" w:cs="Times New Roman"/>
          <w:sz w:val="24"/>
          <w:szCs w:val="24"/>
          <w:lang w:val="en-GB"/>
        </w:rPr>
        <w:t>ie</w:t>
      </w:r>
      <w:proofErr w:type="spellEnd"/>
      <w:r w:rsidRPr="00AA104A">
        <w:rPr>
          <w:rFonts w:ascii="Times New Roman" w:hAnsi="Times New Roman" w:cs="Times New Roman"/>
          <w:sz w:val="24"/>
          <w:szCs w:val="24"/>
          <w:lang w:val="en-GB"/>
        </w:rPr>
        <w:t xml:space="preserve"> a proton donor acceptor properties for studied molecules and thus give a better insight solvent effect (interactions) of investigated molecules. </w:t>
      </w:r>
    </w:p>
    <w:p w:rsidR="00654A96" w:rsidRPr="000E5C03" w:rsidRDefault="00654A96" w:rsidP="005A5BAE">
      <w:pPr>
        <w:ind w:firstLine="1296"/>
        <w:jc w:val="both"/>
        <w:rPr>
          <w:rFonts w:ascii="Times New Roman" w:hAnsi="Times New Roman" w:cs="Times New Roman"/>
          <w:sz w:val="24"/>
          <w:szCs w:val="24"/>
          <w:lang w:val="en-GB"/>
        </w:rPr>
      </w:pPr>
      <w:r w:rsidRPr="000E5C03">
        <w:rPr>
          <w:rFonts w:ascii="Times New Roman" w:hAnsi="Times New Roman" w:cs="Times New Roman"/>
          <w:sz w:val="24"/>
          <w:szCs w:val="24"/>
          <w:lang w:val="en-GB"/>
        </w:rPr>
        <w:t>We would like to thank the reviewer for the feedback and helpful comments for correction or modification. Theoretical calculations that you suggested, we are interested in. We agree that in the results and discussion part, spectral band positions and its shifts are only listed, the actual discussion in terms of potential intermolecular interactions of investigated compounds is actually very narrow.</w:t>
      </w:r>
      <w:r w:rsidRPr="000E5C03">
        <w:rPr>
          <w:rFonts w:ascii="Times New Roman" w:hAnsi="Times New Roman" w:cs="Times New Roman"/>
          <w:sz w:val="24"/>
          <w:szCs w:val="24"/>
        </w:rPr>
        <w:t xml:space="preserve"> </w:t>
      </w:r>
      <w:r w:rsidRPr="000E5C03">
        <w:rPr>
          <w:rFonts w:ascii="Times New Roman" w:hAnsi="Times New Roman" w:cs="Times New Roman"/>
          <w:sz w:val="24"/>
          <w:szCs w:val="24"/>
          <w:lang w:val="en-GB"/>
        </w:rPr>
        <w:t>However, with the available data, as you mentioned, the investigation was done in only with 5 solvents, since only the spectral characterization of novel 1</w:t>
      </w:r>
      <w:proofErr w:type="gramStart"/>
      <w:r w:rsidRPr="000E5C03">
        <w:rPr>
          <w:rFonts w:ascii="Times New Roman" w:hAnsi="Times New Roman" w:cs="Times New Roman"/>
          <w:sz w:val="24"/>
          <w:szCs w:val="24"/>
          <w:lang w:val="en-GB"/>
        </w:rPr>
        <w:t>,5</w:t>
      </w:r>
      <w:proofErr w:type="gramEnd"/>
      <w:r w:rsidRPr="000E5C03">
        <w:rPr>
          <w:rFonts w:ascii="Times New Roman" w:hAnsi="Times New Roman" w:cs="Times New Roman"/>
          <w:sz w:val="24"/>
          <w:szCs w:val="24"/>
          <w:lang w:val="en-GB"/>
        </w:rPr>
        <w:t xml:space="preserve">-benzodiazepine oximes was investigated. </w:t>
      </w:r>
    </w:p>
    <w:p w:rsidR="00654A96" w:rsidRPr="000E5C03" w:rsidRDefault="00654A96" w:rsidP="005A5BAE">
      <w:pPr>
        <w:ind w:firstLine="1296"/>
        <w:jc w:val="both"/>
        <w:rPr>
          <w:rFonts w:ascii="Times New Roman" w:hAnsi="Times New Roman" w:cs="Times New Roman"/>
          <w:sz w:val="24"/>
          <w:szCs w:val="24"/>
          <w:lang w:val="en-GB"/>
        </w:rPr>
      </w:pPr>
      <w:r w:rsidRPr="000E5C03">
        <w:rPr>
          <w:rFonts w:ascii="Times New Roman" w:hAnsi="Times New Roman" w:cs="Times New Roman"/>
          <w:sz w:val="24"/>
          <w:szCs w:val="24"/>
          <w:lang w:val="en-GB"/>
        </w:rPr>
        <w:t>Also very unfortunate, but the absorption spectra of our investigated compounds are not written in the reference solvent cyclohexane, for which π*= α = β = 0, which means that we do not have the values of the parameter ν</w:t>
      </w:r>
      <w:r w:rsidRPr="000E5C03">
        <w:rPr>
          <w:rFonts w:ascii="Times New Roman" w:hAnsi="Times New Roman" w:cs="Times New Roman"/>
          <w:sz w:val="24"/>
          <w:szCs w:val="24"/>
          <w:vertAlign w:val="subscript"/>
          <w:lang w:val="en-GB"/>
        </w:rPr>
        <w:t>0</w:t>
      </w:r>
      <w:r w:rsidRPr="000E5C03">
        <w:rPr>
          <w:rFonts w:ascii="Times New Roman" w:hAnsi="Times New Roman" w:cs="Times New Roman"/>
          <w:sz w:val="24"/>
          <w:szCs w:val="24"/>
          <w:lang w:val="en-GB"/>
        </w:rPr>
        <w:t xml:space="preserve"> which are necessary for solving the Kamlet-Taft equation. This equation describes the effect of the polarity of the solvent on the absorption spectra using a linear ratio of solvation energy.</w:t>
      </w:r>
    </w:p>
    <w:p w:rsidR="00654A96" w:rsidRPr="000E5C03" w:rsidRDefault="00654A96" w:rsidP="005A5BAE">
      <w:pPr>
        <w:ind w:hanging="77"/>
        <w:jc w:val="center"/>
        <w:rPr>
          <w:rFonts w:ascii="Times New Roman" w:hAnsi="Times New Roman" w:cs="Times New Roman"/>
          <w:sz w:val="24"/>
          <w:szCs w:val="24"/>
          <w:lang w:val="en-GB"/>
        </w:rPr>
      </w:pPr>
      <w:r w:rsidRPr="000E5C03">
        <w:rPr>
          <w:rFonts w:ascii="Times New Roman" w:hAnsi="Times New Roman" w:cs="Times New Roman"/>
          <w:sz w:val="24"/>
          <w:szCs w:val="24"/>
          <w:lang w:val="en-GB"/>
        </w:rPr>
        <w:sym w:font="Symbol" w:char="F06E"/>
      </w:r>
      <w:r w:rsidRPr="000E5C03">
        <w:rPr>
          <w:rFonts w:ascii="Times New Roman" w:hAnsi="Times New Roman" w:cs="Times New Roman"/>
          <w:sz w:val="24"/>
          <w:szCs w:val="24"/>
          <w:lang w:val="en-GB"/>
        </w:rPr>
        <w:t xml:space="preserve"> = </w:t>
      </w:r>
      <w:r w:rsidRPr="000E5C03">
        <w:rPr>
          <w:rFonts w:ascii="Times New Roman" w:hAnsi="Times New Roman" w:cs="Times New Roman"/>
          <w:sz w:val="24"/>
          <w:szCs w:val="24"/>
          <w:lang w:val="en-GB"/>
        </w:rPr>
        <w:sym w:font="Symbol" w:char="F06E"/>
      </w:r>
      <w:proofErr w:type="gramStart"/>
      <w:r w:rsidRPr="000E5C03">
        <w:rPr>
          <w:rFonts w:ascii="Times New Roman" w:hAnsi="Times New Roman" w:cs="Times New Roman"/>
          <w:sz w:val="24"/>
          <w:szCs w:val="24"/>
          <w:vertAlign w:val="subscript"/>
          <w:lang w:val="en-GB"/>
        </w:rPr>
        <w:t>0</w:t>
      </w:r>
      <w:proofErr w:type="gramEnd"/>
      <w:r w:rsidRPr="000E5C03">
        <w:rPr>
          <w:rFonts w:ascii="Times New Roman" w:hAnsi="Times New Roman" w:cs="Times New Roman"/>
          <w:sz w:val="24"/>
          <w:szCs w:val="24"/>
          <w:vertAlign w:val="subscript"/>
          <w:lang w:val="en-GB"/>
        </w:rPr>
        <w:t xml:space="preserve"> </w:t>
      </w:r>
      <w:r w:rsidRPr="000E5C03">
        <w:rPr>
          <w:rFonts w:ascii="Times New Roman" w:hAnsi="Times New Roman" w:cs="Times New Roman"/>
          <w:sz w:val="24"/>
          <w:szCs w:val="24"/>
          <w:lang w:val="en-GB"/>
        </w:rPr>
        <w:t>+ s</w:t>
      </w:r>
      <w:r w:rsidRPr="000E5C03">
        <w:rPr>
          <w:rFonts w:ascii="Times New Roman" w:hAnsi="Times New Roman" w:cs="Times New Roman"/>
          <w:sz w:val="24"/>
          <w:szCs w:val="24"/>
          <w:lang w:val="en-GB"/>
        </w:rPr>
        <w:sym w:font="Symbol" w:char="F070"/>
      </w:r>
      <w:r w:rsidRPr="000E5C03">
        <w:rPr>
          <w:rFonts w:ascii="Times New Roman" w:hAnsi="Times New Roman" w:cs="Times New Roman"/>
          <w:sz w:val="24"/>
          <w:szCs w:val="24"/>
          <w:vertAlign w:val="superscript"/>
          <w:lang w:val="en-GB"/>
        </w:rPr>
        <w:t>*</w:t>
      </w:r>
      <w:r w:rsidRPr="000E5C03">
        <w:rPr>
          <w:rFonts w:ascii="Times New Roman" w:hAnsi="Times New Roman" w:cs="Times New Roman"/>
          <w:sz w:val="24"/>
          <w:szCs w:val="24"/>
          <w:lang w:val="en-GB"/>
        </w:rPr>
        <w:t xml:space="preserve"> +bβ + aα.</w:t>
      </w:r>
    </w:p>
    <w:p w:rsidR="00151268" w:rsidRPr="000E5C03" w:rsidRDefault="00654A96" w:rsidP="005A5BAE">
      <w:pPr>
        <w:ind w:firstLine="1296"/>
        <w:jc w:val="both"/>
        <w:rPr>
          <w:rFonts w:ascii="Times New Roman" w:hAnsi="Times New Roman" w:cs="Times New Roman"/>
          <w:sz w:val="24"/>
          <w:szCs w:val="24"/>
          <w:lang w:val="en-GB"/>
        </w:rPr>
      </w:pPr>
      <w:r w:rsidRPr="000E5C03">
        <w:rPr>
          <w:rFonts w:ascii="Times New Roman" w:hAnsi="Times New Roman" w:cs="Times New Roman"/>
          <w:sz w:val="24"/>
          <w:szCs w:val="24"/>
          <w:lang w:val="en-GB"/>
        </w:rPr>
        <w:t xml:space="preserve">We could not have carried out </w:t>
      </w:r>
      <w:proofErr w:type="gramStart"/>
      <w:r w:rsidRPr="000E5C03">
        <w:rPr>
          <w:rFonts w:ascii="Times New Roman" w:hAnsi="Times New Roman" w:cs="Times New Roman"/>
          <w:sz w:val="24"/>
          <w:szCs w:val="24"/>
          <w:lang w:val="en-GB"/>
        </w:rPr>
        <w:t>more detailed calculations</w:t>
      </w:r>
      <w:proofErr w:type="gramEnd"/>
      <w:r w:rsidRPr="000E5C03">
        <w:rPr>
          <w:rFonts w:ascii="Times New Roman" w:hAnsi="Times New Roman" w:cs="Times New Roman"/>
          <w:sz w:val="24"/>
          <w:szCs w:val="24"/>
          <w:lang w:val="en-GB"/>
        </w:rPr>
        <w:t xml:space="preserve"> and in-depth analysis of </w:t>
      </w:r>
      <w:proofErr w:type="spellStart"/>
      <w:r w:rsidRPr="000E5C03">
        <w:rPr>
          <w:rFonts w:ascii="Times New Roman" w:hAnsi="Times New Roman" w:cs="Times New Roman"/>
          <w:sz w:val="24"/>
          <w:szCs w:val="24"/>
          <w:lang w:val="en-GB"/>
        </w:rPr>
        <w:t>solvatochromic</w:t>
      </w:r>
      <w:proofErr w:type="spellEnd"/>
      <w:r w:rsidRPr="000E5C03">
        <w:rPr>
          <w:rFonts w:ascii="Times New Roman" w:hAnsi="Times New Roman" w:cs="Times New Roman"/>
          <w:sz w:val="24"/>
          <w:szCs w:val="24"/>
          <w:lang w:val="en-GB"/>
        </w:rPr>
        <w:t xml:space="preserve"> effect of solvents,</w:t>
      </w:r>
      <w:r w:rsidRPr="000E5C03">
        <w:rPr>
          <w:rFonts w:ascii="Times New Roman" w:hAnsi="Times New Roman" w:cs="Times New Roman"/>
          <w:sz w:val="24"/>
          <w:szCs w:val="24"/>
          <w:lang w:val="en"/>
        </w:rPr>
        <w:t xml:space="preserve"> but this was not intended to be the subject of research.</w:t>
      </w:r>
      <w:r w:rsidRPr="000E5C03">
        <w:rPr>
          <w:rFonts w:ascii="Times New Roman" w:hAnsi="Times New Roman" w:cs="Times New Roman"/>
          <w:sz w:val="24"/>
          <w:szCs w:val="24"/>
          <w:lang w:val="en-GB"/>
        </w:rPr>
        <w:t xml:space="preserve"> </w:t>
      </w:r>
      <w:r w:rsidR="00151268">
        <w:rPr>
          <w:rFonts w:ascii="Times New Roman" w:hAnsi="Times New Roman" w:cs="Times New Roman"/>
          <w:sz w:val="24"/>
          <w:szCs w:val="24"/>
        </w:rPr>
        <w:t>Moreover, in present, we do not have any options to calculate and study all the parameters using the mathematical computational multiple linear regression techniques (MLRA) or assessed by means of B3LYP functional method within a framework of conceptual density functional theory (DFT) approach, but if we come across additional problems that can be solved with the help of the calculations that you propose, we will keep in mind your proposal.</w:t>
      </w:r>
    </w:p>
    <w:p w:rsidR="000F5594" w:rsidRPr="00A81BD0" w:rsidRDefault="000F5594" w:rsidP="005A5BAE">
      <w:pPr>
        <w:rPr>
          <w:rFonts w:ascii="Times New Roman" w:hAnsi="Times New Roman" w:cs="Times New Roman"/>
          <w:sz w:val="24"/>
          <w:szCs w:val="24"/>
        </w:rPr>
      </w:pPr>
      <w:r w:rsidRPr="00B27FC0">
        <w:rPr>
          <w:rFonts w:ascii="Times New Roman" w:hAnsi="Times New Roman" w:cs="Times New Roman"/>
          <w:b/>
          <w:sz w:val="24"/>
          <w:szCs w:val="24"/>
          <w:lang w:val="en-GB"/>
        </w:rPr>
        <w:t>6.</w:t>
      </w:r>
      <w:r w:rsidRPr="00B27FC0">
        <w:rPr>
          <w:rFonts w:ascii="Times New Roman" w:eastAsia="Times New Roman" w:hAnsi="Times New Roman" w:cs="Times New Roman"/>
          <w:b/>
          <w:lang w:val="en-GB"/>
        </w:rPr>
        <w:t xml:space="preserve"> Reviewer 2</w:t>
      </w:r>
      <w:r w:rsidRPr="00AA104A">
        <w:rPr>
          <w:rFonts w:ascii="Times New Roman" w:eastAsia="Times New Roman" w:hAnsi="Times New Roman" w:cs="Times New Roman"/>
          <w:color w:val="222222"/>
          <w:sz w:val="24"/>
          <w:szCs w:val="24"/>
          <w:highlight w:val="white"/>
          <w:lang w:val="en-GB"/>
        </w:rPr>
        <w:t xml:space="preserve"> Comment 1. </w:t>
      </w:r>
      <w:r w:rsidRPr="00A81BD0">
        <w:rPr>
          <w:rFonts w:ascii="Times New Roman" w:hAnsi="Times New Roman" w:cs="Times New Roman"/>
          <w:sz w:val="24"/>
          <w:szCs w:val="24"/>
        </w:rPr>
        <w:t xml:space="preserve">In my </w:t>
      </w:r>
      <w:r>
        <w:rPr>
          <w:rFonts w:ascii="Times New Roman" w:hAnsi="Times New Roman" w:cs="Times New Roman"/>
          <w:sz w:val="24"/>
          <w:szCs w:val="24"/>
        </w:rPr>
        <w:t>opinion, this manuscript should</w:t>
      </w:r>
      <w:r w:rsidRPr="00A81BD0">
        <w:rPr>
          <w:rFonts w:ascii="Times New Roman" w:hAnsi="Times New Roman" w:cs="Times New Roman"/>
          <w:sz w:val="24"/>
          <w:szCs w:val="24"/>
        </w:rPr>
        <w:t xml:space="preserve">  be published after minor revision without additional review.</w:t>
      </w:r>
    </w:p>
    <w:p w:rsidR="00654A96" w:rsidRDefault="00654A96" w:rsidP="005A5BAE">
      <w:pPr>
        <w:rPr>
          <w:rFonts w:ascii="Times New Roman" w:hAnsi="Times New Roman" w:cs="Times New Roman"/>
          <w:sz w:val="24"/>
          <w:szCs w:val="24"/>
        </w:rPr>
      </w:pPr>
    </w:p>
    <w:p w:rsidR="00BB195B" w:rsidRPr="00050A8F" w:rsidRDefault="000F5594" w:rsidP="005A5BAE">
      <w:pPr>
        <w:ind w:firstLine="1296"/>
        <w:jc w:val="both"/>
        <w:rPr>
          <w:lang w:val="en-GB"/>
        </w:rPr>
      </w:pPr>
      <w:r w:rsidRPr="000F5594">
        <w:rPr>
          <w:rFonts w:ascii="Times New Roman" w:eastAsia="Times New Roman" w:hAnsi="Times New Roman" w:cs="Times New Roman"/>
          <w:sz w:val="24"/>
          <w:szCs w:val="24"/>
        </w:rPr>
        <w:t xml:space="preserve">We appreciate your feedback and detailed analysis. We corrected the manuscript (Introduction and </w:t>
      </w:r>
      <w:r w:rsidRPr="000F5594">
        <w:rPr>
          <w:rStyle w:val="shorttext"/>
          <w:rFonts w:ascii="Times New Roman" w:hAnsi="Times New Roman" w:cs="Times New Roman"/>
          <w:sz w:val="24"/>
          <w:szCs w:val="24"/>
          <w:lang w:val="en"/>
        </w:rPr>
        <w:t>a few sentences</w:t>
      </w:r>
      <w:r w:rsidRPr="000F5594">
        <w:rPr>
          <w:rFonts w:ascii="Times New Roman" w:eastAsia="Times New Roman" w:hAnsi="Times New Roman" w:cs="Times New Roman"/>
          <w:sz w:val="24"/>
          <w:szCs w:val="24"/>
        </w:rPr>
        <w:t xml:space="preserve"> in  Results and discussions, </w:t>
      </w:r>
      <w:r w:rsidRPr="000F5594">
        <w:rPr>
          <w:rStyle w:val="shorttext"/>
          <w:rFonts w:ascii="Times New Roman" w:hAnsi="Times New Roman" w:cs="Times New Roman"/>
          <w:sz w:val="24"/>
          <w:szCs w:val="24"/>
          <w:lang w:val="en"/>
        </w:rPr>
        <w:t>as well as some corrections in the supplement</w:t>
      </w:r>
      <w:r w:rsidRPr="000F5594">
        <w:rPr>
          <w:rFonts w:ascii="Times New Roman" w:eastAsia="Times New Roman" w:hAnsi="Times New Roman" w:cs="Times New Roman"/>
          <w:sz w:val="24"/>
          <w:szCs w:val="24"/>
        </w:rPr>
        <w:t>) according to the  reviewer 2 comments.</w:t>
      </w:r>
      <w:r>
        <w:rPr>
          <w:rFonts w:ascii="Times New Roman" w:eastAsia="Times New Roman" w:hAnsi="Times New Roman" w:cs="Times New Roman"/>
          <w:sz w:val="24"/>
          <w:szCs w:val="24"/>
        </w:rPr>
        <w:t xml:space="preserve"> </w:t>
      </w:r>
      <w:r w:rsidRPr="00AA104A">
        <w:rPr>
          <w:rFonts w:ascii="Times New Roman" w:hAnsi="Times New Roman" w:cs="Times New Roman"/>
          <w:sz w:val="24"/>
          <w:szCs w:val="24"/>
          <w:lang w:val="en-GB"/>
        </w:rPr>
        <w:t xml:space="preserve">We thank the reviewer for noticing that signals with 7.70, 7.80, 7.61 ppm </w:t>
      </w:r>
      <w:proofErr w:type="gramStart"/>
      <w:r w:rsidRPr="00AA104A">
        <w:rPr>
          <w:rFonts w:ascii="Times New Roman" w:hAnsi="Times New Roman" w:cs="Times New Roman"/>
          <w:sz w:val="24"/>
          <w:szCs w:val="24"/>
          <w:lang w:val="en-GB"/>
        </w:rPr>
        <w:t>can be assigned</w:t>
      </w:r>
      <w:proofErr w:type="gramEnd"/>
      <w:r w:rsidRPr="00AA104A">
        <w:rPr>
          <w:rFonts w:ascii="Times New Roman" w:hAnsi="Times New Roman" w:cs="Times New Roman"/>
          <w:sz w:val="24"/>
          <w:szCs w:val="24"/>
          <w:lang w:val="en-GB"/>
        </w:rPr>
        <w:t xml:space="preserve"> to the 1-NH group, and 9.39, 9.32, 9. 51 ppm </w:t>
      </w:r>
      <w:proofErr w:type="gramStart"/>
      <w:r w:rsidRPr="00AA104A">
        <w:rPr>
          <w:rFonts w:ascii="Times New Roman" w:hAnsi="Times New Roman" w:cs="Times New Roman"/>
          <w:sz w:val="24"/>
          <w:szCs w:val="24"/>
          <w:lang w:val="en-GB"/>
        </w:rPr>
        <w:t>are</w:t>
      </w:r>
      <w:r w:rsidR="005A5BAE">
        <w:rPr>
          <w:rFonts w:ascii="Times New Roman" w:hAnsi="Times New Roman" w:cs="Times New Roman"/>
          <w:sz w:val="24"/>
          <w:szCs w:val="24"/>
          <w:lang w:val="en-GB"/>
        </w:rPr>
        <w:t xml:space="preserve"> </w:t>
      </w:r>
      <w:r w:rsidRPr="00AA104A">
        <w:rPr>
          <w:rFonts w:ascii="Times New Roman" w:hAnsi="Times New Roman" w:cs="Times New Roman"/>
          <w:sz w:val="24"/>
          <w:szCs w:val="24"/>
          <w:lang w:val="en-GB"/>
        </w:rPr>
        <w:t>assigned</w:t>
      </w:r>
      <w:proofErr w:type="gramEnd"/>
      <w:r w:rsidRPr="00AA104A">
        <w:rPr>
          <w:rFonts w:ascii="Times New Roman" w:hAnsi="Times New Roman" w:cs="Times New Roman"/>
          <w:sz w:val="24"/>
          <w:szCs w:val="24"/>
          <w:lang w:val="en-GB"/>
        </w:rPr>
        <w:t xml:space="preserve"> to the OH group in an analogous manner to the </w:t>
      </w:r>
      <w:r w:rsidR="00151268" w:rsidRPr="00151268">
        <w:rPr>
          <w:rFonts w:ascii="Times New Roman" w:hAnsi="Times New Roman" w:cs="Times New Roman"/>
          <w:sz w:val="24"/>
          <w:szCs w:val="24"/>
          <w:lang w:val="en-GB"/>
        </w:rPr>
        <w:t>assign</w:t>
      </w:r>
      <w:r w:rsidRPr="00AA104A">
        <w:rPr>
          <w:rFonts w:ascii="Times New Roman" w:hAnsi="Times New Roman" w:cs="Times New Roman"/>
          <w:sz w:val="24"/>
          <w:szCs w:val="24"/>
          <w:lang w:val="en-GB"/>
        </w:rPr>
        <w:t xml:space="preserve"> of these signals to compounds </w:t>
      </w:r>
      <w:r w:rsidRPr="00AA104A">
        <w:rPr>
          <w:rFonts w:ascii="Times New Roman" w:hAnsi="Times New Roman" w:cs="Times New Roman"/>
          <w:b/>
          <w:sz w:val="24"/>
          <w:szCs w:val="24"/>
          <w:lang w:val="en-GB"/>
        </w:rPr>
        <w:t>4</w:t>
      </w:r>
      <w:r w:rsidRPr="00AA104A">
        <w:rPr>
          <w:rFonts w:ascii="Times New Roman" w:hAnsi="Times New Roman" w:cs="Times New Roman"/>
          <w:sz w:val="24"/>
          <w:szCs w:val="24"/>
          <w:lang w:val="en-GB"/>
        </w:rPr>
        <w:t>-</w:t>
      </w:r>
      <w:r w:rsidRPr="00AA104A">
        <w:rPr>
          <w:rFonts w:ascii="Times New Roman" w:hAnsi="Times New Roman" w:cs="Times New Roman"/>
          <w:b/>
          <w:sz w:val="24"/>
          <w:szCs w:val="24"/>
          <w:lang w:val="en-GB"/>
        </w:rPr>
        <w:t>6</w:t>
      </w:r>
      <w:r w:rsidRPr="00AA104A">
        <w:rPr>
          <w:rFonts w:ascii="Times New Roman" w:hAnsi="Times New Roman" w:cs="Times New Roman"/>
          <w:sz w:val="24"/>
          <w:szCs w:val="24"/>
          <w:lang w:val="en-GB"/>
        </w:rPr>
        <w:t xml:space="preserve"> using the NOEs experiment</w:t>
      </w:r>
      <w:r w:rsidRPr="00AA104A">
        <w:rPr>
          <w:lang w:val="en-GB"/>
        </w:rPr>
        <w:t>.</w:t>
      </w:r>
    </w:p>
    <w:sectPr w:rsidR="00BB195B" w:rsidRPr="00050A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96"/>
    <w:rsid w:val="00050A8F"/>
    <w:rsid w:val="000D41BB"/>
    <w:rsid w:val="000F5501"/>
    <w:rsid w:val="000F5594"/>
    <w:rsid w:val="00151268"/>
    <w:rsid w:val="005A5BAE"/>
    <w:rsid w:val="00654A96"/>
    <w:rsid w:val="006D51D3"/>
    <w:rsid w:val="007E7DBD"/>
    <w:rsid w:val="009757E7"/>
    <w:rsid w:val="00AA5627"/>
    <w:rsid w:val="00B27FC0"/>
    <w:rsid w:val="00BB195B"/>
    <w:rsid w:val="00EB47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DE58"/>
  <w15:chartTrackingRefBased/>
  <w15:docId w15:val="{A030EC27-237C-4EAD-992E-520FB5D6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A96"/>
    <w:pPr>
      <w:spacing w:after="200" w:line="276" w:lineRule="auto"/>
    </w:pPr>
  </w:style>
  <w:style w:type="paragraph" w:styleId="Heading1">
    <w:name w:val="heading 1"/>
    <w:basedOn w:val="Normal"/>
    <w:link w:val="Heading1Char"/>
    <w:uiPriority w:val="9"/>
    <w:qFormat/>
    <w:rsid w:val="000F5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501"/>
    <w:rPr>
      <w:rFonts w:ascii="Times New Roman" w:eastAsia="Times New Roman" w:hAnsi="Times New Roman" w:cs="Times New Roman"/>
      <w:b/>
      <w:bCs/>
      <w:kern w:val="36"/>
      <w:sz w:val="48"/>
      <w:szCs w:val="48"/>
      <w:lang w:eastAsia="lt-LT"/>
    </w:rPr>
  </w:style>
  <w:style w:type="paragraph" w:styleId="PlainText">
    <w:name w:val="Plain Text"/>
    <w:basedOn w:val="Normal"/>
    <w:link w:val="PlainTextChar"/>
    <w:uiPriority w:val="99"/>
    <w:unhideWhenUsed/>
    <w:rsid w:val="000F550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F5501"/>
    <w:rPr>
      <w:rFonts w:ascii="Calibri" w:hAnsi="Calibri"/>
      <w:szCs w:val="21"/>
    </w:rPr>
  </w:style>
  <w:style w:type="character" w:styleId="Hyperlink">
    <w:name w:val="Hyperlink"/>
    <w:basedOn w:val="DefaultParagraphFont"/>
    <w:uiPriority w:val="99"/>
    <w:unhideWhenUsed/>
    <w:rsid w:val="000F5501"/>
    <w:rPr>
      <w:color w:val="0563C1" w:themeColor="hyperlink"/>
      <w:u w:val="single"/>
    </w:rPr>
  </w:style>
  <w:style w:type="character" w:customStyle="1" w:styleId="shorttext">
    <w:name w:val="short_text"/>
    <w:basedOn w:val="DefaultParagraphFont"/>
    <w:rsid w:val="000F5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4215</Words>
  <Characters>2404</Characters>
  <Application>Microsoft Office Word</Application>
  <DocSecurity>0</DocSecurity>
  <Lines>20</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We very much hope the revised manuscript is accepted for publication in Journal </vt:lpstr>
      <vt:lpstr>3.  Fig. 1. (page 5) and  Fig. 2. (page 8) are changed according to the requirem</vt:lpstr>
    </vt:vector>
  </TitlesOfParts>
  <Company>Microsoft</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Vartotojas</cp:lastModifiedBy>
  <cp:revision>4</cp:revision>
  <dcterms:created xsi:type="dcterms:W3CDTF">2018-07-10T07:12:00Z</dcterms:created>
  <dcterms:modified xsi:type="dcterms:W3CDTF">2018-07-10T08:14:00Z</dcterms:modified>
</cp:coreProperties>
</file>