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520AE" w14:textId="118ACDD3" w:rsidR="002232B7" w:rsidRPr="002232B7" w:rsidRDefault="002232B7" w:rsidP="00C929D9">
      <w:pPr>
        <w:spacing w:line="480" w:lineRule="auto"/>
        <w:ind w:rightChars="-810" w:right="-1701"/>
        <w:rPr>
          <w:rFonts w:ascii="Times New Roman" w:hAnsi="Times New Roman"/>
          <w:b/>
          <w:sz w:val="24"/>
          <w:u w:val="single"/>
        </w:rPr>
      </w:pPr>
      <w:bookmarkStart w:id="0" w:name="OLE_LINK79"/>
      <w:bookmarkStart w:id="1" w:name="OLE_LINK80"/>
      <w:r w:rsidRPr="002232B7">
        <w:rPr>
          <w:rFonts w:ascii="Times New Roman" w:hAnsi="Times New Roman"/>
          <w:b/>
          <w:sz w:val="24"/>
          <w:u w:val="single"/>
        </w:rPr>
        <w:t>Journal of the Serbian Chemical Society</w:t>
      </w:r>
    </w:p>
    <w:bookmarkEnd w:id="0"/>
    <w:bookmarkEnd w:id="1"/>
    <w:p w14:paraId="3F9A6EF2" w14:textId="21CB6CAF" w:rsidR="002232B7" w:rsidRPr="002232B7" w:rsidRDefault="002232B7" w:rsidP="00C929D9">
      <w:pPr>
        <w:spacing w:line="480" w:lineRule="auto"/>
        <w:rPr>
          <w:rFonts w:ascii="Times New Roman" w:hAnsi="Times New Roman"/>
          <w:b/>
          <w:kern w:val="0"/>
          <w:sz w:val="24"/>
        </w:rPr>
      </w:pPr>
      <w:r w:rsidRPr="002232B7">
        <w:rPr>
          <w:rFonts w:ascii="Times New Roman" w:hAnsi="Times New Roman"/>
          <w:b/>
          <w:kern w:val="0"/>
          <w:sz w:val="24"/>
        </w:rPr>
        <w:t>Review Version</w:t>
      </w:r>
      <w:r w:rsidRPr="002232B7">
        <w:rPr>
          <w:rFonts w:ascii="Times New Roman" w:hAnsi="Times New Roman" w:hint="eastAsia"/>
          <w:b/>
          <w:kern w:val="0"/>
          <w:sz w:val="24"/>
        </w:rPr>
        <w:t>：</w:t>
      </w:r>
      <w:r w:rsidRPr="00713FDD">
        <w:rPr>
          <w:rFonts w:ascii="Times New Roman" w:hAnsi="Times New Roman"/>
          <w:kern w:val="0"/>
          <w:sz w:val="24"/>
        </w:rPr>
        <w:t>7223-38429-2-RV</w:t>
      </w:r>
    </w:p>
    <w:p w14:paraId="6627432C" w14:textId="2848E711" w:rsidR="00C929D9" w:rsidRDefault="00C929D9" w:rsidP="00C929D9">
      <w:pPr>
        <w:spacing w:line="480" w:lineRule="auto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/>
          <w:b/>
          <w:kern w:val="0"/>
          <w:sz w:val="24"/>
        </w:rPr>
        <w:t xml:space="preserve">Title: </w:t>
      </w:r>
      <w:r w:rsidR="003E0AE5" w:rsidRPr="003E0AE5">
        <w:rPr>
          <w:rFonts w:ascii="Times New Roman" w:hAnsi="Times New Roman"/>
          <w:kern w:val="0"/>
          <w:sz w:val="24"/>
        </w:rPr>
        <w:tab/>
        <w:t xml:space="preserve">Electrochemical oxidation of </w:t>
      </w:r>
      <w:r w:rsidR="003E0AE5">
        <w:rPr>
          <w:rFonts w:ascii="Times New Roman" w:hAnsi="Times New Roman"/>
          <w:kern w:val="0"/>
          <w:sz w:val="24"/>
        </w:rPr>
        <w:t>S</w:t>
      </w:r>
      <w:r w:rsidR="003E0AE5" w:rsidRPr="003E0AE5">
        <w:rPr>
          <w:rFonts w:ascii="Times New Roman" w:hAnsi="Times New Roman"/>
          <w:kern w:val="0"/>
          <w:sz w:val="24"/>
        </w:rPr>
        <w:t>ulfamethoxazole using Co modified PbO2 electrode through Artificial neural networks coupled with Particle swarm optimization</w:t>
      </w:r>
    </w:p>
    <w:p w14:paraId="19B2EABF" w14:textId="0A28A9A0" w:rsidR="00C929D9" w:rsidRDefault="00C929D9" w:rsidP="00C929D9">
      <w:pPr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Authors:</w:t>
      </w:r>
      <w:r>
        <w:rPr>
          <w:rFonts w:ascii="Times New Roman" w:hAnsi="Times New Roman"/>
          <w:sz w:val="24"/>
        </w:rPr>
        <w:t xml:space="preserve"> </w:t>
      </w:r>
      <w:r w:rsidR="00DE68CC" w:rsidRPr="00DE68CC">
        <w:rPr>
          <w:rFonts w:ascii="Times New Roman" w:hAnsi="Times New Roman"/>
          <w:sz w:val="24"/>
        </w:rPr>
        <w:t>JITENG WAN, CHUNJI JIN, BANGHAI LIU, ZONGLIAN SHE, MENGCHUN GAO, ZHENGYANG WANG</w:t>
      </w:r>
    </w:p>
    <w:p w14:paraId="68180B81" w14:textId="1A3DD882" w:rsidR="00B35E31" w:rsidRPr="00520883" w:rsidRDefault="00520883" w:rsidP="00520883">
      <w:pPr>
        <w:pStyle w:val="a3"/>
        <w:numPr>
          <w:ilvl w:val="0"/>
          <w:numId w:val="2"/>
        </w:numPr>
        <w:ind w:firstLineChars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08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 plagiarism percent of this manuscript was increased due to adding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208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some sentences after revision; plagiarism percent should be reduced to below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208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of 10.</w:t>
      </w:r>
    </w:p>
    <w:p w14:paraId="2B3CE7B9" w14:textId="1C708918" w:rsidR="003958CB" w:rsidRDefault="003958CB" w:rsidP="003958CB">
      <w:pPr>
        <w:pStyle w:val="a3"/>
        <w:spacing w:line="480" w:lineRule="auto"/>
        <w:ind w:left="360" w:firstLineChars="0" w:firstLine="0"/>
        <w:rPr>
          <w:rFonts w:ascii="Times New Roman" w:eastAsia="宋体" w:hAnsi="Times New Roman" w:cs="Times New Roman"/>
          <w:color w:val="0000FF"/>
          <w:kern w:val="0"/>
          <w:sz w:val="24"/>
          <w:szCs w:val="24"/>
        </w:rPr>
      </w:pPr>
      <w:r w:rsidRPr="00BC78B3">
        <w:rPr>
          <w:rFonts w:ascii="Times New Roman" w:eastAsia="宋体" w:hAnsi="Times New Roman" w:cs="Times New Roman"/>
          <w:color w:val="0000FF"/>
          <w:kern w:val="0"/>
          <w:sz w:val="24"/>
          <w:szCs w:val="24"/>
        </w:rPr>
        <w:t>Response: We agree with the reviewer’s comment.</w:t>
      </w:r>
      <w:r>
        <w:rPr>
          <w:rFonts w:ascii="Times New Roman" w:eastAsia="宋体" w:hAnsi="Times New Roman" w:cs="Times New Roman"/>
          <w:color w:val="0000FF"/>
          <w:kern w:val="0"/>
          <w:sz w:val="24"/>
          <w:szCs w:val="24"/>
        </w:rPr>
        <w:t xml:space="preserve"> W</w:t>
      </w:r>
      <w:r>
        <w:rPr>
          <w:rFonts w:ascii="Times New Roman" w:eastAsia="宋体" w:hAnsi="Times New Roman" w:cs="Times New Roman" w:hint="eastAsia"/>
          <w:color w:val="0000FF"/>
          <w:kern w:val="0"/>
          <w:sz w:val="24"/>
          <w:szCs w:val="24"/>
        </w:rPr>
        <w:t>e</w:t>
      </w:r>
      <w:r>
        <w:rPr>
          <w:rFonts w:ascii="Times New Roman" w:eastAsia="宋体" w:hAnsi="Times New Roman" w:cs="Times New Roman"/>
          <w:color w:val="0000FF"/>
          <w:kern w:val="0"/>
          <w:sz w:val="24"/>
          <w:szCs w:val="24"/>
        </w:rPr>
        <w:t xml:space="preserve"> have rewritten </w:t>
      </w:r>
      <w:r w:rsidRPr="003958CB">
        <w:rPr>
          <w:rFonts w:ascii="Times New Roman" w:eastAsia="宋体" w:hAnsi="Times New Roman" w:cs="Times New Roman"/>
          <w:color w:val="0000FF"/>
          <w:kern w:val="0"/>
          <w:sz w:val="24"/>
          <w:szCs w:val="24"/>
        </w:rPr>
        <w:t>many sentences</w:t>
      </w:r>
      <w:r>
        <w:rPr>
          <w:rFonts w:ascii="Times New Roman" w:eastAsia="宋体" w:hAnsi="Times New Roman" w:cs="Times New Roman"/>
          <w:color w:val="0000FF"/>
          <w:kern w:val="0"/>
          <w:sz w:val="24"/>
          <w:szCs w:val="24"/>
        </w:rPr>
        <w:t xml:space="preserve"> with chariness to make</w:t>
      </w:r>
      <w:r w:rsidRPr="009F53D8">
        <w:rPr>
          <w:rFonts w:ascii="Times New Roman" w:eastAsia="宋体" w:hAnsi="Times New Roman" w:cs="Times New Roman"/>
          <w:color w:val="0000FF"/>
          <w:kern w:val="0"/>
          <w:sz w:val="24"/>
          <w:szCs w:val="24"/>
        </w:rPr>
        <w:t xml:space="preserve"> the revision meet the requirements of </w:t>
      </w:r>
      <w:r w:rsidRPr="003958CB">
        <w:rPr>
          <w:rFonts w:ascii="Times New Roman" w:eastAsia="宋体" w:hAnsi="Times New Roman" w:cs="Times New Roman"/>
          <w:color w:val="0000FF"/>
          <w:kern w:val="0"/>
          <w:sz w:val="24"/>
          <w:szCs w:val="24"/>
        </w:rPr>
        <w:t>Journal of the Serbian Chemical Society</w:t>
      </w:r>
      <w:r>
        <w:rPr>
          <w:rFonts w:ascii="Times New Roman" w:eastAsia="宋体" w:hAnsi="Times New Roman" w:cs="Times New Roman"/>
          <w:color w:val="0000FF"/>
          <w:kern w:val="0"/>
          <w:sz w:val="24"/>
          <w:szCs w:val="24"/>
        </w:rPr>
        <w:t xml:space="preserve">. </w:t>
      </w:r>
    </w:p>
    <w:p w14:paraId="2F68398D" w14:textId="5A926971" w:rsidR="00B35E31" w:rsidRPr="0089707E" w:rsidRDefault="003958CB" w:rsidP="003958CB">
      <w:pPr>
        <w:pStyle w:val="a3"/>
        <w:numPr>
          <w:ilvl w:val="0"/>
          <w:numId w:val="2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8970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67C69" w:rsidRPr="0089707E">
        <w:rPr>
          <w:rFonts w:ascii="Times New Roman" w:hAnsi="Times New Roman" w:cs="Times New Roman"/>
          <w:sz w:val="24"/>
          <w:szCs w:val="24"/>
          <w:shd w:val="clear" w:color="auto" w:fill="FFFFFF"/>
        </w:rPr>
        <w:t>(a), (b) and (c) should be removed from Fig.1., Fig.2. and Fig.3., respectively.</w:t>
      </w:r>
    </w:p>
    <w:p w14:paraId="223AFCB3" w14:textId="10BD8C54" w:rsidR="009F53D8" w:rsidRPr="009F53D8" w:rsidRDefault="00837CBA" w:rsidP="009F53D8">
      <w:pPr>
        <w:pStyle w:val="a3"/>
        <w:spacing w:line="480" w:lineRule="auto"/>
        <w:ind w:left="360" w:firstLineChars="0" w:firstLine="0"/>
        <w:rPr>
          <w:rFonts w:ascii="Times New Roman" w:eastAsia="宋体" w:hAnsi="Times New Roman" w:cs="Times New Roman"/>
          <w:color w:val="0000FF"/>
          <w:kern w:val="0"/>
          <w:sz w:val="24"/>
          <w:szCs w:val="24"/>
        </w:rPr>
      </w:pPr>
      <w:r w:rsidRPr="00BC78B3">
        <w:rPr>
          <w:rFonts w:ascii="Times New Roman" w:eastAsia="宋体" w:hAnsi="Times New Roman" w:cs="Times New Roman"/>
          <w:color w:val="0000FF"/>
          <w:kern w:val="0"/>
          <w:sz w:val="24"/>
          <w:szCs w:val="24"/>
        </w:rPr>
        <w:t>Response: We agree with the reviewer’s comment.</w:t>
      </w:r>
      <w:r w:rsidRPr="00837CBA">
        <w:rPr>
          <w:rFonts w:ascii="Times New Roman" w:eastAsia="宋体" w:hAnsi="Times New Roman" w:cs="Times New Roman"/>
          <w:color w:val="0000FF"/>
          <w:kern w:val="0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color w:val="0000FF"/>
          <w:kern w:val="0"/>
          <w:sz w:val="24"/>
          <w:szCs w:val="24"/>
        </w:rPr>
        <w:t>W</w:t>
      </w:r>
      <w:r>
        <w:rPr>
          <w:rFonts w:ascii="Times New Roman" w:eastAsia="宋体" w:hAnsi="Times New Roman" w:cs="Times New Roman" w:hint="eastAsia"/>
          <w:color w:val="0000FF"/>
          <w:kern w:val="0"/>
          <w:sz w:val="24"/>
          <w:szCs w:val="24"/>
        </w:rPr>
        <w:t>e</w:t>
      </w:r>
      <w:r>
        <w:rPr>
          <w:rFonts w:ascii="Times New Roman" w:eastAsia="宋体" w:hAnsi="Times New Roman" w:cs="Times New Roman"/>
          <w:color w:val="0000FF"/>
          <w:kern w:val="0"/>
          <w:sz w:val="24"/>
          <w:szCs w:val="24"/>
        </w:rPr>
        <w:t xml:space="preserve"> have</w:t>
      </w:r>
      <w:r w:rsidRPr="00837CBA">
        <w:t xml:space="preserve"> </w:t>
      </w:r>
      <w:r w:rsidRPr="00837CBA">
        <w:rPr>
          <w:rFonts w:ascii="Times New Roman" w:eastAsia="宋体" w:hAnsi="Times New Roman" w:cs="Times New Roman"/>
          <w:color w:val="0000FF"/>
          <w:kern w:val="0"/>
          <w:sz w:val="24"/>
          <w:szCs w:val="24"/>
        </w:rPr>
        <w:t>removed</w:t>
      </w:r>
      <w:r>
        <w:rPr>
          <w:rFonts w:ascii="Times New Roman" w:eastAsia="宋体" w:hAnsi="Times New Roman" w:cs="Times New Roman"/>
          <w:color w:val="0000FF"/>
          <w:kern w:val="0"/>
          <w:sz w:val="24"/>
          <w:szCs w:val="24"/>
        </w:rPr>
        <w:t xml:space="preserve"> </w:t>
      </w:r>
      <w:r w:rsidRPr="00837CBA">
        <w:rPr>
          <w:rFonts w:ascii="Times New Roman" w:eastAsia="宋体" w:hAnsi="Times New Roman" w:cs="Times New Roman"/>
          <w:color w:val="0000FF"/>
          <w:kern w:val="0"/>
          <w:sz w:val="24"/>
          <w:szCs w:val="24"/>
        </w:rPr>
        <w:t>(a), (b) and (c)</w:t>
      </w:r>
      <w:r>
        <w:rPr>
          <w:rFonts w:ascii="Times New Roman" w:eastAsia="宋体" w:hAnsi="Times New Roman" w:cs="Times New Roman"/>
          <w:color w:val="0000FF"/>
          <w:kern w:val="0"/>
          <w:sz w:val="24"/>
          <w:szCs w:val="24"/>
        </w:rPr>
        <w:t xml:space="preserve"> </w:t>
      </w:r>
      <w:r w:rsidRPr="00837CBA">
        <w:rPr>
          <w:rFonts w:ascii="Times New Roman" w:eastAsia="宋体" w:hAnsi="Times New Roman" w:cs="Times New Roman"/>
          <w:color w:val="0000FF"/>
          <w:kern w:val="0"/>
          <w:sz w:val="24"/>
          <w:szCs w:val="24"/>
        </w:rPr>
        <w:t>from Fig.1., Fig.2. and Fig.3.</w:t>
      </w:r>
    </w:p>
    <w:p w14:paraId="14EB0BAB" w14:textId="73E61D09" w:rsidR="00B35E31" w:rsidRPr="0089707E" w:rsidRDefault="00A74ACA" w:rsidP="00A74ACA">
      <w:pPr>
        <w:pStyle w:val="a3"/>
        <w:numPr>
          <w:ilvl w:val="0"/>
          <w:numId w:val="2"/>
        </w:numPr>
        <w:ind w:firstLineChars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707E">
        <w:rPr>
          <w:rFonts w:ascii="Times New Roman" w:hAnsi="Times New Roman" w:cs="Times New Roman"/>
          <w:sz w:val="24"/>
          <w:szCs w:val="24"/>
          <w:shd w:val="clear" w:color="auto" w:fill="FFFFFF"/>
        </w:rPr>
        <w:t>Please be careful about x-axis caption of Fig.2. and y-axis caption of Fig.3; part of them is not clear in the figures.</w:t>
      </w:r>
    </w:p>
    <w:p w14:paraId="3B531273" w14:textId="6B8D599F" w:rsidR="00C17CDE" w:rsidRPr="00A71390" w:rsidRDefault="00006258" w:rsidP="00A71390">
      <w:pPr>
        <w:pStyle w:val="a3"/>
        <w:spacing w:line="480" w:lineRule="auto"/>
        <w:ind w:left="360" w:firstLineChars="0" w:firstLine="0"/>
        <w:rPr>
          <w:rFonts w:ascii="Times New Roman" w:eastAsia="宋体" w:hAnsi="Times New Roman" w:cs="Times New Roman"/>
          <w:color w:val="0000FF"/>
          <w:kern w:val="0"/>
          <w:sz w:val="24"/>
          <w:szCs w:val="24"/>
        </w:rPr>
      </w:pPr>
      <w:r w:rsidRPr="00006258">
        <w:rPr>
          <w:rFonts w:ascii="Times New Roman" w:eastAsia="宋体" w:hAnsi="Times New Roman" w:cs="Times New Roman"/>
          <w:color w:val="0000FF"/>
          <w:kern w:val="0"/>
          <w:sz w:val="24"/>
          <w:szCs w:val="24"/>
        </w:rPr>
        <w:t>Response: We are grateful with the reviewer’s kind comment</w:t>
      </w:r>
      <w:r w:rsidR="00C17CDE" w:rsidRPr="00C17CDE">
        <w:rPr>
          <w:rFonts w:ascii="Times New Roman" w:eastAsia="宋体" w:hAnsi="Times New Roman" w:cs="Times New Roman"/>
          <w:color w:val="0000FF"/>
          <w:kern w:val="0"/>
          <w:sz w:val="24"/>
          <w:szCs w:val="24"/>
        </w:rPr>
        <w:t>.</w:t>
      </w:r>
      <w:r w:rsidRPr="00006258">
        <w:t xml:space="preserve"> </w:t>
      </w:r>
      <w:r w:rsidRPr="00006258">
        <w:rPr>
          <w:rFonts w:ascii="Times New Roman" w:eastAsia="宋体" w:hAnsi="Times New Roman" w:cs="Times New Roman"/>
          <w:color w:val="0000FF"/>
          <w:kern w:val="0"/>
          <w:sz w:val="24"/>
          <w:szCs w:val="24"/>
        </w:rPr>
        <w:t>We have reworked</w:t>
      </w:r>
      <w:r>
        <w:rPr>
          <w:rFonts w:ascii="Times New Roman" w:eastAsia="宋体" w:hAnsi="Times New Roman" w:cs="Times New Roman"/>
          <w:color w:val="0000FF"/>
          <w:kern w:val="0"/>
          <w:sz w:val="24"/>
          <w:szCs w:val="24"/>
        </w:rPr>
        <w:t xml:space="preserve"> </w:t>
      </w:r>
      <w:r w:rsidRPr="00006258">
        <w:rPr>
          <w:rFonts w:ascii="Times New Roman" w:eastAsia="宋体" w:hAnsi="Times New Roman" w:cs="Times New Roman"/>
          <w:color w:val="0000FF"/>
          <w:kern w:val="0"/>
          <w:sz w:val="24"/>
          <w:szCs w:val="24"/>
        </w:rPr>
        <w:t>Fig.2</w:t>
      </w:r>
      <w:r>
        <w:rPr>
          <w:rFonts w:ascii="Times New Roman" w:eastAsia="宋体" w:hAnsi="Times New Roman" w:cs="Times New Roman"/>
          <w:color w:val="0000FF"/>
          <w:kern w:val="0"/>
          <w:sz w:val="24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color w:val="0000FF"/>
          <w:kern w:val="0"/>
          <w:sz w:val="24"/>
          <w:szCs w:val="24"/>
        </w:rPr>
        <w:t>and</w:t>
      </w:r>
      <w:r>
        <w:rPr>
          <w:rFonts w:ascii="Times New Roman" w:eastAsia="宋体" w:hAnsi="Times New Roman" w:cs="Times New Roman"/>
          <w:color w:val="0000FF"/>
          <w:kern w:val="0"/>
          <w:sz w:val="24"/>
          <w:szCs w:val="24"/>
        </w:rPr>
        <w:t xml:space="preserve"> </w:t>
      </w:r>
      <w:r w:rsidRPr="00006258">
        <w:rPr>
          <w:rFonts w:ascii="Times New Roman" w:eastAsia="宋体" w:hAnsi="Times New Roman" w:cs="Times New Roman"/>
          <w:color w:val="0000FF"/>
          <w:kern w:val="0"/>
          <w:sz w:val="24"/>
          <w:szCs w:val="24"/>
        </w:rPr>
        <w:t>Fig.3</w:t>
      </w:r>
      <w:r>
        <w:rPr>
          <w:rFonts w:ascii="Times New Roman" w:eastAsia="宋体" w:hAnsi="Times New Roman" w:cs="Times New Roman"/>
          <w:color w:val="0000FF"/>
          <w:kern w:val="0"/>
          <w:sz w:val="24"/>
          <w:szCs w:val="24"/>
        </w:rPr>
        <w:t xml:space="preserve"> to m</w:t>
      </w:r>
      <w:r w:rsidRPr="00006258">
        <w:rPr>
          <w:rFonts w:ascii="Times New Roman" w:eastAsia="宋体" w:hAnsi="Times New Roman" w:cs="Times New Roman"/>
          <w:color w:val="0000FF"/>
          <w:kern w:val="0"/>
          <w:sz w:val="24"/>
          <w:szCs w:val="24"/>
        </w:rPr>
        <w:t>ake sure it's complete</w:t>
      </w:r>
      <w:r>
        <w:rPr>
          <w:rFonts w:ascii="Times New Roman" w:eastAsia="宋体" w:hAnsi="Times New Roman" w:cs="Times New Roman"/>
          <w:color w:val="0000FF"/>
          <w:kern w:val="0"/>
          <w:sz w:val="24"/>
          <w:szCs w:val="24"/>
        </w:rPr>
        <w:t>.</w:t>
      </w:r>
    </w:p>
    <w:p w14:paraId="3526B9AB" w14:textId="704FE20F" w:rsidR="00B66E08" w:rsidRPr="000656DB" w:rsidRDefault="000656DB" w:rsidP="000656DB">
      <w:pPr>
        <w:pStyle w:val="a3"/>
        <w:numPr>
          <w:ilvl w:val="0"/>
          <w:numId w:val="2"/>
        </w:numPr>
        <w:ind w:firstLineChars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56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Some typos, grammatical errors are yet in the manuscript; they should be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656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corrected. For example, ‘‘was added in SMX solution’’ should be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656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written as ‘‘was added to SMX solution’’ in the Result and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656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Discussion part, page 10, line 214 and 215.</w:t>
      </w:r>
    </w:p>
    <w:p w14:paraId="321A6FEE" w14:textId="64A87A93" w:rsidR="00743B2C" w:rsidRPr="00BD54B8" w:rsidRDefault="00A71390" w:rsidP="00BD54B8">
      <w:pPr>
        <w:pStyle w:val="a3"/>
        <w:spacing w:line="480" w:lineRule="auto"/>
        <w:ind w:left="360" w:firstLineChars="0" w:firstLine="0"/>
        <w:rPr>
          <w:rFonts w:ascii="Times New Roman" w:eastAsia="宋体" w:hAnsi="Times New Roman" w:cs="Times New Roman"/>
          <w:color w:val="0000FF"/>
          <w:kern w:val="0"/>
          <w:sz w:val="24"/>
          <w:szCs w:val="24"/>
        </w:rPr>
      </w:pPr>
      <w:r w:rsidRPr="00A71390">
        <w:rPr>
          <w:rFonts w:ascii="Times New Roman" w:eastAsia="宋体" w:hAnsi="Times New Roman" w:cs="Times New Roman"/>
          <w:color w:val="0000FF"/>
          <w:kern w:val="0"/>
          <w:sz w:val="24"/>
          <w:szCs w:val="24"/>
        </w:rPr>
        <w:t xml:space="preserve">Response: We agree with the reviewer’s comment. </w:t>
      </w:r>
      <w:r w:rsidR="00BD54B8" w:rsidRPr="00BD54B8">
        <w:rPr>
          <w:rFonts w:ascii="Times New Roman" w:eastAsia="宋体" w:hAnsi="Times New Roman" w:cs="Times New Roman"/>
          <w:color w:val="0000FF"/>
          <w:kern w:val="0"/>
          <w:sz w:val="24"/>
          <w:szCs w:val="24"/>
        </w:rPr>
        <w:t>We have carefully corrected the grammar errors and badly worded/constructed sentences in our revised manuscript and made the revision meet the requirements of scientific English.</w:t>
      </w:r>
      <w:r w:rsidR="00BE00A4">
        <w:rPr>
          <w:rFonts w:ascii="Times New Roman" w:eastAsia="宋体" w:hAnsi="Times New Roman" w:cs="Times New Roman"/>
          <w:color w:val="0000FF"/>
          <w:kern w:val="0"/>
          <w:sz w:val="24"/>
          <w:szCs w:val="24"/>
        </w:rPr>
        <w:t xml:space="preserve"> </w:t>
      </w:r>
      <w:bookmarkStart w:id="2" w:name="_GoBack"/>
      <w:bookmarkEnd w:id="2"/>
      <w:r w:rsidRPr="00BD54B8">
        <w:rPr>
          <w:rFonts w:ascii="Times New Roman" w:eastAsia="宋体" w:hAnsi="Times New Roman" w:cs="Times New Roman"/>
          <w:color w:val="0000FF"/>
          <w:kern w:val="0"/>
          <w:sz w:val="24"/>
          <w:szCs w:val="24"/>
        </w:rPr>
        <w:t>According to the reviewer’s comments</w:t>
      </w:r>
      <w:r w:rsidR="00CE6C0B" w:rsidRPr="00BD54B8">
        <w:rPr>
          <w:rFonts w:ascii="Times New Roman" w:eastAsia="宋体" w:hAnsi="Times New Roman" w:cs="Times New Roman" w:hint="eastAsia"/>
          <w:color w:val="0000FF"/>
          <w:kern w:val="0"/>
          <w:sz w:val="24"/>
          <w:szCs w:val="24"/>
        </w:rPr>
        <w:t>.</w:t>
      </w:r>
      <w:r w:rsidRPr="00BD54B8">
        <w:rPr>
          <w:rFonts w:ascii="Times New Roman" w:eastAsia="宋体" w:hAnsi="Times New Roman" w:cs="Times New Roman" w:hint="eastAsia"/>
          <w:color w:val="0000FF"/>
          <w:kern w:val="0"/>
          <w:sz w:val="24"/>
          <w:szCs w:val="24"/>
        </w:rPr>
        <w:t xml:space="preserve"> The original sentence </w:t>
      </w:r>
      <w:r w:rsidRPr="00BD54B8">
        <w:rPr>
          <w:rFonts w:ascii="Times New Roman" w:eastAsia="宋体" w:hAnsi="Times New Roman" w:cs="Times New Roman"/>
          <w:color w:val="0000FF"/>
          <w:kern w:val="0"/>
          <w:sz w:val="24"/>
          <w:szCs w:val="24"/>
        </w:rPr>
        <w:t>“</w:t>
      </w:r>
      <w:proofErr w:type="gramStart"/>
      <w:r w:rsidR="00CE6C0B" w:rsidRPr="00BD54B8">
        <w:rPr>
          <w:rFonts w:ascii="Times New Roman" w:eastAsia="宋体" w:hAnsi="Times New Roman" w:cs="Times New Roman"/>
          <w:color w:val="0000FF"/>
          <w:kern w:val="0"/>
          <w:sz w:val="24"/>
          <w:szCs w:val="24"/>
        </w:rPr>
        <w:t>…</w:t>
      </w:r>
      <w:r w:rsidR="00CE6C0B" w:rsidRPr="00BD54B8">
        <w:rPr>
          <w:rFonts w:ascii="Times New Roman" w:eastAsia="宋体" w:hAnsi="Times New Roman" w:cs="Times New Roman" w:hint="eastAsia"/>
          <w:color w:val="0000FF"/>
          <w:kern w:val="0"/>
          <w:sz w:val="24"/>
          <w:szCs w:val="24"/>
        </w:rPr>
        <w:t>..</w:t>
      </w:r>
      <w:proofErr w:type="gramEnd"/>
      <w:r w:rsidR="00CE6C0B" w:rsidRPr="00BD54B8">
        <w:rPr>
          <w:rFonts w:ascii="Times New Roman" w:eastAsia="宋体" w:hAnsi="Times New Roman" w:cs="Times New Roman"/>
          <w:color w:val="0000FF"/>
          <w:kern w:val="0"/>
          <w:sz w:val="24"/>
          <w:szCs w:val="24"/>
        </w:rPr>
        <w:t>was added in SMX solution</w:t>
      </w:r>
      <w:r w:rsidRPr="00BD54B8">
        <w:rPr>
          <w:rFonts w:ascii="Times New Roman" w:eastAsia="宋体" w:hAnsi="Times New Roman" w:cs="Times New Roman"/>
          <w:color w:val="0000FF"/>
          <w:kern w:val="0"/>
          <w:sz w:val="24"/>
          <w:szCs w:val="24"/>
        </w:rPr>
        <w:t>”</w:t>
      </w:r>
      <w:r w:rsidRPr="00BD54B8">
        <w:rPr>
          <w:rFonts w:ascii="Times New Roman" w:eastAsia="宋体" w:hAnsi="Times New Roman" w:cs="Times New Roman" w:hint="eastAsia"/>
          <w:color w:val="0000FF"/>
          <w:kern w:val="0"/>
          <w:sz w:val="24"/>
          <w:szCs w:val="24"/>
        </w:rPr>
        <w:t xml:space="preserve"> </w:t>
      </w:r>
      <w:r w:rsidRPr="00BD54B8">
        <w:rPr>
          <w:rFonts w:ascii="Times New Roman" w:eastAsia="宋体" w:hAnsi="Times New Roman" w:cs="Times New Roman" w:hint="eastAsia"/>
          <w:b/>
          <w:color w:val="0000FF"/>
          <w:kern w:val="0"/>
          <w:sz w:val="24"/>
          <w:szCs w:val="24"/>
        </w:rPr>
        <w:t>was rewritten to</w:t>
      </w:r>
      <w:r w:rsidRPr="00BD54B8">
        <w:rPr>
          <w:rFonts w:ascii="Times New Roman" w:eastAsia="宋体" w:hAnsi="Times New Roman" w:cs="Times New Roman" w:hint="eastAsia"/>
          <w:color w:val="0000FF"/>
          <w:kern w:val="0"/>
          <w:sz w:val="24"/>
          <w:szCs w:val="24"/>
        </w:rPr>
        <w:t xml:space="preserve"> </w:t>
      </w:r>
      <w:r w:rsidRPr="00BD54B8">
        <w:rPr>
          <w:rFonts w:ascii="Times New Roman" w:eastAsia="宋体" w:hAnsi="Times New Roman" w:cs="Times New Roman"/>
          <w:color w:val="0000FF"/>
          <w:kern w:val="0"/>
          <w:sz w:val="24"/>
          <w:szCs w:val="24"/>
        </w:rPr>
        <w:t>“</w:t>
      </w:r>
      <w:r w:rsidR="00CE6C0B" w:rsidRPr="00BD54B8">
        <w:rPr>
          <w:rFonts w:ascii="Times New Roman" w:eastAsia="宋体" w:hAnsi="Times New Roman" w:cs="Times New Roman"/>
          <w:color w:val="0000FF"/>
          <w:kern w:val="0"/>
          <w:sz w:val="24"/>
          <w:szCs w:val="24"/>
        </w:rPr>
        <w:t>…</w:t>
      </w:r>
      <w:r w:rsidR="00CE6C0B" w:rsidRPr="00BD54B8">
        <w:rPr>
          <w:rFonts w:ascii="Times New Roman" w:eastAsia="宋体" w:hAnsi="Times New Roman" w:cs="Times New Roman" w:hint="eastAsia"/>
          <w:color w:val="0000FF"/>
          <w:kern w:val="0"/>
          <w:sz w:val="24"/>
          <w:szCs w:val="24"/>
        </w:rPr>
        <w:t>..</w:t>
      </w:r>
      <w:r w:rsidR="00CE6C0B" w:rsidRPr="00BD54B8">
        <w:rPr>
          <w:rFonts w:ascii="Times New Roman" w:eastAsia="宋体" w:hAnsi="Times New Roman" w:cs="Times New Roman"/>
          <w:color w:val="0000FF"/>
          <w:kern w:val="0"/>
          <w:sz w:val="24"/>
          <w:szCs w:val="24"/>
        </w:rPr>
        <w:t>was added to SMX solution</w:t>
      </w:r>
      <w:r w:rsidRPr="00BD54B8">
        <w:rPr>
          <w:rFonts w:ascii="Times New Roman" w:eastAsia="宋体" w:hAnsi="Times New Roman" w:cs="Times New Roman"/>
          <w:color w:val="0000FF"/>
          <w:kern w:val="0"/>
          <w:sz w:val="24"/>
          <w:szCs w:val="24"/>
        </w:rPr>
        <w:t>”</w:t>
      </w:r>
      <w:r w:rsidRPr="00BD54B8">
        <w:rPr>
          <w:rFonts w:ascii="Times New Roman" w:eastAsia="宋体" w:hAnsi="Times New Roman" w:cs="Times New Roman" w:hint="eastAsia"/>
          <w:color w:val="0000FF"/>
          <w:kern w:val="0"/>
          <w:sz w:val="24"/>
          <w:szCs w:val="24"/>
        </w:rPr>
        <w:t xml:space="preserve">. </w:t>
      </w:r>
      <w:r w:rsidRPr="00BD54B8">
        <w:rPr>
          <w:rFonts w:ascii="Times New Roman" w:eastAsia="宋体" w:hAnsi="Times New Roman" w:cs="Times New Roman"/>
          <w:color w:val="0000FF"/>
          <w:kern w:val="0"/>
          <w:sz w:val="24"/>
          <w:szCs w:val="24"/>
        </w:rPr>
        <w:t>Other relevant expressions in revision were also revised.</w:t>
      </w:r>
    </w:p>
    <w:p w14:paraId="7B0331DC" w14:textId="10B2828B" w:rsidR="00B91DE5" w:rsidRPr="008F2660" w:rsidRDefault="008F2660" w:rsidP="008F2660">
      <w:pPr>
        <w:pStyle w:val="a3"/>
        <w:numPr>
          <w:ilvl w:val="0"/>
          <w:numId w:val="2"/>
        </w:numPr>
        <w:ind w:firstLineChars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F26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Please remove additional words in the manuscript; for example,</w:t>
      </w:r>
      <w:proofErr w:type="gramStart"/>
      <w:r w:rsidRPr="008F2660"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</w:rPr>
        <w:t>‘</w:t>
      </w:r>
      <w:proofErr w:type="gramEnd"/>
      <w:r w:rsidRPr="008F2660"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</w:rPr>
        <w:t>‘</w:t>
      </w:r>
      <w:r w:rsidRPr="008F26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solution’’ should be removed in the Experimental part, page 4,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F26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line 91, after ‘‘(5%, m/m)’’.</w:t>
      </w:r>
    </w:p>
    <w:p w14:paraId="345BC4F4" w14:textId="2D38E643" w:rsidR="002232B7" w:rsidRPr="008F2660" w:rsidRDefault="00424058" w:rsidP="008F2660">
      <w:pPr>
        <w:pStyle w:val="a3"/>
        <w:spacing w:line="480" w:lineRule="auto"/>
        <w:ind w:left="360" w:firstLineChars="0" w:firstLine="0"/>
        <w:rPr>
          <w:rFonts w:ascii="Times New Roman" w:eastAsia="宋体" w:hAnsi="Times New Roman" w:cs="Times New Roman"/>
          <w:color w:val="0000FF"/>
          <w:kern w:val="0"/>
          <w:sz w:val="24"/>
          <w:szCs w:val="24"/>
        </w:rPr>
      </w:pPr>
      <w:r w:rsidRPr="00CB0FA2">
        <w:rPr>
          <w:rFonts w:ascii="Times New Roman" w:eastAsia="宋体" w:hAnsi="Times New Roman" w:cs="Times New Roman"/>
          <w:color w:val="0000FF"/>
          <w:kern w:val="0"/>
          <w:sz w:val="24"/>
          <w:szCs w:val="24"/>
        </w:rPr>
        <w:t>Response:</w:t>
      </w:r>
      <w:r>
        <w:rPr>
          <w:rFonts w:ascii="Times New Roman" w:eastAsia="宋体" w:hAnsi="Times New Roman" w:cs="Times New Roman"/>
          <w:color w:val="0000FF"/>
          <w:kern w:val="0"/>
          <w:sz w:val="24"/>
          <w:szCs w:val="24"/>
        </w:rPr>
        <w:t xml:space="preserve"> </w:t>
      </w:r>
      <w:r w:rsidRPr="00167AAA">
        <w:rPr>
          <w:rFonts w:ascii="Times New Roman" w:eastAsia="宋体" w:hAnsi="Times New Roman" w:cs="Times New Roman"/>
          <w:color w:val="0000FF"/>
          <w:kern w:val="0"/>
          <w:sz w:val="24"/>
          <w:szCs w:val="24"/>
        </w:rPr>
        <w:t>We agree with the review’s comments.</w:t>
      </w:r>
      <w:r w:rsidR="00B77BDA">
        <w:rPr>
          <w:rFonts w:ascii="Times New Roman" w:eastAsia="宋体" w:hAnsi="Times New Roman" w:cs="Times New Roman"/>
          <w:color w:val="0000FF"/>
          <w:kern w:val="0"/>
          <w:sz w:val="24"/>
          <w:szCs w:val="24"/>
        </w:rPr>
        <w:t xml:space="preserve"> </w:t>
      </w:r>
      <w:r w:rsidR="00CE6C0B">
        <w:rPr>
          <w:rFonts w:ascii="Times New Roman" w:eastAsia="宋体" w:hAnsi="Times New Roman" w:cs="Times New Roman"/>
          <w:color w:val="0000FF"/>
          <w:kern w:val="0"/>
          <w:sz w:val="24"/>
          <w:szCs w:val="24"/>
        </w:rPr>
        <w:t xml:space="preserve">The </w:t>
      </w:r>
      <w:r w:rsidR="00CE6C0B" w:rsidRPr="00CE6C0B">
        <w:rPr>
          <w:rFonts w:ascii="Times New Roman" w:eastAsia="宋体" w:hAnsi="Times New Roman" w:cs="Times New Roman"/>
          <w:color w:val="0000FF"/>
          <w:kern w:val="0"/>
          <w:sz w:val="24"/>
          <w:szCs w:val="24"/>
        </w:rPr>
        <w:t>additional words in the manuscript</w:t>
      </w:r>
      <w:r w:rsidR="00CE6C0B">
        <w:rPr>
          <w:rFonts w:ascii="Times New Roman" w:eastAsia="宋体" w:hAnsi="Times New Roman" w:cs="Times New Roman"/>
          <w:color w:val="0000FF"/>
          <w:kern w:val="0"/>
          <w:sz w:val="24"/>
          <w:szCs w:val="24"/>
        </w:rPr>
        <w:t xml:space="preserve"> have been </w:t>
      </w:r>
      <w:r w:rsidR="00CE6C0B" w:rsidRPr="00CE6C0B">
        <w:rPr>
          <w:rFonts w:ascii="Times New Roman" w:eastAsia="宋体" w:hAnsi="Times New Roman" w:cs="Times New Roman"/>
          <w:color w:val="0000FF"/>
          <w:kern w:val="0"/>
          <w:sz w:val="24"/>
          <w:szCs w:val="24"/>
        </w:rPr>
        <w:t>remove</w:t>
      </w:r>
      <w:r w:rsidR="00CE6C0B">
        <w:rPr>
          <w:rFonts w:ascii="Times New Roman" w:eastAsia="宋体" w:hAnsi="Times New Roman" w:cs="Times New Roman"/>
          <w:color w:val="0000FF"/>
          <w:kern w:val="0"/>
          <w:sz w:val="24"/>
          <w:szCs w:val="24"/>
        </w:rPr>
        <w:t>d.</w:t>
      </w:r>
      <w:r w:rsidR="00B73F5B" w:rsidRPr="00B73F5B">
        <w:rPr>
          <w:rFonts w:ascii="Times New Roman" w:eastAsia="宋体" w:hAnsi="Times New Roman" w:cs="Times New Roman"/>
          <w:color w:val="0000FF"/>
          <w:kern w:val="0"/>
          <w:sz w:val="24"/>
          <w:szCs w:val="24"/>
        </w:rPr>
        <w:t xml:space="preserve"> </w:t>
      </w:r>
      <w:r w:rsidR="00B73F5B" w:rsidRPr="00A71390">
        <w:rPr>
          <w:rFonts w:ascii="Times New Roman" w:eastAsia="宋体" w:hAnsi="Times New Roman" w:cs="Times New Roman"/>
          <w:color w:val="0000FF"/>
          <w:kern w:val="0"/>
          <w:sz w:val="24"/>
          <w:szCs w:val="24"/>
        </w:rPr>
        <w:t>Other relevant expressions in revision were also revised.</w:t>
      </w:r>
    </w:p>
    <w:sectPr w:rsidR="002232B7" w:rsidRPr="008F2660" w:rsidSect="003D0D10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31FE75" w14:textId="77777777" w:rsidR="0080222B" w:rsidRDefault="0080222B" w:rsidP="00657C33">
      <w:r>
        <w:separator/>
      </w:r>
    </w:p>
  </w:endnote>
  <w:endnote w:type="continuationSeparator" w:id="0">
    <w:p w14:paraId="6DB62058" w14:textId="77777777" w:rsidR="0080222B" w:rsidRDefault="0080222B" w:rsidP="00657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849985" w14:textId="77777777" w:rsidR="0080222B" w:rsidRDefault="0080222B" w:rsidP="00657C33">
      <w:r>
        <w:separator/>
      </w:r>
    </w:p>
  </w:footnote>
  <w:footnote w:type="continuationSeparator" w:id="0">
    <w:p w14:paraId="17C9F3A6" w14:textId="77777777" w:rsidR="0080222B" w:rsidRDefault="0080222B" w:rsidP="00657C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35A09"/>
    <w:multiLevelType w:val="hybridMultilevel"/>
    <w:tmpl w:val="E2380B7E"/>
    <w:lvl w:ilvl="0" w:tplc="DCB000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7C91EDF"/>
    <w:multiLevelType w:val="hybridMultilevel"/>
    <w:tmpl w:val="F672303A"/>
    <w:lvl w:ilvl="0" w:tplc="C812D6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98F11F6"/>
    <w:multiLevelType w:val="hybridMultilevel"/>
    <w:tmpl w:val="F376907A"/>
    <w:lvl w:ilvl="0" w:tplc="F2E249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A98A7C1"/>
    <w:multiLevelType w:val="singleLevel"/>
    <w:tmpl w:val="5A98A7C1"/>
    <w:lvl w:ilvl="0">
      <w:start w:val="1"/>
      <w:numFmt w:val="decimal"/>
      <w:suff w:val="space"/>
      <w:lvlText w:val="%1."/>
      <w:lvlJc w:val="left"/>
    </w:lvl>
  </w:abstractNum>
  <w:abstractNum w:abstractNumId="4" w15:restartNumberingAfterBreak="0">
    <w:nsid w:val="5F8250D6"/>
    <w:multiLevelType w:val="hybridMultilevel"/>
    <w:tmpl w:val="FCA854D8"/>
    <w:lvl w:ilvl="0" w:tplc="4094D24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A905817"/>
    <w:multiLevelType w:val="hybridMultilevel"/>
    <w:tmpl w:val="A860ED42"/>
    <w:lvl w:ilvl="0" w:tplc="3E3C13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8BE"/>
    <w:rsid w:val="000056BA"/>
    <w:rsid w:val="00006258"/>
    <w:rsid w:val="00007D19"/>
    <w:rsid w:val="00034DD3"/>
    <w:rsid w:val="00057889"/>
    <w:rsid w:val="000656DB"/>
    <w:rsid w:val="00077AE0"/>
    <w:rsid w:val="00077F44"/>
    <w:rsid w:val="000957C5"/>
    <w:rsid w:val="000B2608"/>
    <w:rsid w:val="000D0D44"/>
    <w:rsid w:val="000F565C"/>
    <w:rsid w:val="000F5A9C"/>
    <w:rsid w:val="001166F2"/>
    <w:rsid w:val="0014497B"/>
    <w:rsid w:val="00146F34"/>
    <w:rsid w:val="00147811"/>
    <w:rsid w:val="001647D4"/>
    <w:rsid w:val="00167AAA"/>
    <w:rsid w:val="001716C3"/>
    <w:rsid w:val="001904C8"/>
    <w:rsid w:val="00195B05"/>
    <w:rsid w:val="0019704C"/>
    <w:rsid w:val="001A62ED"/>
    <w:rsid w:val="001B2020"/>
    <w:rsid w:val="001B6DEC"/>
    <w:rsid w:val="001C297B"/>
    <w:rsid w:val="001E37ED"/>
    <w:rsid w:val="001F2EA6"/>
    <w:rsid w:val="00222C18"/>
    <w:rsid w:val="002232B7"/>
    <w:rsid w:val="0028280E"/>
    <w:rsid w:val="00291BD2"/>
    <w:rsid w:val="002A44EC"/>
    <w:rsid w:val="002E6445"/>
    <w:rsid w:val="002F4890"/>
    <w:rsid w:val="00316DE6"/>
    <w:rsid w:val="0032069E"/>
    <w:rsid w:val="003208BE"/>
    <w:rsid w:val="00347CDD"/>
    <w:rsid w:val="00351C2C"/>
    <w:rsid w:val="00360F53"/>
    <w:rsid w:val="00367D6E"/>
    <w:rsid w:val="003958CB"/>
    <w:rsid w:val="003B676D"/>
    <w:rsid w:val="003D0D10"/>
    <w:rsid w:val="003E0AE5"/>
    <w:rsid w:val="003F0035"/>
    <w:rsid w:val="003F39C4"/>
    <w:rsid w:val="00414F3E"/>
    <w:rsid w:val="00420CAB"/>
    <w:rsid w:val="00424058"/>
    <w:rsid w:val="00447D79"/>
    <w:rsid w:val="00452CC5"/>
    <w:rsid w:val="00484518"/>
    <w:rsid w:val="004A0545"/>
    <w:rsid w:val="004A2FC6"/>
    <w:rsid w:val="004A7313"/>
    <w:rsid w:val="004C20D8"/>
    <w:rsid w:val="00510CE0"/>
    <w:rsid w:val="00520883"/>
    <w:rsid w:val="0055440B"/>
    <w:rsid w:val="0056226D"/>
    <w:rsid w:val="00591509"/>
    <w:rsid w:val="00596495"/>
    <w:rsid w:val="005C607C"/>
    <w:rsid w:val="005F502F"/>
    <w:rsid w:val="00603991"/>
    <w:rsid w:val="0061047A"/>
    <w:rsid w:val="006244B6"/>
    <w:rsid w:val="006246EA"/>
    <w:rsid w:val="00630D01"/>
    <w:rsid w:val="00657B31"/>
    <w:rsid w:val="00657C33"/>
    <w:rsid w:val="00673C61"/>
    <w:rsid w:val="006836EE"/>
    <w:rsid w:val="006A72E5"/>
    <w:rsid w:val="006B2811"/>
    <w:rsid w:val="006C5B5D"/>
    <w:rsid w:val="007019E5"/>
    <w:rsid w:val="00713FDD"/>
    <w:rsid w:val="00725519"/>
    <w:rsid w:val="00743B2C"/>
    <w:rsid w:val="0078795C"/>
    <w:rsid w:val="00787EF2"/>
    <w:rsid w:val="00793CE7"/>
    <w:rsid w:val="007E4EE4"/>
    <w:rsid w:val="0080222B"/>
    <w:rsid w:val="00837CBA"/>
    <w:rsid w:val="00863C72"/>
    <w:rsid w:val="008812E7"/>
    <w:rsid w:val="00882CEA"/>
    <w:rsid w:val="008847B9"/>
    <w:rsid w:val="0089707E"/>
    <w:rsid w:val="008A655F"/>
    <w:rsid w:val="008C4048"/>
    <w:rsid w:val="008F2660"/>
    <w:rsid w:val="0091068B"/>
    <w:rsid w:val="00941899"/>
    <w:rsid w:val="0098282D"/>
    <w:rsid w:val="009C25E1"/>
    <w:rsid w:val="009C67D0"/>
    <w:rsid w:val="009C7750"/>
    <w:rsid w:val="009F53D8"/>
    <w:rsid w:val="00A14FCE"/>
    <w:rsid w:val="00A20218"/>
    <w:rsid w:val="00A250D0"/>
    <w:rsid w:val="00A354AD"/>
    <w:rsid w:val="00A44C82"/>
    <w:rsid w:val="00A63C8B"/>
    <w:rsid w:val="00A71390"/>
    <w:rsid w:val="00A71E54"/>
    <w:rsid w:val="00A74ACA"/>
    <w:rsid w:val="00AB5266"/>
    <w:rsid w:val="00AC3AA6"/>
    <w:rsid w:val="00AD6E9C"/>
    <w:rsid w:val="00B00DBD"/>
    <w:rsid w:val="00B111DD"/>
    <w:rsid w:val="00B35E31"/>
    <w:rsid w:val="00B37D9E"/>
    <w:rsid w:val="00B41CEB"/>
    <w:rsid w:val="00B501B7"/>
    <w:rsid w:val="00B61119"/>
    <w:rsid w:val="00B66E08"/>
    <w:rsid w:val="00B67C69"/>
    <w:rsid w:val="00B72352"/>
    <w:rsid w:val="00B73F5B"/>
    <w:rsid w:val="00B77BDA"/>
    <w:rsid w:val="00B83892"/>
    <w:rsid w:val="00B91DE5"/>
    <w:rsid w:val="00B97CFD"/>
    <w:rsid w:val="00BA02F1"/>
    <w:rsid w:val="00BB2B12"/>
    <w:rsid w:val="00BB6F67"/>
    <w:rsid w:val="00BC766E"/>
    <w:rsid w:val="00BC78B3"/>
    <w:rsid w:val="00BD108F"/>
    <w:rsid w:val="00BD2F09"/>
    <w:rsid w:val="00BD54B8"/>
    <w:rsid w:val="00BE00A4"/>
    <w:rsid w:val="00C054DE"/>
    <w:rsid w:val="00C0715F"/>
    <w:rsid w:val="00C11EB5"/>
    <w:rsid w:val="00C17BB9"/>
    <w:rsid w:val="00C17CDE"/>
    <w:rsid w:val="00C402E7"/>
    <w:rsid w:val="00C45E00"/>
    <w:rsid w:val="00C46064"/>
    <w:rsid w:val="00C65FB9"/>
    <w:rsid w:val="00C929D9"/>
    <w:rsid w:val="00CB0FA2"/>
    <w:rsid w:val="00CB2167"/>
    <w:rsid w:val="00CC0DEC"/>
    <w:rsid w:val="00CC30DC"/>
    <w:rsid w:val="00CC6007"/>
    <w:rsid w:val="00CC7B91"/>
    <w:rsid w:val="00CE33A2"/>
    <w:rsid w:val="00CE6C0B"/>
    <w:rsid w:val="00D03D2A"/>
    <w:rsid w:val="00D310B8"/>
    <w:rsid w:val="00D54493"/>
    <w:rsid w:val="00D61E00"/>
    <w:rsid w:val="00D7401E"/>
    <w:rsid w:val="00D75C99"/>
    <w:rsid w:val="00D84E41"/>
    <w:rsid w:val="00D90C28"/>
    <w:rsid w:val="00DB0DC0"/>
    <w:rsid w:val="00DD6794"/>
    <w:rsid w:val="00DE68CC"/>
    <w:rsid w:val="00E273E9"/>
    <w:rsid w:val="00E7498A"/>
    <w:rsid w:val="00EA6DC3"/>
    <w:rsid w:val="00EB1EEA"/>
    <w:rsid w:val="00EB25D1"/>
    <w:rsid w:val="00EC75BD"/>
    <w:rsid w:val="00F528FD"/>
    <w:rsid w:val="00F72425"/>
    <w:rsid w:val="00F86680"/>
    <w:rsid w:val="00F90418"/>
    <w:rsid w:val="00F96B16"/>
    <w:rsid w:val="00F96B25"/>
    <w:rsid w:val="00FC0977"/>
    <w:rsid w:val="00FC2788"/>
    <w:rsid w:val="00FE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BD3F1D"/>
  <w15:chartTrackingRefBased/>
  <w15:docId w15:val="{03396F0C-6C43-42D0-8023-B4016BB93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716C3"/>
  </w:style>
  <w:style w:type="paragraph" w:styleId="a3">
    <w:name w:val="List Paragraph"/>
    <w:basedOn w:val="a"/>
    <w:uiPriority w:val="34"/>
    <w:qFormat/>
    <w:rsid w:val="00FC2788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657C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57C3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57C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57C33"/>
    <w:rPr>
      <w:sz w:val="18"/>
      <w:szCs w:val="18"/>
    </w:rPr>
  </w:style>
  <w:style w:type="table" w:styleId="a8">
    <w:name w:val="Table Grid"/>
    <w:basedOn w:val="a1"/>
    <w:uiPriority w:val="59"/>
    <w:rsid w:val="00195B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A6DC3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EA6DC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9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826FD-3C2A-4075-8DFF-8340AB721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310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Jiteng Wan</dc:creator>
  <cp:keywords/>
  <dc:description/>
  <cp:lastModifiedBy>Jiteng Wan</cp:lastModifiedBy>
  <cp:revision>169</cp:revision>
  <dcterms:created xsi:type="dcterms:W3CDTF">2018-12-19T07:11:00Z</dcterms:created>
  <dcterms:modified xsi:type="dcterms:W3CDTF">2019-03-07T06:04:00Z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http://www.zotero.org/styles/journal-of-the-taiwan-institute-of-chemical-engineers</vt:lpwstr>
  </property>
  <property fmtid="{D5CDD505-2E9C-101B-9397-08002B2CF9AE}" pid="4" name="Mendeley Unique User Id_1">
    <vt:lpwstr>22d21fd0-fbec-38ef-af4b-86be2dba7aef</vt:lpwstr>
  </property>
</Properties>
</file>