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585E" w:rsidRDefault="0063585E" w:rsidP="0063585E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SUPPLEMENTARY MATERIAL TO</w:t>
      </w:r>
    </w:p>
    <w:p w:rsidR="000439A6" w:rsidRDefault="000439A6" w:rsidP="000439A6">
      <w:pPr>
        <w:spacing w:line="360" w:lineRule="auto"/>
        <w:rPr>
          <w:rFonts w:ascii="Arial" w:hAnsi="Arial" w:cs="Arial"/>
          <w:b/>
          <w:color w:val="000000" w:themeColor="text1"/>
          <w:sz w:val="24"/>
          <w:szCs w:val="24"/>
          <w:shd w:val="clear" w:color="auto" w:fill="FFFFFF"/>
        </w:rPr>
      </w:pPr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Synthesis, Characterization, Thermal and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Antimicrobial studies of </w:t>
      </w:r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Schiff base ligand and its Co(II) and Cu(II) complexes</w:t>
      </w:r>
      <w:r w:rsidRPr="006527E3">
        <w:rPr>
          <w:rFonts w:ascii="Arial" w:hAnsi="Arial" w:cs="Arial"/>
          <w:b/>
          <w:color w:val="000000" w:themeColor="text1"/>
          <w:sz w:val="24"/>
          <w:szCs w:val="24"/>
          <w:shd w:val="clear" w:color="auto" w:fill="FFFFFF"/>
        </w:rPr>
        <w:t>.</w:t>
      </w:r>
    </w:p>
    <w:p w:rsidR="000439A6" w:rsidRDefault="000439A6" w:rsidP="000439A6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V.P.Radha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, </w:t>
      </w:r>
      <w:r w:rsidR="006774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D. Mahalakshmi</w:t>
      </w:r>
      <w:r w:rsidR="0067749A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b</w:t>
      </w:r>
      <w:r w:rsidR="006774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S.Jone Kirubavathy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b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and S.Chitra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 xml:space="preserve">b,* </w:t>
      </w:r>
    </w:p>
    <w:p w:rsidR="000439A6" w:rsidRPr="008F15DA" w:rsidRDefault="000439A6" w:rsidP="000439A6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Department of Chemistry, Jansons Institute of Technology,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Coimbatore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641659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Tamil Nadu, India.</w:t>
      </w:r>
    </w:p>
    <w:p w:rsidR="006A427A" w:rsidRDefault="000439A6" w:rsidP="00A50B00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Department of Chemistry, P.S.G.R. Krishnammal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College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women,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Coimbatore 641004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Tamil Nadu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India.</w:t>
      </w:r>
    </w:p>
    <w:p w:rsidR="00A50B00" w:rsidRPr="00A50B00" w:rsidRDefault="00A50B00" w:rsidP="00A50B00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4280A" w:rsidRPr="00940BFE" w:rsidRDefault="0044280A" w:rsidP="0044280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6879A8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S</w:t>
      </w:r>
      <w:r w:rsidRPr="006879A8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Pr="009B3DDB">
        <w:rPr>
          <w:rFonts w:ascii="Times New Roman" w:hAnsi="Times New Roman" w:cs="Times New Roman"/>
          <w:sz w:val="24"/>
          <w:szCs w:val="24"/>
        </w:rPr>
        <w:t>IR stretching frequencies of the ligand and their metal complexes</w:t>
      </w:r>
      <w:r w:rsidR="00940BFE">
        <w:rPr>
          <w:rFonts w:ascii="Times New Roman" w:hAnsi="Times New Roman" w:cs="Times New Roman"/>
          <w:sz w:val="24"/>
          <w:szCs w:val="24"/>
        </w:rPr>
        <w:t xml:space="preserve"> in cm</w:t>
      </w:r>
      <w:r w:rsidR="00940BFE">
        <w:rPr>
          <w:rFonts w:ascii="Times New Roman" w:hAnsi="Times New Roman" w:cs="Times New Roman"/>
          <w:sz w:val="24"/>
          <w:szCs w:val="24"/>
          <w:vertAlign w:val="superscript"/>
        </w:rPr>
        <w:t>-1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00"/>
        <w:gridCol w:w="1402"/>
        <w:gridCol w:w="1454"/>
        <w:gridCol w:w="1363"/>
        <w:gridCol w:w="1363"/>
        <w:gridCol w:w="1322"/>
        <w:gridCol w:w="1172"/>
      </w:tblGrid>
      <w:tr w:rsidR="0044280A" w:rsidTr="001D71EF">
        <w:trPr>
          <w:trHeight w:hRule="exact" w:val="667"/>
        </w:trPr>
        <w:tc>
          <w:tcPr>
            <w:tcW w:w="1500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Compound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υ(C=N)</w:t>
            </w:r>
          </w:p>
        </w:tc>
        <w:tc>
          <w:tcPr>
            <w:tcW w:w="1454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υ(C=NH)</w:t>
            </w:r>
          </w:p>
        </w:tc>
        <w:tc>
          <w:tcPr>
            <w:tcW w:w="1363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Ring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υ(NH)</w:t>
            </w:r>
          </w:p>
        </w:tc>
        <w:tc>
          <w:tcPr>
            <w:tcW w:w="1363" w:type="dxa"/>
            <w:tcBorders>
              <w:bottom w:val="single" w:sz="4" w:space="0" w:color="auto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υ(NH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322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υ(M-N)</w:t>
            </w:r>
          </w:p>
        </w:tc>
        <w:tc>
          <w:tcPr>
            <w:tcW w:w="1172" w:type="dxa"/>
            <w:tcBorders>
              <w:bottom w:val="single" w:sz="4" w:space="0" w:color="auto"/>
            </w:tcBorders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υ(M-Cl)</w:t>
            </w:r>
          </w:p>
        </w:tc>
      </w:tr>
      <w:tr w:rsidR="0044280A" w:rsidTr="001D71EF">
        <w:trPr>
          <w:trHeight w:hRule="exact" w:val="532"/>
        </w:trPr>
        <w:tc>
          <w:tcPr>
            <w:tcW w:w="150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10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8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1690</w:t>
            </w:r>
          </w:p>
        </w:tc>
        <w:tc>
          <w:tcPr>
            <w:tcW w:w="145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1560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3277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7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4280A" w:rsidTr="001D71EF">
        <w:trPr>
          <w:trHeight w:hRule="exact" w:val="730"/>
        </w:trPr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[Co(L)Cl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(1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1641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3347</w:t>
            </w: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3186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</w:tr>
      <w:tr w:rsidR="0044280A" w:rsidTr="001D71EF">
        <w:trPr>
          <w:trHeight w:hRule="exact" w:val="712"/>
        </w:trPr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[Cu(L)Cl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(2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1628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3362</w:t>
            </w: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3156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</w:tr>
    </w:tbl>
    <w:p w:rsidR="00FE3285" w:rsidRDefault="00FE3285" w:rsidP="00FE328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3285" w:rsidRDefault="00FE3285" w:rsidP="00FE328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C4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S</w:t>
      </w:r>
      <w:r w:rsidRPr="00695C4D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Electronic spectral data and magnetic moment values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/>
      </w:tblPr>
      <w:tblGrid>
        <w:gridCol w:w="2394"/>
        <w:gridCol w:w="2394"/>
        <w:gridCol w:w="2394"/>
        <w:gridCol w:w="2394"/>
      </w:tblGrid>
      <w:tr w:rsidR="00FE3285" w:rsidTr="001D71EF"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Compounds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λ</w:t>
            </w:r>
            <w:r w:rsidRPr="00B85C3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max </w:t>
            </w: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(nm)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Band assignments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µ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eff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BM</w:t>
            </w:r>
          </w:p>
        </w:tc>
      </w:tr>
      <w:tr w:rsidR="00FE3285" w:rsidTr="001D71EF">
        <w:tc>
          <w:tcPr>
            <w:tcW w:w="2394" w:type="dxa"/>
            <w:tcBorders>
              <w:bottom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10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8</w:t>
            </w:r>
          </w:p>
          <w:p w:rsidR="00FE3285" w:rsidRPr="00064399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2394" w:type="dxa"/>
            <w:tcBorders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235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350</w:t>
            </w:r>
          </w:p>
        </w:tc>
        <w:tc>
          <w:tcPr>
            <w:tcW w:w="2394" w:type="dxa"/>
            <w:tcBorders>
              <w:bottom w:val="nil"/>
            </w:tcBorders>
          </w:tcPr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</w:rPr>
              <w:t>π → π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*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8E479E">
              <w:rPr>
                <w:rFonts w:ascii="Times New Roman" w:hAnsi="Times New Roman" w:cs="Times New Roman"/>
              </w:rPr>
              <w:t>n → π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*</w:t>
            </w:r>
          </w:p>
        </w:tc>
        <w:tc>
          <w:tcPr>
            <w:tcW w:w="2394" w:type="dxa"/>
            <w:tcBorders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E3285" w:rsidTr="001D71EF">
        <w:trPr>
          <w:trHeight w:hRule="exact" w:val="630"/>
        </w:trPr>
        <w:tc>
          <w:tcPr>
            <w:tcW w:w="2394" w:type="dxa"/>
            <w:tcBorders>
              <w:top w:val="nil"/>
              <w:bottom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[Co(L)Cl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(1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Default="00BC0FFE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</w:t>
            </w:r>
            <w:r w:rsidR="00FE3285">
              <w:rPr>
                <w:rFonts w:ascii="Times New Roman" w:hAnsi="Times New Roman" w:cs="Times New Roman"/>
              </w:rPr>
              <w:t>0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581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A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2</w:t>
            </w:r>
            <w:r w:rsidRPr="008E479E">
              <w:rPr>
                <w:rFonts w:ascii="Times New Roman" w:hAnsi="Times New Roman" w:cs="Times New Roman"/>
              </w:rPr>
              <w:t xml:space="preserve">→ 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T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1</w:t>
            </w:r>
            <w:r w:rsidRPr="008E479E">
              <w:rPr>
                <w:rFonts w:ascii="Times New Roman" w:hAnsi="Times New Roman" w:cs="Times New Roman"/>
              </w:rPr>
              <w:t xml:space="preserve"> (F)</w:t>
            </w:r>
          </w:p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A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2</w:t>
            </w:r>
            <w:r w:rsidRPr="008E479E">
              <w:rPr>
                <w:rFonts w:ascii="Times New Roman" w:hAnsi="Times New Roman" w:cs="Times New Roman"/>
              </w:rPr>
              <w:t xml:space="preserve"> → 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T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1</w:t>
            </w:r>
            <w:r w:rsidRPr="008E479E">
              <w:rPr>
                <w:rFonts w:ascii="Times New Roman" w:hAnsi="Times New Roman" w:cs="Times New Roman"/>
              </w:rPr>
              <w:t xml:space="preserve"> (P)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4.25</w:t>
            </w:r>
          </w:p>
        </w:tc>
      </w:tr>
      <w:tr w:rsidR="00FE3285" w:rsidTr="001D71EF">
        <w:tc>
          <w:tcPr>
            <w:tcW w:w="2394" w:type="dxa"/>
            <w:tcBorders>
              <w:top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[Cu(L)Cl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(2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Pr="006D1BA8" w:rsidRDefault="004E580D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850-950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Pr="004E580D" w:rsidRDefault="004E580D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d-d envelope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4E580D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</w:tr>
    </w:tbl>
    <w:p w:rsidR="00B630E2" w:rsidRDefault="00B630E2" w:rsidP="00B630E2">
      <w:pPr>
        <w:spacing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39A6" w:rsidRDefault="000439A6" w:rsidP="006A427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630E2" w:rsidRDefault="00B630E2" w:rsidP="00B630E2">
      <w:pPr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Table S3. </w:t>
      </w:r>
      <w:r>
        <w:rPr>
          <w:rFonts w:ascii="Times New Roman" w:hAnsi="Times New Roman" w:cs="Times New Roman"/>
          <w:sz w:val="24"/>
          <w:szCs w:val="24"/>
        </w:rPr>
        <w:t>Chemical reactivity parameters of the ligand L</w:t>
      </w:r>
    </w:p>
    <w:tbl>
      <w:tblPr>
        <w:tblStyle w:val="TableGrid"/>
        <w:tblpPr w:leftFromText="180" w:rightFromText="180" w:vertAnchor="text" w:horzAnchor="page" w:tblpX="2428" w:tblpY="289"/>
        <w:tblW w:w="5298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22"/>
        <w:gridCol w:w="2376"/>
      </w:tblGrid>
      <w:tr w:rsidR="006A427A" w:rsidTr="006A427A">
        <w:trPr>
          <w:trHeight w:val="389"/>
        </w:trPr>
        <w:tc>
          <w:tcPr>
            <w:tcW w:w="2922" w:type="dxa"/>
          </w:tcPr>
          <w:p w:rsidR="006A427A" w:rsidRPr="00660A77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total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(Hartree)</w:t>
            </w:r>
          </w:p>
        </w:tc>
        <w:tc>
          <w:tcPr>
            <w:tcW w:w="2376" w:type="dxa"/>
          </w:tcPr>
          <w:p w:rsidR="006A427A" w:rsidRDefault="006A427A" w:rsidP="006A427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-829.9286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Pr="00660A77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∆E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HOMO-LUMO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6.17757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Ionisation Potential (IP)</w:t>
            </w:r>
            <w:r w:rsidR="00463047">
              <w:rPr>
                <w:rFonts w:ascii="Times New Roman" w:hAnsi="Times New Roman" w:cs="Times New Roman"/>
                <w:sz w:val="24"/>
                <w:szCs w:val="24"/>
              </w:rPr>
              <w:t xml:space="preserve"> 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5.88260</w:t>
            </w:r>
          </w:p>
        </w:tc>
      </w:tr>
      <w:tr w:rsidR="006A427A" w:rsidTr="006A427A">
        <w:trPr>
          <w:trHeight w:val="389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Electron Affinity (EA)</w:t>
            </w:r>
            <w:r w:rsidR="00463047">
              <w:rPr>
                <w:rFonts w:ascii="Times New Roman" w:hAnsi="Times New Roman" w:cs="Times New Roman"/>
                <w:sz w:val="24"/>
                <w:szCs w:val="24"/>
              </w:rPr>
              <w:t xml:space="preserve"> 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-0.29497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Chemical Hardness (η)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3.08878</w:t>
            </w:r>
          </w:p>
        </w:tc>
      </w:tr>
      <w:tr w:rsidR="006A427A" w:rsidTr="006A427A">
        <w:trPr>
          <w:trHeight w:val="662"/>
        </w:trPr>
        <w:tc>
          <w:tcPr>
            <w:tcW w:w="2922" w:type="dxa"/>
          </w:tcPr>
          <w:p w:rsidR="006A427A" w:rsidRDefault="006A427A" w:rsidP="006A42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Electronegativity</w:t>
            </w:r>
          </w:p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(χ)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2.7938</w:t>
            </w:r>
          </w:p>
        </w:tc>
      </w:tr>
      <w:tr w:rsidR="006A427A" w:rsidTr="006A427A">
        <w:trPr>
          <w:trHeight w:val="389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Chemical Potential (µ)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-2.7938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Global Softness (S) ev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0.16187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Pr="00660A77" w:rsidRDefault="00660A77" w:rsidP="006A427A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660A77">
              <w:rPr>
                <w:rFonts w:ascii="Times New Roman" w:hAnsi="Times New Roman" w:cs="Times New Roman"/>
              </w:rPr>
              <w:t xml:space="preserve">Electrophilicity </w:t>
            </w:r>
            <w:r w:rsidR="006A427A" w:rsidRPr="00660A77">
              <w:rPr>
                <w:rFonts w:ascii="Times New Roman" w:hAnsi="Times New Roman" w:cs="Times New Roman"/>
              </w:rPr>
              <w:t>index (ω)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60A77">
              <w:rPr>
                <w:rFonts w:ascii="Times New Roman" w:hAnsi="Times New Roman" w:cs="Times New Roman"/>
              </w:rPr>
              <w:t>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1.26349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Dipole moment (Debye)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3.3672</w:t>
            </w:r>
          </w:p>
        </w:tc>
      </w:tr>
    </w:tbl>
    <w:p w:rsidR="006A427A" w:rsidRDefault="006A427A" w:rsidP="00B630E2">
      <w:pPr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E0467C" w:rsidRDefault="00E0467C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39A6" w:rsidRDefault="000439A6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74EE1" w:rsidRDefault="00674EE1" w:rsidP="006A427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A427A" w:rsidRPr="00534CE9" w:rsidRDefault="006A427A" w:rsidP="006A427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Table S4. </w:t>
      </w:r>
      <w:r>
        <w:rPr>
          <w:rFonts w:ascii="Times New Roman" w:hAnsi="Times New Roman" w:cs="Times New Roman"/>
          <w:sz w:val="24"/>
          <w:szCs w:val="24"/>
        </w:rPr>
        <w:t>The polarizability (α), the first – order hyperpolarizability (β</w:t>
      </w:r>
      <w:r>
        <w:rPr>
          <w:rFonts w:ascii="Times New Roman" w:hAnsi="Times New Roman" w:cs="Times New Roman"/>
          <w:sz w:val="24"/>
          <w:szCs w:val="24"/>
          <w:vertAlign w:val="subscript"/>
        </w:rPr>
        <w:t>tot</w:t>
      </w:r>
      <w:r>
        <w:rPr>
          <w:rFonts w:ascii="Times New Roman" w:hAnsi="Times New Roman" w:cs="Times New Roman"/>
          <w:sz w:val="24"/>
          <w:szCs w:val="24"/>
        </w:rPr>
        <w:t>) and their components for the ligand and urea.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96"/>
        <w:gridCol w:w="1596"/>
        <w:gridCol w:w="1596"/>
        <w:gridCol w:w="1350"/>
        <w:gridCol w:w="1842"/>
        <w:gridCol w:w="1596"/>
      </w:tblGrid>
      <w:tr w:rsidR="006A427A" w:rsidTr="001D71EF"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&lt;α&gt; (a.u)</w:t>
            </w: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 xml:space="preserve">∆α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a.u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tot </w:t>
            </w: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(a.u)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tot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(esu</w:t>
            </w: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/ 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tot(urea)</w:t>
            </w:r>
          </w:p>
        </w:tc>
      </w:tr>
      <w:tr w:rsidR="006A427A" w:rsidTr="001D71EF">
        <w:tc>
          <w:tcPr>
            <w:tcW w:w="1596" w:type="dxa"/>
            <w:tcBorders>
              <w:top w:val="single" w:sz="4" w:space="0" w:color="auto"/>
            </w:tcBorders>
          </w:tcPr>
          <w:p w:rsidR="006A427A" w:rsidRPr="00E071C8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71C8">
              <w:rPr>
                <w:rFonts w:ascii="Times New Roman" w:hAnsi="Times New Roman" w:cs="Times New Roman"/>
                <w:sz w:val="24"/>
                <w:szCs w:val="24"/>
              </w:rPr>
              <w:t>Ligand</w:t>
            </w:r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-107.78</w:t>
            </w:r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31.36</w:t>
            </w:r>
          </w:p>
        </w:tc>
        <w:tc>
          <w:tcPr>
            <w:tcW w:w="1350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82.99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7.17026 x 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-31</w:t>
            </w:r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5.223</w:t>
            </w:r>
          </w:p>
        </w:tc>
      </w:tr>
      <w:tr w:rsidR="006A427A" w:rsidTr="001D71EF">
        <w:tc>
          <w:tcPr>
            <w:tcW w:w="1596" w:type="dxa"/>
          </w:tcPr>
          <w:p w:rsidR="006A427A" w:rsidRPr="00E071C8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71C8">
              <w:rPr>
                <w:rFonts w:ascii="Times New Roman" w:hAnsi="Times New Roman" w:cs="Times New Roman"/>
                <w:sz w:val="24"/>
                <w:szCs w:val="24"/>
              </w:rPr>
              <w:t>Urea</w:t>
            </w:r>
          </w:p>
        </w:tc>
        <w:tc>
          <w:tcPr>
            <w:tcW w:w="1596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-21.5925</w:t>
            </w:r>
          </w:p>
        </w:tc>
        <w:tc>
          <w:tcPr>
            <w:tcW w:w="1596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8.375</w:t>
            </w:r>
          </w:p>
        </w:tc>
        <w:tc>
          <w:tcPr>
            <w:tcW w:w="1350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15.892</w:t>
            </w:r>
          </w:p>
        </w:tc>
        <w:tc>
          <w:tcPr>
            <w:tcW w:w="1842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1.3729</w:t>
            </w:r>
            <w:r w:rsidR="006A427A">
              <w:rPr>
                <w:rFonts w:ascii="Times New Roman" w:hAnsi="Times New Roman" w:cs="Times New Roman"/>
                <w:sz w:val="24"/>
                <w:szCs w:val="24"/>
              </w:rPr>
              <w:t xml:space="preserve"> x 10</w:t>
            </w:r>
            <w:r w:rsidR="006A427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-31</w:t>
            </w:r>
          </w:p>
        </w:tc>
        <w:tc>
          <w:tcPr>
            <w:tcW w:w="1596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4C532C" w:rsidRDefault="004C532C" w:rsidP="004C532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C532C" w:rsidRPr="007910E9" w:rsidRDefault="004C532C" w:rsidP="004C532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Table S5. </w:t>
      </w:r>
      <w:r w:rsidRPr="007910E9">
        <w:rPr>
          <w:rFonts w:ascii="Times New Roman" w:hAnsi="Times New Roman"/>
          <w:sz w:val="24"/>
          <w:szCs w:val="24"/>
        </w:rPr>
        <w:t>The zone of inhibition (mm) of ligands and their metal complexes</w:t>
      </w:r>
      <w:r w:rsidRPr="007910E9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79"/>
        <w:gridCol w:w="1053"/>
        <w:gridCol w:w="1141"/>
        <w:gridCol w:w="1636"/>
        <w:gridCol w:w="1396"/>
        <w:gridCol w:w="1204"/>
        <w:gridCol w:w="967"/>
      </w:tblGrid>
      <w:tr w:rsidR="004C532C" w:rsidTr="001D71EF">
        <w:tc>
          <w:tcPr>
            <w:tcW w:w="2179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  <w:sz w:val="24"/>
                <w:szCs w:val="24"/>
              </w:rPr>
              <w:t>Compounds</w:t>
            </w:r>
          </w:p>
        </w:tc>
        <w:tc>
          <w:tcPr>
            <w:tcW w:w="5226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9414C">
              <w:rPr>
                <w:rFonts w:ascii="Times New Roman" w:hAnsi="Times New Roman"/>
              </w:rPr>
              <w:t>Bacterial species</w:t>
            </w:r>
          </w:p>
          <w:p w:rsidR="004C532C" w:rsidRPr="00D9414C" w:rsidRDefault="004C532C" w:rsidP="001D71E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414C">
              <w:rPr>
                <w:rFonts w:ascii="Times New Roman" w:hAnsi="Times New Roman"/>
              </w:rPr>
              <w:t>Std (Ciprofloxacin</w:t>
            </w:r>
            <w:r w:rsidRPr="00D9414C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2171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9414C">
              <w:rPr>
                <w:rFonts w:ascii="Times New Roman" w:hAnsi="Times New Roman"/>
              </w:rPr>
              <w:t>Fungal species</w:t>
            </w:r>
          </w:p>
          <w:p w:rsidR="004C532C" w:rsidRPr="00D9414C" w:rsidRDefault="004C532C" w:rsidP="001D71E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414C">
              <w:rPr>
                <w:rFonts w:ascii="Times New Roman" w:hAnsi="Times New Roman"/>
              </w:rPr>
              <w:t>Std (Clotrimazole)</w:t>
            </w:r>
          </w:p>
        </w:tc>
      </w:tr>
      <w:tr w:rsidR="004C532C" w:rsidTr="001D71EF">
        <w:tc>
          <w:tcPr>
            <w:tcW w:w="2179" w:type="dxa"/>
            <w:vMerge/>
            <w:tcBorders>
              <w:top w:val="nil"/>
              <w:bottom w:val="single" w:sz="4" w:space="0" w:color="auto"/>
            </w:tcBorders>
          </w:tcPr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4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</w:rPr>
              <w:t>Gram + ve</w:t>
            </w:r>
          </w:p>
        </w:tc>
        <w:tc>
          <w:tcPr>
            <w:tcW w:w="3032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</w:rPr>
              <w:t>Gram - ve</w:t>
            </w:r>
          </w:p>
        </w:tc>
        <w:tc>
          <w:tcPr>
            <w:tcW w:w="1204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/>
                <w:i/>
              </w:rPr>
            </w:pPr>
          </w:p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9414C">
              <w:rPr>
                <w:rFonts w:ascii="Times New Roman" w:hAnsi="Times New Roman"/>
                <w:i/>
              </w:rPr>
              <w:t>C.albicans</w:t>
            </w:r>
          </w:p>
        </w:tc>
        <w:tc>
          <w:tcPr>
            <w:tcW w:w="967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/>
                <w:i/>
              </w:rPr>
            </w:pPr>
          </w:p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9414C">
              <w:rPr>
                <w:rFonts w:ascii="Times New Roman" w:hAnsi="Times New Roman"/>
                <w:i/>
              </w:rPr>
              <w:t>A.niger</w:t>
            </w:r>
          </w:p>
        </w:tc>
      </w:tr>
      <w:tr w:rsidR="004C532C" w:rsidTr="001D71EF">
        <w:trPr>
          <w:trHeight w:hRule="exact" w:val="433"/>
        </w:trPr>
        <w:tc>
          <w:tcPr>
            <w:tcW w:w="2179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D9414C">
              <w:rPr>
                <w:rFonts w:ascii="Times New Roman" w:hAnsi="Times New Roman"/>
                <w:i/>
              </w:rPr>
              <w:t>S.aureus</w:t>
            </w:r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141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D9414C">
              <w:rPr>
                <w:rFonts w:ascii="Times New Roman" w:hAnsi="Times New Roman"/>
                <w:i/>
              </w:rPr>
              <w:t>B.subtilus</w:t>
            </w:r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636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D9414C">
              <w:rPr>
                <w:rFonts w:ascii="Times New Roman" w:hAnsi="Times New Roman"/>
                <w:i/>
              </w:rPr>
              <w:t>E.coli</w:t>
            </w:r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396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D9414C">
              <w:rPr>
                <w:rFonts w:ascii="Times New Roman" w:hAnsi="Times New Roman"/>
                <w:i/>
              </w:rPr>
              <w:t>P.aeruginosa</w:t>
            </w:r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204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7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532C" w:rsidTr="001D71EF">
        <w:tc>
          <w:tcPr>
            <w:tcW w:w="217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14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63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39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96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Pr="009D23CF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[</w:t>
            </w:r>
            <w:r w:rsidRPr="00F80683">
              <w:rPr>
                <w:rFonts w:ascii="Times New Roman" w:hAnsi="Times New Roman" w:cs="Times New Roman"/>
              </w:rPr>
              <w:t>Co L</w:t>
            </w:r>
            <w:r>
              <w:rPr>
                <w:rFonts w:ascii="Times New Roman" w:hAnsi="Times New Roman" w:cs="Times New Roman"/>
              </w:rPr>
              <w:t>Cl</w:t>
            </w:r>
            <w:r w:rsidRPr="00F80683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]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Pr="0016613E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 w:rsidRPr="00F80683">
              <w:rPr>
                <w:rFonts w:ascii="Times New Roman" w:hAnsi="Times New Roman" w:cs="Times New Roman"/>
              </w:rPr>
              <w:t>[CuL</w:t>
            </w:r>
            <w:r>
              <w:rPr>
                <w:rFonts w:ascii="Times New Roman" w:hAnsi="Times New Roman" w:cs="Times New Roman"/>
              </w:rPr>
              <w:t>Cl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 w:rsidRPr="00F80683">
              <w:rPr>
                <w:rFonts w:ascii="Times New Roman" w:hAnsi="Times New Roman" w:cs="Times New Roman"/>
              </w:rPr>
              <w:t>]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Pr="00F80683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Standard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</w:tbl>
    <w:p w:rsidR="00ED1DC1" w:rsidRDefault="00B514F7" w:rsidP="00674EE1">
      <w:pPr>
        <w:spacing w:line="360" w:lineRule="auto"/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-438150</wp:posOffset>
            </wp:positionV>
            <wp:extent cx="4533900" cy="3505200"/>
            <wp:effectExtent l="19050" t="0" r="0" b="0"/>
            <wp:wrapSquare wrapText="bothSides"/>
            <wp:docPr id="78" name="Picture 20" descr="D:\RESEARCH DOCUMENTS\Ph.D sample analysis  original datas\CHAPTER 1 Cu &amp; Co  SB1,SB2, CCHA, CDE\IR DATAS - SB1,SB2,CCHA,CDE\IR IMAGES\CD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RESEARCH DOCUMENTS\Ph.D sample analysis  original datas\CHAPTER 1 Cu &amp; Co  SB1,SB2, CCHA, CDE\IR DATAS - SB1,SB2,CCHA,CDE\IR IMAGES\CDE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1DC1" w:rsidRDefault="00007157"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3248025</wp:posOffset>
            </wp:positionH>
            <wp:positionV relativeFrom="paragraph">
              <wp:posOffset>3055620</wp:posOffset>
            </wp:positionV>
            <wp:extent cx="3604260" cy="2771140"/>
            <wp:effectExtent l="19050" t="0" r="0" b="0"/>
            <wp:wrapSquare wrapText="bothSides"/>
            <wp:docPr id="1" name="Picture 1" descr="C:\Users\User\Desktop\TDDF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TDDFT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277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1935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12.75pt;margin-top:465.6pt;width:242.25pt;height:55.5pt;z-index:251676672;mso-position-horizontal-relative:text;mso-position-vertical-relative:text" stroked="f">
            <v:textbox inset="0,0,0,0">
              <w:txbxContent>
                <w:p w:rsidR="00424BC8" w:rsidRPr="00814C44" w:rsidRDefault="00424BC8" w:rsidP="00424BC8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S2</w:t>
                  </w:r>
                  <w:r w:rsidR="006761E0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a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="006761E0" w:rsidRPr="006761E0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Experimental</w:t>
                  </w:r>
                  <w:r w:rsidR="006761E0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Electronic spectrum of Schiff base ligand L and its Co(II) and Cu(II) complex</w:t>
                  </w:r>
                  <w:r w:rsidR="00487143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es</w:t>
                  </w:r>
                </w:p>
                <w:p w:rsidR="00ED1DC1" w:rsidRDefault="00ED1DC1" w:rsidP="00ED1DC1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 w:rsidR="00AD1935">
        <w:rPr>
          <w:noProof/>
        </w:rPr>
        <w:pict>
          <v:shape id="_x0000_s1036" type="#_x0000_t202" style="position:absolute;margin-left:285pt;margin-top:465.6pt;width:242.25pt;height:48pt;z-index:251686912;mso-position-horizontal-relative:text;mso-position-vertical-relative:text" stroked="f">
            <v:textbox inset="0,0,0,0">
              <w:txbxContent>
                <w:p w:rsidR="006761E0" w:rsidRPr="00814C44" w:rsidRDefault="006761E0" w:rsidP="006761E0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S2b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Pr="006761E0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Calculated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Electronic spectrum of Schiff base ligand L and its Co(II) and Cu(II) complex</w:t>
                  </w:r>
                  <w:r w:rsidR="00487143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es</w:t>
                  </w:r>
                </w:p>
                <w:p w:rsidR="006761E0" w:rsidRDefault="006761E0" w:rsidP="006761E0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 w:rsidR="006761E0"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3055620</wp:posOffset>
            </wp:positionV>
            <wp:extent cx="3562350" cy="2752725"/>
            <wp:effectExtent l="19050" t="0" r="0" b="0"/>
            <wp:wrapSquare wrapText="bothSides"/>
            <wp:docPr id="2" name="Picture 1" descr="D:\RESEARCH DOCUMENTS\Ph.D sample analysis  original datas\CHAPTER 1 Cu &amp; Co  SB1,SB2, CCHA, CDE\UV\UV EXPORTED GRAPHS\serbian pape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ESEARCH DOCUMENTS\Ph.D sample analysis  original datas\CHAPTER 1 Cu &amp; Co  SB1,SB2, CCHA, CDE\UV\UV EXPORTED GRAPHS\serbian paper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1935">
        <w:rPr>
          <w:noProof/>
        </w:rPr>
        <w:pict>
          <v:shape id="_x0000_s1031" type="#_x0000_t202" style="position:absolute;margin-left:117.75pt;margin-top:218.1pt;width:245.5pt;height:23.25pt;z-index:251674624;mso-position-horizontal-relative:text;mso-position-vertical-relative:text" stroked="f">
            <v:textbox inset="0,0,0,0">
              <w:txbxContent>
                <w:p w:rsidR="00ED1DC1" w:rsidRPr="00814C44" w:rsidRDefault="00ED1DC1" w:rsidP="00ED1DC1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S1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FT IR spectrum of Schiff base ligand L</w:t>
                  </w:r>
                </w:p>
                <w:p w:rsidR="00ED1DC1" w:rsidRDefault="00ED1DC1" w:rsidP="00ED1DC1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 w:rsidR="00ED1DC1">
        <w:br w:type="page"/>
      </w:r>
    </w:p>
    <w:p w:rsidR="00B514F7" w:rsidRDefault="00B514F7" w:rsidP="00674EE1">
      <w:pPr>
        <w:spacing w:line="360" w:lineRule="auto"/>
        <w:jc w:val="both"/>
      </w:pPr>
      <w:r w:rsidRPr="00B514F7"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1190625</wp:posOffset>
            </wp:positionH>
            <wp:positionV relativeFrom="paragraph">
              <wp:posOffset>361950</wp:posOffset>
            </wp:positionV>
            <wp:extent cx="4201795" cy="3124200"/>
            <wp:effectExtent l="19050" t="0" r="8255" b="0"/>
            <wp:wrapSquare wrapText="bothSides"/>
            <wp:docPr id="14" name="Picture 4" descr="D:\RESEARCH DOCUMENTS\Ph.D sample analysis  original datas\CHAPTER 1 Cu &amp; Co  SB1,SB2, CCHA, CDE\PROTON NMR\CDE fina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RESEARCH DOCUMENTS\Ph.D sample analysis  original datas\CHAPTER 1 Cu &amp; Co  SB1,SB2, CCHA, CDE\PROTON NMR\CDE final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79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AD1935">
      <w:r>
        <w:rPr>
          <w:noProof/>
        </w:rPr>
        <w:pict>
          <v:shape id="_x0000_s1033" type="#_x0000_t202" style="position:absolute;margin-left:93.75pt;margin-top:19.9pt;width:330.85pt;height:20.05pt;z-index:251681792" stroked="f">
            <v:textbox inset="0,0,0,0">
              <w:txbxContent>
                <w:p w:rsidR="00B514F7" w:rsidRPr="00814C44" w:rsidRDefault="00B514F7" w:rsidP="00B514F7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S3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  <w:vertAlign w:val="superscript"/>
                    </w:rPr>
                    <w:t>1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H NMR spectrum of Schiff base ligand L</w:t>
                  </w:r>
                </w:p>
                <w:p w:rsidR="00B514F7" w:rsidRDefault="00B514F7" w:rsidP="00B514F7">
                  <w:pPr>
                    <w:pStyle w:val="Caption"/>
                  </w:pPr>
                </w:p>
              </w:txbxContent>
            </v:textbox>
            <w10:wrap type="square"/>
          </v:shape>
        </w:pict>
      </w:r>
    </w:p>
    <w:p w:rsidR="00B514F7" w:rsidRDefault="00B514F7"/>
    <w:p w:rsidR="00B514F7" w:rsidRDefault="00B514F7"/>
    <w:p w:rsidR="00B514F7" w:rsidRDefault="00B514F7"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1189990</wp:posOffset>
            </wp:positionH>
            <wp:positionV relativeFrom="paragraph">
              <wp:posOffset>44450</wp:posOffset>
            </wp:positionV>
            <wp:extent cx="4201795" cy="3270250"/>
            <wp:effectExtent l="19050" t="19050" r="27305" b="25400"/>
            <wp:wrapSquare wrapText="bothSides"/>
            <wp:docPr id="3" name="Picture 3" descr="D:\RESEARCH DOCUMENTS\Ph.D sample analysis  original datas\CHAPTER 1 Cu &amp; Co  SB1,SB2, CCHA, CDE\13 C NMR\C13 NMR CD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RESEARCH DOCUMENTS\Ph.D sample analysis  original datas\CHAPTER 1 Cu &amp; Co  SB1,SB2, CCHA, CDE\13 C NMR\C13 NMR CDE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795" cy="32702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4F7" w:rsidRDefault="00B514F7"/>
    <w:p w:rsidR="00B514F7" w:rsidRDefault="00B514F7"/>
    <w:p w:rsidR="00B514F7" w:rsidRDefault="00AD1935">
      <w:r>
        <w:rPr>
          <w:noProof/>
        </w:rPr>
        <w:pict>
          <v:shape id="_x0000_s1034" type="#_x0000_t202" style="position:absolute;margin-left:93.7pt;margin-top:196.5pt;width:330.85pt;height:23pt;z-index:251683840" stroked="f">
            <v:textbox inset="0,0,0,0">
              <w:txbxContent>
                <w:p w:rsidR="00EC6DA5" w:rsidRPr="00814C44" w:rsidRDefault="002254E9" w:rsidP="00EC6DA5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S4</w:t>
                  </w:r>
                  <w:r w:rsidR="00EC6DA5"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="00EC6DA5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  <w:vertAlign w:val="superscript"/>
                    </w:rPr>
                    <w:t>13</w:t>
                  </w:r>
                  <w:r w:rsidR="00EC6DA5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C NMR spectrum of Schiff base ligand L</w:t>
                  </w:r>
                </w:p>
                <w:p w:rsidR="00EC6DA5" w:rsidRPr="00EC6DA5" w:rsidRDefault="00EC6DA5" w:rsidP="00EC6DA5"/>
              </w:txbxContent>
            </v:textbox>
            <w10:wrap type="square"/>
          </v:shape>
        </w:pict>
      </w:r>
      <w:r w:rsidR="00B514F7">
        <w:br w:type="page"/>
      </w:r>
    </w:p>
    <w:p w:rsidR="00246686" w:rsidRDefault="00AD1935" w:rsidP="00674EE1">
      <w:pPr>
        <w:spacing w:line="360" w:lineRule="auto"/>
        <w:jc w:val="both"/>
      </w:pPr>
      <w:r w:rsidRPr="00AD1935"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27" type="#_x0000_t202" style="position:absolute;left:0;text-align:left;margin-left:96.75pt;margin-top:272.4pt;width:263.85pt;height:15pt;z-index:251663360" stroked="f">
            <v:textbox style="mso-next-textbox:#_x0000_s1027" inset="0,0,0,0">
              <w:txbxContent>
                <w:p w:rsidR="00836894" w:rsidRPr="00814C44" w:rsidRDefault="001A1164" w:rsidP="00836894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S5</w:t>
                  </w:r>
                  <w:r w:rsidR="00836894"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="00836894"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Thermogram of Co(II) complex 1</w:t>
                  </w:r>
                </w:p>
              </w:txbxContent>
            </v:textbox>
            <w10:wrap type="square"/>
          </v:shape>
        </w:pict>
      </w:r>
      <w:r w:rsidR="00E0467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3676650</wp:posOffset>
            </wp:positionV>
            <wp:extent cx="5402580" cy="4162425"/>
            <wp:effectExtent l="19050" t="0" r="7620" b="0"/>
            <wp:wrapSquare wrapText="bothSides"/>
            <wp:docPr id="13" name="Picture 8" descr="C:\Users\User\Desktop\Figure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Figure 2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467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-666750</wp:posOffset>
            </wp:positionV>
            <wp:extent cx="5476875" cy="4238625"/>
            <wp:effectExtent l="19050" t="0" r="9525" b="0"/>
            <wp:wrapSquare wrapText="bothSides"/>
            <wp:docPr id="12" name="Picture 7" descr="C:\Users\User\Desktop\Figure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Figure 1.t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AD1935">
      <w:r w:rsidRPr="00AD1935">
        <w:rPr>
          <w:rFonts w:ascii="Times New Roman" w:hAnsi="Times New Roman" w:cs="Times New Roman"/>
          <w:noProof/>
          <w:sz w:val="24"/>
          <w:szCs w:val="24"/>
        </w:rPr>
        <w:pict>
          <v:shape id="_x0000_s1026" type="#_x0000_t202" style="position:absolute;margin-left:-336pt;margin-top:35.05pt;width:220.5pt;height:22.5pt;z-index:251662336" stroked="f">
            <v:textbox style="mso-next-textbox:#_x0000_s1026" inset="0,0,0,0">
              <w:txbxContent>
                <w:p w:rsidR="00836894" w:rsidRPr="00814C44" w:rsidRDefault="001A1164" w:rsidP="00836894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S6</w:t>
                  </w:r>
                  <w:r w:rsidR="00836894"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="0083689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Thermogram of Cu(II) complex 2</w:t>
                  </w:r>
                </w:p>
                <w:p w:rsidR="00836894" w:rsidRPr="00A600A8" w:rsidRDefault="00836894" w:rsidP="00836894">
                  <w:pPr>
                    <w:pStyle w:val="Caption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xbxContent>
            </v:textbox>
            <w10:wrap type="square"/>
          </v:shape>
        </w:pict>
      </w:r>
    </w:p>
    <w:p w:rsidR="00246686" w:rsidRDefault="004E24E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418465</wp:posOffset>
            </wp:positionH>
            <wp:positionV relativeFrom="paragraph">
              <wp:posOffset>-306070</wp:posOffset>
            </wp:positionV>
            <wp:extent cx="5591175" cy="3686810"/>
            <wp:effectExtent l="19050" t="0" r="9525" b="0"/>
            <wp:wrapSquare wrapText="bothSides"/>
            <wp:docPr id="7" name="Picture 1" descr="D:\RESEARCH DOCUMENTS\PAPERS\Paper 4\journal of serbian chemical society\figures\resolution\Figure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ESEARCH DOCUMENTS\PAPERS\Paper 4\journal of serbian chemical society\figures\resolution\Figure 5.t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68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AD1935">
      <w:r>
        <w:rPr>
          <w:noProof/>
        </w:rPr>
        <w:pict>
          <v:shape id="_x0000_s1028" type="#_x0000_t202" style="position:absolute;margin-left:45pt;margin-top:.65pt;width:417pt;height:16.5pt;z-index:251668480" stroked="f">
            <v:textbox style="mso-next-textbox:#_x0000_s1028" inset="0,0,0,0">
              <w:txbxContent>
                <w:p w:rsidR="003E306F" w:rsidRPr="00841C1C" w:rsidRDefault="003E306F" w:rsidP="003E306F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r w:rsidR="001A116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S7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Antibacterial</w:t>
                  </w:r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activity of the Schiff base ligand and their metal complexes</w:t>
                  </w:r>
                </w:p>
              </w:txbxContent>
            </v:textbox>
            <w10:wrap type="square"/>
          </v:shape>
        </w:pict>
      </w:r>
    </w:p>
    <w:p w:rsidR="00321650" w:rsidRDefault="00321650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218440</wp:posOffset>
            </wp:positionV>
            <wp:extent cx="4676775" cy="3371850"/>
            <wp:effectExtent l="19050" t="0" r="9525" b="0"/>
            <wp:wrapSquare wrapText="bothSides"/>
            <wp:docPr id="8" name="Picture 2" descr="D:\RESEARCH DOCUMENTS\PAPERS\Paper 4\journal of serbian chemical society\figures\resolution\Figure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SEARCH DOCUMENTS\PAPERS\Paper 4\journal of serbian chemical society\figures\resolution\Figure 6.t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AD1935">
      <w:r>
        <w:rPr>
          <w:noProof/>
        </w:rPr>
        <w:pict>
          <v:shape id="_x0000_s1029" type="#_x0000_t202" style="position:absolute;margin-left:67.5pt;margin-top:16.35pt;width:382.5pt;height:23.25pt;z-index:251669504" stroked="f">
            <v:textbox style="mso-next-textbox:#_x0000_s1029" inset="0,0,0,0">
              <w:txbxContent>
                <w:p w:rsidR="003E306F" w:rsidRPr="00841C1C" w:rsidRDefault="003E306F" w:rsidP="003E306F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r w:rsidR="001A116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S8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Antifungal</w:t>
                  </w:r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activity of the Schiff base ligand and their metal complexes</w:t>
                  </w:r>
                </w:p>
              </w:txbxContent>
            </v:textbox>
            <w10:wrap type="square"/>
          </v:shape>
        </w:pict>
      </w:r>
    </w:p>
    <w:p w:rsidR="00321650" w:rsidRDefault="00321650"/>
    <w:sectPr w:rsidR="00321650" w:rsidSect="00DC70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useFELayout/>
  </w:compat>
  <w:rsids>
    <w:rsidRoot w:val="00EF6BDF"/>
    <w:rsid w:val="00007157"/>
    <w:rsid w:val="0001220F"/>
    <w:rsid w:val="000439A6"/>
    <w:rsid w:val="00047A71"/>
    <w:rsid w:val="0013145F"/>
    <w:rsid w:val="00193DB7"/>
    <w:rsid w:val="001A1164"/>
    <w:rsid w:val="001F168C"/>
    <w:rsid w:val="00224865"/>
    <w:rsid w:val="002254E9"/>
    <w:rsid w:val="00240700"/>
    <w:rsid w:val="00246686"/>
    <w:rsid w:val="00321650"/>
    <w:rsid w:val="00396A91"/>
    <w:rsid w:val="003E306F"/>
    <w:rsid w:val="00424BC8"/>
    <w:rsid w:val="0044280A"/>
    <w:rsid w:val="00463047"/>
    <w:rsid w:val="00487143"/>
    <w:rsid w:val="004C532C"/>
    <w:rsid w:val="004E24E6"/>
    <w:rsid w:val="004E580D"/>
    <w:rsid w:val="005C4A98"/>
    <w:rsid w:val="005E6BD1"/>
    <w:rsid w:val="0063585E"/>
    <w:rsid w:val="00642691"/>
    <w:rsid w:val="00660A77"/>
    <w:rsid w:val="00674EE1"/>
    <w:rsid w:val="006761E0"/>
    <w:rsid w:val="0067749A"/>
    <w:rsid w:val="006A427A"/>
    <w:rsid w:val="00725127"/>
    <w:rsid w:val="00797787"/>
    <w:rsid w:val="00802DF9"/>
    <w:rsid w:val="00836894"/>
    <w:rsid w:val="0084073B"/>
    <w:rsid w:val="008D2CE9"/>
    <w:rsid w:val="00940BFE"/>
    <w:rsid w:val="009D0D91"/>
    <w:rsid w:val="00A05D1D"/>
    <w:rsid w:val="00A50B00"/>
    <w:rsid w:val="00A90514"/>
    <w:rsid w:val="00AD1935"/>
    <w:rsid w:val="00B514F7"/>
    <w:rsid w:val="00B630E2"/>
    <w:rsid w:val="00BC0FFE"/>
    <w:rsid w:val="00D55DF5"/>
    <w:rsid w:val="00D70BF3"/>
    <w:rsid w:val="00DC70E7"/>
    <w:rsid w:val="00E0467C"/>
    <w:rsid w:val="00EC6DA5"/>
    <w:rsid w:val="00ED1DC1"/>
    <w:rsid w:val="00EE1E5D"/>
    <w:rsid w:val="00EF6BDF"/>
    <w:rsid w:val="00F44F56"/>
    <w:rsid w:val="00F8314A"/>
    <w:rsid w:val="00FE32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70E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9778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836894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TableGrid">
    <w:name w:val="Table Grid"/>
    <w:basedOn w:val="TableNormal"/>
    <w:uiPriority w:val="59"/>
    <w:rsid w:val="0044280A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D1D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1D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DB07562C-7320-44AC-A55F-3F4AAC369F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6</Pages>
  <Words>305</Words>
  <Characters>1745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47</cp:revision>
  <dcterms:created xsi:type="dcterms:W3CDTF">2018-11-11T11:23:00Z</dcterms:created>
  <dcterms:modified xsi:type="dcterms:W3CDTF">2019-04-20T12:51:00Z</dcterms:modified>
</cp:coreProperties>
</file>