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13" w:rsidRDefault="009D0AFE">
      <w:pPr>
        <w:rPr>
          <w:lang w:val="sr-Latn-RS"/>
        </w:rPr>
      </w:pPr>
      <w:r w:rsidRPr="009D0AFE">
        <w:t>Response to Reviewers</w:t>
      </w:r>
    </w:p>
    <w:p w:rsidR="00837751" w:rsidRDefault="00837751">
      <w:pPr>
        <w:rPr>
          <w:lang w:val="sr-Latn-RS"/>
        </w:rPr>
      </w:pPr>
    </w:p>
    <w:p w:rsidR="00837751" w:rsidRDefault="00837751">
      <w:pPr>
        <w:rPr>
          <w:lang w:val="sr-Latn-RS"/>
        </w:rPr>
      </w:pPr>
      <w:r>
        <w:rPr>
          <w:lang w:val="sr-Latn-RS"/>
        </w:rPr>
        <w:t>Reviewer D:</w:t>
      </w:r>
    </w:p>
    <w:p w:rsidR="00837751" w:rsidRDefault="00837751">
      <w:pPr>
        <w:rPr>
          <w:lang w:val="sr-Latn-RS"/>
        </w:rPr>
      </w:pPr>
    </w:p>
    <w:p w:rsidR="00837751" w:rsidRPr="00837751" w:rsidRDefault="00837751" w:rsidP="00837751">
      <w:pPr>
        <w:ind w:firstLine="0"/>
        <w:rPr>
          <w:lang w:val="sr-Latn-RS"/>
        </w:rPr>
      </w:pPr>
      <w:r>
        <w:rPr>
          <w:lang w:val="sr-Latn-RS"/>
        </w:rPr>
        <w:t xml:space="preserve">1. </w:t>
      </w:r>
      <w:r w:rsidRPr="00837751">
        <w:rPr>
          <w:lang w:val="sr-Latn-RS"/>
        </w:rPr>
        <w:t xml:space="preserve">Is the manuscript clearly and concisely written?: </w:t>
      </w:r>
    </w:p>
    <w:p w:rsidR="00837751" w:rsidRDefault="00837751" w:rsidP="00837751">
      <w:pPr>
        <w:rPr>
          <w:lang w:val="sr-Latn-RS"/>
        </w:rPr>
      </w:pPr>
      <w:r w:rsidRPr="00837751">
        <w:rPr>
          <w:lang w:val="sr-Latn-RS"/>
        </w:rPr>
        <w:tab/>
        <w:t>No</w:t>
      </w:r>
    </w:p>
    <w:p w:rsidR="001A7D91" w:rsidRPr="00DD4226" w:rsidRDefault="001A7D91" w:rsidP="001A7D91">
      <w:pPr>
        <w:ind w:firstLine="0"/>
        <w:rPr>
          <w:color w:val="00B050"/>
          <w:lang w:val="sr-Latn-RS"/>
        </w:rPr>
      </w:pPr>
      <w:r w:rsidRPr="00DD4226">
        <w:rPr>
          <w:color w:val="00B050"/>
          <w:lang w:val="sr-Latn-RS"/>
        </w:rPr>
        <w:t xml:space="preserve">This remark by Reviewer </w:t>
      </w:r>
      <w:r>
        <w:rPr>
          <w:color w:val="00B050"/>
          <w:lang w:val="sr-Latn-RS"/>
        </w:rPr>
        <w:t>D</w:t>
      </w:r>
      <w:r w:rsidRPr="00DD4226">
        <w:rPr>
          <w:color w:val="00B050"/>
          <w:lang w:val="sr-Latn-RS"/>
        </w:rPr>
        <w:t xml:space="preserve"> is related to remark 2</w:t>
      </w:r>
      <w:r>
        <w:rPr>
          <w:color w:val="00B050"/>
          <w:lang w:val="sr-Latn-RS"/>
        </w:rPr>
        <w:t>, 3 and 4</w:t>
      </w:r>
      <w:r w:rsidRPr="00DD4226">
        <w:rPr>
          <w:color w:val="00B050"/>
          <w:lang w:val="sr-Latn-RS"/>
        </w:rPr>
        <w:t>, so the authors gave the response in the next step</w:t>
      </w:r>
      <w:r w:rsidR="001F18E9">
        <w:rPr>
          <w:color w:val="00B050"/>
          <w:lang w:val="sr-Latn-RS"/>
        </w:rPr>
        <w:t>s</w:t>
      </w:r>
      <w:r w:rsidRPr="00DD4226">
        <w:rPr>
          <w:color w:val="00B050"/>
          <w:lang w:val="sr-Latn-RS"/>
        </w:rPr>
        <w:t xml:space="preserve"> (point </w:t>
      </w:r>
      <w:r w:rsidR="001F18E9">
        <w:rPr>
          <w:color w:val="00B050"/>
          <w:lang w:val="sr-Latn-RS"/>
        </w:rPr>
        <w:t xml:space="preserve">3 and </w:t>
      </w:r>
      <w:r w:rsidR="00584651">
        <w:rPr>
          <w:color w:val="00B050"/>
          <w:lang w:val="sr-Latn-RS"/>
        </w:rPr>
        <w:t>4</w:t>
      </w:r>
      <w:r w:rsidRPr="00DD4226">
        <w:rPr>
          <w:color w:val="00B050"/>
          <w:lang w:val="sr-Latn-RS"/>
        </w:rPr>
        <w:t>).</w:t>
      </w:r>
    </w:p>
    <w:p w:rsidR="00837751" w:rsidRDefault="00837751" w:rsidP="00837751">
      <w:pPr>
        <w:rPr>
          <w:lang w:val="sr-Latn-RS"/>
        </w:rPr>
      </w:pPr>
    </w:p>
    <w:p w:rsidR="00837751" w:rsidRPr="00837751" w:rsidRDefault="00837751" w:rsidP="00837751">
      <w:pPr>
        <w:ind w:firstLine="0"/>
        <w:rPr>
          <w:lang w:val="sr-Latn-RS"/>
        </w:rPr>
      </w:pPr>
      <w:r>
        <w:rPr>
          <w:lang w:val="sr-Latn-RS"/>
        </w:rPr>
        <w:t xml:space="preserve">2. </w:t>
      </w:r>
      <w:r w:rsidRPr="00837751">
        <w:rPr>
          <w:lang w:val="sr-Latn-RS"/>
        </w:rPr>
        <w:t xml:space="preserve">Is the length of the manuscript appropriate?: </w:t>
      </w:r>
    </w:p>
    <w:p w:rsidR="00837751" w:rsidRDefault="00837751" w:rsidP="00837751">
      <w:pPr>
        <w:rPr>
          <w:lang w:val="sr-Latn-RS"/>
        </w:rPr>
      </w:pPr>
      <w:r w:rsidRPr="00837751">
        <w:rPr>
          <w:lang w:val="sr-Latn-RS"/>
        </w:rPr>
        <w:tab/>
        <w:t>No</w:t>
      </w:r>
      <w:r>
        <w:rPr>
          <w:lang w:val="sr-Latn-RS"/>
        </w:rPr>
        <w:t xml:space="preserve"> </w:t>
      </w:r>
    </w:p>
    <w:p w:rsidR="00837751" w:rsidRDefault="00837751" w:rsidP="00837751">
      <w:pPr>
        <w:rPr>
          <w:lang w:val="sr-Latn-RS"/>
        </w:rPr>
      </w:pPr>
    </w:p>
    <w:p w:rsidR="00837751" w:rsidRDefault="00837751" w:rsidP="00837751">
      <w:pPr>
        <w:ind w:firstLine="0"/>
        <w:rPr>
          <w:lang w:val="sr-Latn-RS"/>
        </w:rPr>
      </w:pPr>
      <w:r>
        <w:rPr>
          <w:lang w:val="sr-Latn-RS"/>
        </w:rPr>
        <w:t>3. T</w:t>
      </w:r>
      <w:r w:rsidRPr="00837751">
        <w:rPr>
          <w:lang w:val="sr-Latn-RS"/>
        </w:rPr>
        <w:t>he separation of the informati</w:t>
      </w:r>
      <w:r>
        <w:rPr>
          <w:lang w:val="sr-Latn-RS"/>
        </w:rPr>
        <w:t xml:space="preserve">on in supplementary information </w:t>
      </w:r>
      <w:r w:rsidRPr="00837751">
        <w:rPr>
          <w:lang w:val="sr-Latn-RS"/>
        </w:rPr>
        <w:t xml:space="preserve">and in the main paper does not seem appropriate, since some aspects of the discussion raised in the supplementary information </w:t>
      </w:r>
      <w:r w:rsidRPr="00D0491F">
        <w:rPr>
          <w:b/>
          <w:lang w:val="sr-Latn-RS"/>
        </w:rPr>
        <w:t>would be better</w:t>
      </w:r>
      <w:r w:rsidRPr="00837751">
        <w:rPr>
          <w:lang w:val="sr-Latn-RS"/>
        </w:rPr>
        <w:t xml:space="preserve"> incorporated in the main work, as is the part of the statistical analysis with the comments of the sensory part (lines 119-171 of document 7936-43453-1-SP). In my opinion it would have to make a synthesis between the two documents in order to improve the work for the future reader.</w:t>
      </w:r>
    </w:p>
    <w:p w:rsidR="001273A9" w:rsidRDefault="001273A9" w:rsidP="00837751">
      <w:pPr>
        <w:ind w:firstLine="0"/>
        <w:rPr>
          <w:lang w:val="sr-Latn-RS"/>
        </w:rPr>
      </w:pPr>
    </w:p>
    <w:p w:rsidR="002958DA" w:rsidRPr="001F18E9" w:rsidRDefault="001F18E9" w:rsidP="00837751">
      <w:pPr>
        <w:ind w:firstLine="0"/>
        <w:rPr>
          <w:color w:val="00B050"/>
          <w:lang w:val="sr-Latn-RS"/>
        </w:rPr>
      </w:pPr>
      <w:r w:rsidRPr="001F18E9">
        <w:rPr>
          <w:color w:val="00B050"/>
          <w:lang w:val="sr-Latn-RS"/>
        </w:rPr>
        <w:t>Cluster analysis (previously in the Supplementary material</w:t>
      </w:r>
      <w:r w:rsidR="00CD23D6">
        <w:rPr>
          <w:color w:val="00B050"/>
          <w:lang w:val="sr-Latn-RS"/>
        </w:rPr>
        <w:t xml:space="preserve"> – lines 119-171</w:t>
      </w:r>
      <w:r w:rsidRPr="001F18E9">
        <w:rPr>
          <w:color w:val="00B050"/>
          <w:lang w:val="sr-Latn-RS"/>
        </w:rPr>
        <w:t>) is incorporated into the main work</w:t>
      </w:r>
      <w:r>
        <w:rPr>
          <w:color w:val="00B050"/>
          <w:lang w:val="sr-Latn-RS"/>
        </w:rPr>
        <w:t xml:space="preserve"> (</w:t>
      </w:r>
      <w:r w:rsidRPr="00FA728D">
        <w:rPr>
          <w:color w:val="FF0000"/>
          <w:lang w:val="sr-Latn-RS"/>
        </w:rPr>
        <w:t>lines</w:t>
      </w:r>
      <w:r w:rsidR="00FA728D" w:rsidRPr="00FA728D">
        <w:rPr>
          <w:color w:val="FF0000"/>
          <w:lang w:val="sr-Latn-RS"/>
        </w:rPr>
        <w:t xml:space="preserve"> 207-243</w:t>
      </w:r>
      <w:r>
        <w:rPr>
          <w:color w:val="00B050"/>
          <w:lang w:val="sr-Latn-RS"/>
        </w:rPr>
        <w:t>)</w:t>
      </w:r>
      <w:r w:rsidRPr="001F18E9">
        <w:rPr>
          <w:color w:val="00B050"/>
          <w:lang w:val="sr-Latn-RS"/>
        </w:rPr>
        <w:t>.</w:t>
      </w:r>
    </w:p>
    <w:p w:rsidR="001273A9" w:rsidRDefault="001273A9" w:rsidP="00837751">
      <w:pPr>
        <w:ind w:firstLine="0"/>
        <w:rPr>
          <w:lang w:val="sr-Latn-RS"/>
        </w:rPr>
      </w:pPr>
    </w:p>
    <w:p w:rsidR="00837751" w:rsidRDefault="00837751" w:rsidP="00837751">
      <w:pPr>
        <w:ind w:firstLine="0"/>
        <w:rPr>
          <w:lang w:val="sr-Latn-RS"/>
        </w:rPr>
      </w:pPr>
    </w:p>
    <w:p w:rsidR="00837751" w:rsidRDefault="00837751" w:rsidP="00837751">
      <w:pPr>
        <w:ind w:firstLine="0"/>
        <w:rPr>
          <w:lang w:val="sr-Latn-RS"/>
        </w:rPr>
      </w:pPr>
      <w:r>
        <w:rPr>
          <w:lang w:val="sr-Latn-RS"/>
        </w:rPr>
        <w:t>4. T</w:t>
      </w:r>
      <w:r w:rsidRPr="00837751">
        <w:rPr>
          <w:lang w:val="sr-Latn-RS"/>
        </w:rPr>
        <w:t xml:space="preserve">he explanation of </w:t>
      </w:r>
      <w:r>
        <w:rPr>
          <w:lang w:val="sr-Latn-RS"/>
        </w:rPr>
        <w:t xml:space="preserve">materials and methods </w:t>
      </w:r>
      <w:r w:rsidRPr="001A7D91">
        <w:rPr>
          <w:b/>
          <w:lang w:val="sr-Latn-RS"/>
        </w:rPr>
        <w:t>should be</w:t>
      </w:r>
      <w:r>
        <w:rPr>
          <w:lang w:val="sr-Latn-RS"/>
        </w:rPr>
        <w:t xml:space="preserve"> </w:t>
      </w:r>
      <w:r w:rsidRPr="00837751">
        <w:rPr>
          <w:lang w:val="sr-Latn-RS"/>
        </w:rPr>
        <w:t>incorporated into the main work, and better explain the method of sensory analysis used</w:t>
      </w:r>
      <w:r w:rsidR="009903D5">
        <w:rPr>
          <w:lang w:val="sr-Latn-RS"/>
        </w:rPr>
        <w:t>.</w:t>
      </w:r>
    </w:p>
    <w:p w:rsidR="006C11FA" w:rsidRDefault="006C11FA" w:rsidP="00837751">
      <w:pPr>
        <w:ind w:firstLine="0"/>
        <w:rPr>
          <w:lang w:val="sr-Latn-RS"/>
        </w:rPr>
      </w:pPr>
    </w:p>
    <w:p w:rsidR="001A7D91" w:rsidRDefault="001A7D91" w:rsidP="001A7D91">
      <w:pPr>
        <w:pStyle w:val="Default"/>
      </w:pPr>
    </w:p>
    <w:p w:rsidR="0034605E" w:rsidRDefault="00584651" w:rsidP="0034605E">
      <w:pPr>
        <w:ind w:firstLine="0"/>
        <w:rPr>
          <w:color w:val="00B050"/>
          <w:lang w:val="sr-Latn-RS"/>
        </w:rPr>
      </w:pPr>
      <w:r w:rsidRPr="00584651">
        <w:rPr>
          <w:color w:val="00B050"/>
          <w:lang w:val="sr-Latn-RS"/>
        </w:rPr>
        <w:t>The original scientific paper in this journal should be up to 15</w:t>
      </w:r>
      <w:r>
        <w:rPr>
          <w:color w:val="00B050"/>
          <w:lang w:val="sr-Latn-RS"/>
        </w:rPr>
        <w:t xml:space="preserve"> typewritten pages, including </w:t>
      </w:r>
      <w:r w:rsidR="0034605E">
        <w:rPr>
          <w:color w:val="00B050"/>
          <w:lang w:val="sr-Latn-RS"/>
        </w:rPr>
        <w:t>f</w:t>
      </w:r>
      <w:r>
        <w:rPr>
          <w:color w:val="00B050"/>
          <w:lang w:val="sr-Latn-RS"/>
        </w:rPr>
        <w:t xml:space="preserve">igures, </w:t>
      </w:r>
      <w:r w:rsidR="0034605E">
        <w:rPr>
          <w:color w:val="00B050"/>
          <w:lang w:val="sr-Latn-RS"/>
        </w:rPr>
        <w:t>tables and r</w:t>
      </w:r>
      <w:r>
        <w:rPr>
          <w:color w:val="00B050"/>
          <w:lang w:val="sr-Latn-RS"/>
        </w:rPr>
        <w:t xml:space="preserve">eferences. </w:t>
      </w:r>
      <w:r w:rsidR="0034605E" w:rsidRPr="0034605E">
        <w:rPr>
          <w:color w:val="00B050"/>
          <w:lang w:val="sr-Latn-RS"/>
        </w:rPr>
        <w:t xml:space="preserve">The size of the tables and </w:t>
      </w:r>
      <w:r w:rsidR="0034605E">
        <w:rPr>
          <w:color w:val="00B050"/>
          <w:lang w:val="sr-Latn-RS"/>
        </w:rPr>
        <w:t>figures</w:t>
      </w:r>
      <w:r w:rsidR="0034605E" w:rsidRPr="0034605E">
        <w:rPr>
          <w:color w:val="00B050"/>
          <w:lang w:val="sr-Latn-RS"/>
        </w:rPr>
        <w:t xml:space="preserve"> in the Results and Discussion section does not allow </w:t>
      </w:r>
      <w:r w:rsidR="0034605E">
        <w:rPr>
          <w:color w:val="00B050"/>
          <w:lang w:val="sr-Latn-RS"/>
        </w:rPr>
        <w:t xml:space="preserve">the authors </w:t>
      </w:r>
      <w:r w:rsidR="0034605E" w:rsidRPr="0034605E">
        <w:rPr>
          <w:color w:val="00B050"/>
          <w:lang w:val="sr-Latn-RS"/>
        </w:rPr>
        <w:t xml:space="preserve">to describe in details </w:t>
      </w:r>
      <w:r w:rsidR="0034605E">
        <w:rPr>
          <w:color w:val="00B050"/>
          <w:lang w:val="sr-Latn-RS"/>
        </w:rPr>
        <w:t>used</w:t>
      </w:r>
      <w:r w:rsidR="0034605E" w:rsidRPr="0034605E">
        <w:rPr>
          <w:color w:val="00B050"/>
          <w:lang w:val="sr-Latn-RS"/>
        </w:rPr>
        <w:t xml:space="preserve"> material and methods.</w:t>
      </w:r>
      <w:r w:rsidR="0034605E">
        <w:rPr>
          <w:color w:val="00B050"/>
          <w:lang w:val="sr-Latn-RS"/>
        </w:rPr>
        <w:t xml:space="preserve"> </w:t>
      </w:r>
    </w:p>
    <w:p w:rsidR="0034605E" w:rsidRPr="0034605E" w:rsidRDefault="0034605E" w:rsidP="0034605E">
      <w:pPr>
        <w:ind w:firstLine="0"/>
        <w:rPr>
          <w:color w:val="00B050"/>
          <w:lang w:val="sr-Latn-RS"/>
        </w:rPr>
      </w:pPr>
    </w:p>
    <w:p w:rsidR="0034605E" w:rsidRPr="0034605E" w:rsidRDefault="0034605E" w:rsidP="0034605E">
      <w:pPr>
        <w:ind w:firstLine="0"/>
        <w:rPr>
          <w:color w:val="00B050"/>
          <w:lang w:val="sr-Latn-RS"/>
        </w:rPr>
      </w:pPr>
    </w:p>
    <w:p w:rsidR="002958DA" w:rsidRDefault="0034605E" w:rsidP="0034605E">
      <w:pPr>
        <w:ind w:firstLine="0"/>
        <w:rPr>
          <w:color w:val="00B050"/>
          <w:lang w:val="sr-Latn-RS"/>
        </w:rPr>
      </w:pPr>
      <w:r w:rsidRPr="0034605E">
        <w:rPr>
          <w:color w:val="00B050"/>
          <w:lang w:val="sr-Latn-RS"/>
        </w:rPr>
        <w:t xml:space="preserve">Within the Materials and Method section, only a brief overview of the </w:t>
      </w:r>
      <w:r w:rsidR="002958DA">
        <w:rPr>
          <w:color w:val="00B050"/>
          <w:lang w:val="sr-Latn-RS"/>
        </w:rPr>
        <w:t xml:space="preserve">used </w:t>
      </w:r>
      <w:r w:rsidRPr="0034605E">
        <w:rPr>
          <w:color w:val="00B050"/>
          <w:lang w:val="sr-Latn-RS"/>
        </w:rPr>
        <w:t xml:space="preserve">methods is given. </w:t>
      </w:r>
      <w:r w:rsidRPr="00685F89">
        <w:rPr>
          <w:color w:val="00B050"/>
          <w:lang w:val="sr-Latn-RS"/>
        </w:rPr>
        <w:t>A</w:t>
      </w:r>
      <w:r w:rsidRPr="0034605E">
        <w:rPr>
          <w:color w:val="00B050"/>
          <w:lang w:val="sr-Latn-RS"/>
        </w:rPr>
        <w:t xml:space="preserve">ccording to the </w:t>
      </w:r>
      <w:r>
        <w:rPr>
          <w:color w:val="00B050"/>
          <w:lang w:val="sr-Latn-RS"/>
        </w:rPr>
        <w:t>journal</w:t>
      </w:r>
      <w:r w:rsidRPr="0034605E">
        <w:rPr>
          <w:color w:val="00B050"/>
          <w:lang w:val="sr-Latn-RS"/>
        </w:rPr>
        <w:t>'s propositions</w:t>
      </w:r>
      <w:r>
        <w:rPr>
          <w:color w:val="00B050"/>
          <w:lang w:val="sr-Latn-RS"/>
        </w:rPr>
        <w:t>,</w:t>
      </w:r>
      <w:r w:rsidRPr="0034605E">
        <w:rPr>
          <w:color w:val="00B050"/>
          <w:lang w:val="sr-Latn-RS"/>
        </w:rPr>
        <w:t xml:space="preserve"> </w:t>
      </w:r>
      <w:r w:rsidR="00685F89">
        <w:rPr>
          <w:color w:val="00B050"/>
          <w:lang w:val="sr-Latn-RS"/>
        </w:rPr>
        <w:t>t</w:t>
      </w:r>
      <w:r w:rsidRPr="0034605E">
        <w:rPr>
          <w:color w:val="00B050"/>
          <w:lang w:val="sr-Latn-RS"/>
        </w:rPr>
        <w:t>he authors used the opportunity</w:t>
      </w:r>
      <w:r w:rsidRPr="0034605E">
        <w:t xml:space="preserve"> </w:t>
      </w:r>
      <w:r w:rsidRPr="0034605E">
        <w:rPr>
          <w:color w:val="00B050"/>
          <w:lang w:val="sr-Latn-RS"/>
        </w:rPr>
        <w:t xml:space="preserve">to </w:t>
      </w:r>
      <w:r w:rsidR="00685F89">
        <w:rPr>
          <w:color w:val="00B050"/>
          <w:lang w:val="sr-Latn-RS"/>
        </w:rPr>
        <w:t>present</w:t>
      </w:r>
      <w:r w:rsidR="00685F89" w:rsidRPr="00685F89">
        <w:rPr>
          <w:color w:val="00B050"/>
          <w:lang w:val="sr-Latn-RS"/>
        </w:rPr>
        <w:t xml:space="preserve"> </w:t>
      </w:r>
      <w:r w:rsidR="00685F89">
        <w:rPr>
          <w:color w:val="00B050"/>
          <w:lang w:val="sr-Latn-RS"/>
        </w:rPr>
        <w:t>in details</w:t>
      </w:r>
      <w:r w:rsidRPr="0034605E">
        <w:rPr>
          <w:color w:val="00B050"/>
          <w:lang w:val="sr-Latn-RS"/>
        </w:rPr>
        <w:t xml:space="preserve"> characteristics of the raw material, the method of processing plums in</w:t>
      </w:r>
      <w:r>
        <w:rPr>
          <w:color w:val="00B050"/>
          <w:lang w:val="sr-Latn-RS"/>
        </w:rPr>
        <w:t>to</w:t>
      </w:r>
      <w:r w:rsidRPr="0034605E">
        <w:rPr>
          <w:color w:val="00B050"/>
          <w:lang w:val="sr-Latn-RS"/>
        </w:rPr>
        <w:t xml:space="preserve"> </w:t>
      </w:r>
      <w:r>
        <w:rPr>
          <w:color w:val="00B050"/>
          <w:lang w:val="sr-Latn-RS"/>
        </w:rPr>
        <w:t>spirits</w:t>
      </w:r>
      <w:r w:rsidRPr="0034605E">
        <w:rPr>
          <w:color w:val="00B050"/>
          <w:lang w:val="sr-Latn-RS"/>
        </w:rPr>
        <w:t xml:space="preserve"> and the methods</w:t>
      </w:r>
      <w:r>
        <w:rPr>
          <w:color w:val="00B050"/>
          <w:lang w:val="sr-Latn-RS"/>
        </w:rPr>
        <w:t xml:space="preserve"> of analysis</w:t>
      </w:r>
      <w:r w:rsidRPr="0034605E">
        <w:rPr>
          <w:color w:val="00B050"/>
          <w:lang w:val="sr-Latn-RS"/>
        </w:rPr>
        <w:t xml:space="preserve"> </w:t>
      </w:r>
      <w:r>
        <w:rPr>
          <w:color w:val="00B050"/>
          <w:lang w:val="sr-Latn-RS"/>
        </w:rPr>
        <w:t>in the Supplementary material section</w:t>
      </w:r>
      <w:r w:rsidR="00685F89">
        <w:rPr>
          <w:color w:val="00B050"/>
          <w:lang w:val="sr-Latn-RS"/>
        </w:rPr>
        <w:t>.</w:t>
      </w:r>
      <w:r w:rsidR="002958DA" w:rsidRPr="002958DA">
        <w:t xml:space="preserve"> </w:t>
      </w:r>
      <w:r w:rsidR="002958DA">
        <w:rPr>
          <w:color w:val="00B050"/>
          <w:lang w:val="sr-Latn-RS"/>
        </w:rPr>
        <w:t>S</w:t>
      </w:r>
      <w:r w:rsidR="002958DA" w:rsidRPr="002958DA">
        <w:rPr>
          <w:color w:val="00B050"/>
          <w:lang w:val="sr-Latn-RS"/>
        </w:rPr>
        <w:t xml:space="preserve">ome of the more important characteristics of plums for </w:t>
      </w:r>
      <w:r w:rsidR="002958DA">
        <w:rPr>
          <w:color w:val="00B050"/>
          <w:lang w:val="sr-Latn-RS"/>
        </w:rPr>
        <w:t>spirit</w:t>
      </w:r>
      <w:r w:rsidR="002958DA" w:rsidRPr="002958DA">
        <w:rPr>
          <w:color w:val="00B050"/>
          <w:lang w:val="sr-Latn-RS"/>
        </w:rPr>
        <w:t xml:space="preserve"> production, as well as the </w:t>
      </w:r>
      <w:r w:rsidR="00A43046">
        <w:rPr>
          <w:color w:val="00B050"/>
          <w:lang w:val="sr-Latn-RS"/>
        </w:rPr>
        <w:t xml:space="preserve">literature overview of the </w:t>
      </w:r>
      <w:r w:rsidR="002958DA" w:rsidRPr="002958DA">
        <w:rPr>
          <w:color w:val="00B050"/>
          <w:lang w:val="sr-Latn-RS"/>
        </w:rPr>
        <w:t xml:space="preserve">origin and influence of important volatile components on the sensory quality of </w:t>
      </w:r>
      <w:r w:rsidR="002958DA">
        <w:rPr>
          <w:color w:val="00B050"/>
          <w:lang w:val="sr-Latn-RS"/>
        </w:rPr>
        <w:t>plum spirit are also presented in the Supplementary material section</w:t>
      </w:r>
      <w:r w:rsidR="002958DA" w:rsidRPr="002958DA">
        <w:rPr>
          <w:color w:val="00B050"/>
          <w:lang w:val="sr-Latn-RS"/>
        </w:rPr>
        <w:t>.</w:t>
      </w:r>
    </w:p>
    <w:p w:rsidR="0034605E" w:rsidRDefault="002958DA" w:rsidP="0034605E">
      <w:pPr>
        <w:ind w:firstLine="0"/>
        <w:rPr>
          <w:color w:val="00B050"/>
          <w:lang w:val="sr-Latn-RS"/>
        </w:rPr>
      </w:pPr>
      <w:r>
        <w:rPr>
          <w:color w:val="00B050"/>
          <w:lang w:val="sr-Latn-RS"/>
        </w:rPr>
        <w:t xml:space="preserve"> </w:t>
      </w:r>
    </w:p>
    <w:p w:rsidR="001F18E9" w:rsidRPr="001F18E9" w:rsidRDefault="001F18E9" w:rsidP="00837751">
      <w:pPr>
        <w:ind w:firstLine="0"/>
        <w:rPr>
          <w:color w:val="00B050"/>
          <w:lang w:val="sr-Latn-RS"/>
        </w:rPr>
      </w:pPr>
      <w:r w:rsidRPr="001F18E9">
        <w:rPr>
          <w:color w:val="00B050"/>
          <w:lang w:val="sr-Latn-RS"/>
        </w:rPr>
        <w:t xml:space="preserve">Explanations for the </w:t>
      </w:r>
      <w:r>
        <w:rPr>
          <w:color w:val="00B050"/>
          <w:lang w:val="sr-Latn-RS"/>
        </w:rPr>
        <w:t>Buxbaum method of</w:t>
      </w:r>
      <w:r w:rsidRPr="001F18E9">
        <w:rPr>
          <w:color w:val="00B050"/>
          <w:lang w:val="sr-Latn-RS"/>
        </w:rPr>
        <w:t xml:space="preserve"> sensory analysis were added in the Sensory </w:t>
      </w:r>
      <w:r w:rsidR="008F50C7">
        <w:rPr>
          <w:color w:val="00B050"/>
          <w:lang w:val="sr-Latn-RS"/>
        </w:rPr>
        <w:t>a</w:t>
      </w:r>
      <w:bookmarkStart w:id="0" w:name="_GoBack"/>
      <w:bookmarkEnd w:id="0"/>
      <w:r w:rsidRPr="001F18E9">
        <w:rPr>
          <w:color w:val="00B050"/>
          <w:lang w:val="sr-Latn-RS"/>
        </w:rPr>
        <w:t>nalysis section of the Supplementary Material</w:t>
      </w:r>
      <w:r>
        <w:rPr>
          <w:color w:val="00B050"/>
          <w:lang w:val="sr-Latn-RS"/>
        </w:rPr>
        <w:t xml:space="preserve"> (</w:t>
      </w:r>
      <w:r w:rsidRPr="00FA728D">
        <w:rPr>
          <w:color w:val="FF0000"/>
          <w:lang w:val="sr-Latn-RS"/>
        </w:rPr>
        <w:t>lines</w:t>
      </w:r>
      <w:r w:rsidR="00FA728D" w:rsidRPr="00FA728D">
        <w:rPr>
          <w:color w:val="FF0000"/>
          <w:lang w:val="sr-Latn-RS"/>
        </w:rPr>
        <w:t xml:space="preserve"> 195-198</w:t>
      </w:r>
      <w:r>
        <w:rPr>
          <w:color w:val="00B050"/>
          <w:lang w:val="sr-Latn-RS"/>
        </w:rPr>
        <w:t>)</w:t>
      </w:r>
      <w:r w:rsidRPr="001F18E9">
        <w:rPr>
          <w:color w:val="00B050"/>
          <w:lang w:val="sr-Latn-RS"/>
        </w:rPr>
        <w:t>.</w:t>
      </w:r>
    </w:p>
    <w:p w:rsidR="00837751" w:rsidRDefault="00837751" w:rsidP="00837751">
      <w:pPr>
        <w:ind w:firstLine="0"/>
        <w:rPr>
          <w:lang w:val="sr-Latn-RS"/>
        </w:rPr>
      </w:pPr>
    </w:p>
    <w:p w:rsidR="00837751" w:rsidRDefault="00837751" w:rsidP="00837751">
      <w:pPr>
        <w:ind w:firstLine="0"/>
        <w:rPr>
          <w:lang w:val="sr-Latn-RS"/>
        </w:rPr>
      </w:pPr>
      <w:r>
        <w:rPr>
          <w:lang w:val="sr-Latn-RS"/>
        </w:rPr>
        <w:t xml:space="preserve">5. </w:t>
      </w:r>
      <w:r w:rsidRPr="00837751">
        <w:rPr>
          <w:lang w:val="sr-Latn-RS"/>
        </w:rPr>
        <w:t>In the part of the supplemen</w:t>
      </w:r>
      <w:r>
        <w:rPr>
          <w:lang w:val="sr-Latn-RS"/>
        </w:rPr>
        <w:t xml:space="preserve">tary information, regarding the </w:t>
      </w:r>
      <w:r w:rsidRPr="00837751">
        <w:rPr>
          <w:lang w:val="sr-Latn-RS"/>
        </w:rPr>
        <w:t>distillation procedure (lines 79-88), it would have to be better explained, and indicate the range of concentrations in which the heart fraction was collected in the second distillation (indicated only average value of 60.0% v / v).</w:t>
      </w:r>
      <w:r w:rsidR="009D5D74">
        <w:rPr>
          <w:lang w:val="sr-Latn-RS"/>
        </w:rPr>
        <w:t xml:space="preserve"> </w:t>
      </w:r>
    </w:p>
    <w:p w:rsidR="009B790B" w:rsidRDefault="009B790B" w:rsidP="00837751">
      <w:pPr>
        <w:ind w:firstLine="0"/>
        <w:rPr>
          <w:lang w:val="sr-Latn-RS"/>
        </w:rPr>
      </w:pPr>
    </w:p>
    <w:p w:rsidR="00CD23D6" w:rsidRPr="00CD23D6" w:rsidRDefault="00FA728D" w:rsidP="00837751">
      <w:pPr>
        <w:ind w:firstLine="0"/>
        <w:rPr>
          <w:color w:val="00B050"/>
          <w:lang w:val="sr-Latn-RS"/>
        </w:rPr>
      </w:pPr>
      <w:r>
        <w:rPr>
          <w:color w:val="00B050"/>
          <w:lang w:val="sr-Latn-RS"/>
        </w:rPr>
        <w:t>T</w:t>
      </w:r>
      <w:r w:rsidR="00CD23D6" w:rsidRPr="00CD23D6">
        <w:rPr>
          <w:color w:val="00B050"/>
          <w:lang w:val="sr-Latn-RS"/>
        </w:rPr>
        <w:t xml:space="preserve">he </w:t>
      </w:r>
      <w:r w:rsidR="00CD23D6">
        <w:rPr>
          <w:color w:val="00B050"/>
          <w:lang w:val="sr-Latn-RS"/>
        </w:rPr>
        <w:t>distillation</w:t>
      </w:r>
      <w:r w:rsidR="00CD23D6" w:rsidRPr="00CD23D6">
        <w:rPr>
          <w:color w:val="00B050"/>
          <w:lang w:val="sr-Latn-RS"/>
        </w:rPr>
        <w:t xml:space="preserve"> procedure is better explained, in particular with respect to the points in which the individual fractions are separated during re</w:t>
      </w:r>
      <w:r w:rsidR="00B75BB2">
        <w:rPr>
          <w:color w:val="00B050"/>
          <w:lang w:val="sr-Latn-RS"/>
        </w:rPr>
        <w:t>-</w:t>
      </w:r>
      <w:r w:rsidR="00CD23D6" w:rsidRPr="00CD23D6">
        <w:rPr>
          <w:color w:val="00B050"/>
          <w:lang w:val="sr-Latn-RS"/>
        </w:rPr>
        <w:t>distillation</w:t>
      </w:r>
      <w:r w:rsidR="00CD23D6">
        <w:rPr>
          <w:color w:val="00B050"/>
          <w:lang w:val="sr-Latn-RS"/>
        </w:rPr>
        <w:t xml:space="preserve"> (</w:t>
      </w:r>
      <w:r w:rsidR="00CD23D6" w:rsidRPr="00FA728D">
        <w:rPr>
          <w:color w:val="FF0000"/>
          <w:lang w:val="sr-Latn-RS"/>
        </w:rPr>
        <w:t>lines</w:t>
      </w:r>
      <w:r w:rsidRPr="00FA728D">
        <w:rPr>
          <w:color w:val="FF0000"/>
          <w:lang w:val="sr-Latn-RS"/>
        </w:rPr>
        <w:t xml:space="preserve"> 147-159 </w:t>
      </w:r>
      <w:r>
        <w:rPr>
          <w:color w:val="00B050"/>
          <w:lang w:val="sr-Latn-RS"/>
        </w:rPr>
        <w:t>i</w:t>
      </w:r>
      <w:r>
        <w:rPr>
          <w:color w:val="00B050"/>
          <w:lang w:val="sr-Latn-RS"/>
        </w:rPr>
        <w:t>n the Supplementary material,</w:t>
      </w:r>
      <w:r w:rsidR="00CD23D6">
        <w:rPr>
          <w:color w:val="00B050"/>
          <w:lang w:val="sr-Latn-RS"/>
        </w:rPr>
        <w:t>)</w:t>
      </w:r>
    </w:p>
    <w:p w:rsidR="00CD23D6" w:rsidRDefault="00CD23D6" w:rsidP="00837751">
      <w:pPr>
        <w:ind w:firstLine="0"/>
        <w:rPr>
          <w:color w:val="FF0000"/>
          <w:lang w:val="sr-Latn-RS"/>
        </w:rPr>
      </w:pPr>
    </w:p>
    <w:p w:rsidR="00A4787B" w:rsidRDefault="00A4787B" w:rsidP="00837751">
      <w:pPr>
        <w:ind w:firstLine="0"/>
        <w:rPr>
          <w:lang w:val="sr-Latn-RS"/>
        </w:rPr>
      </w:pPr>
    </w:p>
    <w:p w:rsidR="00837751" w:rsidRDefault="00837751" w:rsidP="00837751">
      <w:pPr>
        <w:ind w:firstLine="0"/>
        <w:rPr>
          <w:lang w:val="sr-Latn-RS"/>
        </w:rPr>
      </w:pPr>
      <w:r>
        <w:rPr>
          <w:lang w:val="sr-Latn-RS"/>
        </w:rPr>
        <w:t xml:space="preserve">6. </w:t>
      </w:r>
      <w:r w:rsidRPr="00837751">
        <w:rPr>
          <w:lang w:val="sr-Latn-RS"/>
        </w:rPr>
        <w:t xml:space="preserve">Finally indicate a small mistake, in line 96 correct </w:t>
      </w:r>
      <w:r>
        <w:rPr>
          <w:lang w:val="sr-Latn-RS"/>
        </w:rPr>
        <w:t>1-heksanol for 1-hexanol</w:t>
      </w:r>
    </w:p>
    <w:p w:rsidR="00A51F2F" w:rsidRDefault="00A51F2F" w:rsidP="00837751">
      <w:pPr>
        <w:ind w:firstLine="0"/>
        <w:rPr>
          <w:lang w:val="sr-Latn-RS"/>
        </w:rPr>
      </w:pPr>
    </w:p>
    <w:p w:rsidR="00A51F2F" w:rsidRPr="00CD23D6" w:rsidRDefault="00A51F2F" w:rsidP="00837751">
      <w:pPr>
        <w:ind w:firstLine="0"/>
        <w:rPr>
          <w:color w:val="00B050"/>
          <w:lang w:val="sr-Latn-RS"/>
        </w:rPr>
      </w:pPr>
      <w:r w:rsidRPr="00CD23D6">
        <w:rPr>
          <w:color w:val="00B050"/>
          <w:lang w:val="sr-Latn-RS"/>
        </w:rPr>
        <w:t xml:space="preserve">The name of the compound </w:t>
      </w:r>
      <w:r w:rsidR="009903D5" w:rsidRPr="00CD23D6">
        <w:rPr>
          <w:color w:val="00B050"/>
          <w:lang w:val="sr-Latn-RS"/>
        </w:rPr>
        <w:t xml:space="preserve">1-heksanol in line </w:t>
      </w:r>
      <w:r w:rsidR="00FA728D" w:rsidRPr="00FA728D">
        <w:rPr>
          <w:color w:val="FF0000"/>
          <w:lang w:val="sr-Latn-RS"/>
        </w:rPr>
        <w:t>100</w:t>
      </w:r>
      <w:r w:rsidR="009903D5" w:rsidRPr="00CD23D6">
        <w:rPr>
          <w:color w:val="00B050"/>
          <w:lang w:val="sr-Latn-RS"/>
        </w:rPr>
        <w:t xml:space="preserve"> </w:t>
      </w:r>
      <w:r w:rsidRPr="00CD23D6">
        <w:rPr>
          <w:color w:val="00B050"/>
          <w:lang w:val="sr-Latn-RS"/>
        </w:rPr>
        <w:t xml:space="preserve">has been corrected </w:t>
      </w:r>
      <w:r w:rsidR="009903D5" w:rsidRPr="00CD23D6">
        <w:rPr>
          <w:color w:val="00B050"/>
          <w:lang w:val="sr-Latn-RS"/>
        </w:rPr>
        <w:t>for</w:t>
      </w:r>
      <w:r w:rsidRPr="00CD23D6">
        <w:rPr>
          <w:color w:val="00B050"/>
          <w:lang w:val="sr-Latn-RS"/>
        </w:rPr>
        <w:t xml:space="preserve"> 1-hexanol.</w:t>
      </w:r>
    </w:p>
    <w:p w:rsidR="00837751" w:rsidRDefault="00837751" w:rsidP="00837751">
      <w:pPr>
        <w:ind w:firstLine="0"/>
        <w:rPr>
          <w:lang w:val="sr-Latn-RS"/>
        </w:rPr>
      </w:pPr>
    </w:p>
    <w:p w:rsidR="00837751" w:rsidRDefault="00837751" w:rsidP="00837751">
      <w:pPr>
        <w:ind w:firstLine="0"/>
        <w:rPr>
          <w:lang w:val="sr-Latn-RS"/>
        </w:rPr>
      </w:pPr>
      <w:r w:rsidRPr="00837751">
        <w:rPr>
          <w:lang w:val="sr-Latn-RS"/>
        </w:rPr>
        <w:t>Reviewer E:</w:t>
      </w:r>
    </w:p>
    <w:p w:rsidR="00837751" w:rsidRDefault="00837751" w:rsidP="00837751">
      <w:pPr>
        <w:ind w:firstLine="0"/>
        <w:rPr>
          <w:lang w:val="sr-Latn-RS"/>
        </w:rPr>
      </w:pPr>
    </w:p>
    <w:p w:rsidR="00837751" w:rsidRPr="00837751" w:rsidRDefault="00837751" w:rsidP="00837751">
      <w:pPr>
        <w:ind w:firstLine="0"/>
        <w:rPr>
          <w:lang w:val="sr-Latn-RS"/>
        </w:rPr>
      </w:pPr>
      <w:r>
        <w:rPr>
          <w:lang w:val="sr-Latn-RS"/>
        </w:rPr>
        <w:t xml:space="preserve">1. </w:t>
      </w:r>
      <w:r w:rsidRPr="00837751">
        <w:rPr>
          <w:lang w:val="sr-Latn-RS"/>
        </w:rPr>
        <w:t xml:space="preserve">Are the references appropriate and free of important omissions?: </w:t>
      </w:r>
    </w:p>
    <w:p w:rsidR="00837751" w:rsidRDefault="00837751" w:rsidP="00837751">
      <w:pPr>
        <w:ind w:firstLine="0"/>
        <w:rPr>
          <w:lang w:val="sr-Latn-RS"/>
        </w:rPr>
      </w:pPr>
      <w:r w:rsidRPr="00837751">
        <w:rPr>
          <w:lang w:val="sr-Latn-RS"/>
        </w:rPr>
        <w:tab/>
        <w:t>No</w:t>
      </w:r>
    </w:p>
    <w:p w:rsidR="00687109" w:rsidRDefault="00687109" w:rsidP="00837751">
      <w:pPr>
        <w:ind w:firstLine="0"/>
        <w:rPr>
          <w:lang w:val="sr-Latn-RS"/>
        </w:rPr>
      </w:pPr>
    </w:p>
    <w:p w:rsidR="00687109" w:rsidRPr="00DD4226" w:rsidRDefault="00DD4226" w:rsidP="00837751">
      <w:pPr>
        <w:ind w:firstLine="0"/>
        <w:rPr>
          <w:color w:val="00B050"/>
          <w:lang w:val="sr-Latn-RS"/>
        </w:rPr>
      </w:pPr>
      <w:r w:rsidRPr="00DD4226">
        <w:rPr>
          <w:color w:val="00B050"/>
          <w:lang w:val="sr-Latn-RS"/>
        </w:rPr>
        <w:lastRenderedPageBreak/>
        <w:t>This remark by Reviewer E is related to remark 2, so the authors gave the response in the next step (point 2).</w:t>
      </w:r>
    </w:p>
    <w:p w:rsidR="00837751" w:rsidRDefault="00837751" w:rsidP="00837751">
      <w:pPr>
        <w:ind w:firstLine="0"/>
        <w:rPr>
          <w:lang w:val="sr-Latn-RS"/>
        </w:rPr>
      </w:pPr>
    </w:p>
    <w:p w:rsidR="00837751" w:rsidRPr="00837751" w:rsidRDefault="00837751" w:rsidP="00837751">
      <w:pPr>
        <w:ind w:firstLine="0"/>
        <w:rPr>
          <w:lang w:val="sr-Latn-RS"/>
        </w:rPr>
      </w:pPr>
      <w:r>
        <w:rPr>
          <w:lang w:val="sr-Latn-RS"/>
        </w:rPr>
        <w:t xml:space="preserve">2. Dear Editor, </w:t>
      </w:r>
      <w:r w:rsidRPr="00837751">
        <w:rPr>
          <w:lang w:val="sr-Latn-RS"/>
        </w:rPr>
        <w:t>Dear Authors,</w:t>
      </w:r>
    </w:p>
    <w:p w:rsidR="00837751" w:rsidRPr="00837751" w:rsidRDefault="00837751" w:rsidP="00837751">
      <w:pPr>
        <w:ind w:firstLine="0"/>
        <w:rPr>
          <w:lang w:val="sr-Latn-RS"/>
        </w:rPr>
      </w:pPr>
      <w:r w:rsidRPr="00837751">
        <w:rPr>
          <w:lang w:val="sr-Latn-RS"/>
        </w:rPr>
        <w:t>It is not ethical do not quote previously published results.</w:t>
      </w:r>
    </w:p>
    <w:p w:rsidR="00837751" w:rsidRPr="00837751" w:rsidRDefault="00837751" w:rsidP="00837751">
      <w:pPr>
        <w:ind w:firstLine="0"/>
        <w:rPr>
          <w:lang w:val="sr-Latn-RS"/>
        </w:rPr>
      </w:pPr>
      <w:r w:rsidRPr="00837751">
        <w:rPr>
          <w:lang w:val="sr-Latn-RS"/>
        </w:rPr>
        <w:t xml:space="preserve">Assuming that it was not intentional, I think that Editor should give opportunity to authors to insert these facts into the manuscript. </w:t>
      </w:r>
    </w:p>
    <w:p w:rsidR="00837751" w:rsidRPr="00837751" w:rsidRDefault="00837751" w:rsidP="00837751">
      <w:pPr>
        <w:ind w:firstLine="0"/>
        <w:rPr>
          <w:lang w:val="sr-Latn-RS"/>
        </w:rPr>
      </w:pPr>
      <w:r w:rsidRPr="00837751">
        <w:rPr>
          <w:lang w:val="sr-Latn-RS"/>
        </w:rPr>
        <w:t>Forgotten references:</w:t>
      </w:r>
    </w:p>
    <w:p w:rsidR="00837751" w:rsidRPr="00837751" w:rsidRDefault="00837751" w:rsidP="00837751">
      <w:pPr>
        <w:ind w:firstLine="0"/>
        <w:rPr>
          <w:lang w:val="sr-Latn-RS"/>
        </w:rPr>
      </w:pPr>
      <w:r w:rsidRPr="00837751">
        <w:rPr>
          <w:lang w:val="sr-Latn-RS"/>
        </w:rPr>
        <w:t>Major Volatile Components and Sensory Characteristics of Plum Brandies Produced from Plum Cultivars Developed in Cacak (Proceedings Paper)</w:t>
      </w:r>
    </w:p>
    <w:p w:rsidR="00837751" w:rsidRPr="00837751" w:rsidRDefault="00837751" w:rsidP="00837751">
      <w:pPr>
        <w:ind w:firstLine="0"/>
        <w:rPr>
          <w:lang w:val="sr-Latn-RS"/>
        </w:rPr>
      </w:pPr>
      <w:r w:rsidRPr="00837751">
        <w:rPr>
          <w:lang w:val="sr-Latn-RS"/>
        </w:rPr>
        <w:t>Autori</w:t>
      </w:r>
      <w:r w:rsidRPr="00837751">
        <w:rPr>
          <w:lang w:val="sr-Latn-RS"/>
        </w:rPr>
        <w:tab/>
        <w:t xml:space="preserve">Popovic Branko  Gavrilovic-Damjanovic Jelica  Mitrovic Olga V </w:t>
      </w:r>
    </w:p>
    <w:p w:rsidR="00837751" w:rsidRPr="00837751" w:rsidRDefault="00837751" w:rsidP="00837751">
      <w:pPr>
        <w:ind w:firstLine="0"/>
        <w:rPr>
          <w:lang w:val="sr-Latn-RS"/>
        </w:rPr>
      </w:pPr>
      <w:r w:rsidRPr="00837751">
        <w:rPr>
          <w:lang w:val="sr-Latn-RS"/>
        </w:rPr>
        <w:t>Ogasanovic Dobrivoje  Nikicevic Ninoslav J  Tesevic Vele V I BALKAN SYMPOSIUM ON FRUIT GROWING, (2009), vol. 825 br. , str. 575-58 Standard and Sensory Quality of Plum Brandies Produced from Top-Quality Fruits of 'Cacanska Rodna' (Proceedings Paper)</w:t>
      </w:r>
    </w:p>
    <w:p w:rsidR="00837751" w:rsidRPr="00837751" w:rsidRDefault="00837751" w:rsidP="00837751">
      <w:pPr>
        <w:ind w:firstLine="0"/>
        <w:rPr>
          <w:lang w:val="sr-Latn-RS"/>
        </w:rPr>
      </w:pPr>
      <w:r w:rsidRPr="00837751">
        <w:rPr>
          <w:lang w:val="sr-Latn-RS"/>
        </w:rPr>
        <w:t>Autori</w:t>
      </w:r>
      <w:r w:rsidRPr="00837751">
        <w:rPr>
          <w:lang w:val="sr-Latn-RS"/>
        </w:rPr>
        <w:tab/>
        <w:t xml:space="preserve">Popovic Branko  Paunovic Svetlana A  Mitrovic Olga V  Kandic Miodrag </w:t>
      </w:r>
    </w:p>
    <w:p w:rsidR="00837751" w:rsidRPr="00837751" w:rsidRDefault="00837751" w:rsidP="00837751">
      <w:pPr>
        <w:ind w:firstLine="0"/>
        <w:rPr>
          <w:lang w:val="sr-Latn-RS"/>
        </w:rPr>
      </w:pPr>
      <w:r w:rsidRPr="00837751">
        <w:rPr>
          <w:lang w:val="sr-Latn-RS"/>
        </w:rPr>
        <w:t>Nikicevic Ninoslav M  Tesevic Vele V</w:t>
      </w:r>
    </w:p>
    <w:p w:rsidR="00837751" w:rsidRPr="00837751" w:rsidRDefault="00837751" w:rsidP="00837751">
      <w:pPr>
        <w:ind w:firstLine="0"/>
        <w:rPr>
          <w:lang w:val="sr-Latn-RS"/>
        </w:rPr>
      </w:pPr>
      <w:r w:rsidRPr="00837751">
        <w:rPr>
          <w:lang w:val="sr-Latn-RS"/>
        </w:rPr>
        <w:t>II BALKAN SYMPOSIUM ON FRUIT GROWING, (2013), vol. 981 br. , str. 755-760 Modify the introduction in accordance with these facts (line 54).</w:t>
      </w:r>
    </w:p>
    <w:p w:rsidR="00837751" w:rsidRDefault="00837751" w:rsidP="00837751">
      <w:pPr>
        <w:ind w:firstLine="0"/>
        <w:rPr>
          <w:lang w:val="sr-Latn-RS"/>
        </w:rPr>
      </w:pPr>
      <w:r w:rsidRPr="00837751">
        <w:rPr>
          <w:lang w:val="sr-Latn-RS"/>
        </w:rPr>
        <w:t>Also, improve the results and discussion with the paragraph in which Čačanska rodna brandy composition from the two previous work and present manuscript is compared. Histogram should be added in additional material. Do the same with Požegača brandy, previous paper and current ms.</w:t>
      </w:r>
    </w:p>
    <w:p w:rsidR="00CD23D6" w:rsidRDefault="00CD23D6" w:rsidP="00837751">
      <w:pPr>
        <w:ind w:firstLine="0"/>
        <w:rPr>
          <w:lang w:val="sr-Latn-RS"/>
        </w:rPr>
      </w:pPr>
    </w:p>
    <w:p w:rsidR="00FA728D" w:rsidRDefault="00CD23D6" w:rsidP="001238FE">
      <w:pPr>
        <w:ind w:firstLine="0"/>
        <w:rPr>
          <w:color w:val="00B050"/>
          <w:lang w:val="sr-Latn-RS"/>
        </w:rPr>
      </w:pPr>
      <w:r w:rsidRPr="00C662B6">
        <w:rPr>
          <w:color w:val="00B050"/>
          <w:lang w:val="sr-Latn-RS"/>
        </w:rPr>
        <w:t>Reviewer E is right in terms of omissions.</w:t>
      </w:r>
      <w:r>
        <w:rPr>
          <w:color w:val="FF0000"/>
          <w:lang w:val="sr-Latn-RS"/>
        </w:rPr>
        <w:t xml:space="preserve"> </w:t>
      </w:r>
      <w:r w:rsidR="001238FE" w:rsidRPr="00031202">
        <w:rPr>
          <w:color w:val="00B050"/>
          <w:lang w:val="sr-Latn-RS"/>
        </w:rPr>
        <w:t xml:space="preserve">In </w:t>
      </w:r>
      <w:r w:rsidR="00B75BB2">
        <w:rPr>
          <w:color w:val="00B050"/>
          <w:lang w:val="sr-Latn-RS"/>
        </w:rPr>
        <w:t>omissioned</w:t>
      </w:r>
      <w:r w:rsidR="001238FE" w:rsidRPr="00031202">
        <w:rPr>
          <w:color w:val="00B050"/>
          <w:lang w:val="sr-Latn-RS"/>
        </w:rPr>
        <w:t xml:space="preserve"> references, suitability of the plum cultivar Čačanska rodna for processing into plum spirit was given in completely different context.</w:t>
      </w:r>
      <w:r w:rsidR="001238FE">
        <w:rPr>
          <w:color w:val="00B050"/>
          <w:lang w:val="sr-Latn-RS"/>
        </w:rPr>
        <w:t xml:space="preserve"> </w:t>
      </w:r>
      <w:r w:rsidRPr="00CB2B2B">
        <w:rPr>
          <w:color w:val="00B050"/>
          <w:lang w:val="sr-Latn-RS"/>
        </w:rPr>
        <w:t>The authors, as suggested by Reviewer E, included these references in the manuscript (in INTRODUCTION and also in RESULTS AND DISCUSSION, and REFERENCES) and commented on them</w:t>
      </w:r>
      <w:r>
        <w:rPr>
          <w:color w:val="00B050"/>
          <w:lang w:val="sr-Latn-RS"/>
        </w:rPr>
        <w:t xml:space="preserve"> (</w:t>
      </w:r>
      <w:r w:rsidRPr="00FA728D">
        <w:rPr>
          <w:color w:val="FF0000"/>
          <w:lang w:val="sr-Latn-RS"/>
        </w:rPr>
        <w:t>lines</w:t>
      </w:r>
      <w:r w:rsidR="00FA728D" w:rsidRPr="00FA728D">
        <w:rPr>
          <w:color w:val="FF0000"/>
          <w:lang w:val="sr-Latn-RS"/>
        </w:rPr>
        <w:t xml:space="preserve"> 54-58, 91-92, 94, 96-97, 106-108, 123, 155, 166-167</w:t>
      </w:r>
      <w:r w:rsidR="00FA728D">
        <w:rPr>
          <w:color w:val="FF0000"/>
          <w:lang w:val="sr-Latn-RS"/>
        </w:rPr>
        <w:t>, 302-305</w:t>
      </w:r>
      <w:r>
        <w:rPr>
          <w:color w:val="00B050"/>
          <w:lang w:val="sr-Latn-RS"/>
        </w:rPr>
        <w:t>)</w:t>
      </w:r>
      <w:r w:rsidRPr="00CB2B2B">
        <w:rPr>
          <w:color w:val="00B050"/>
          <w:lang w:val="sr-Latn-RS"/>
        </w:rPr>
        <w:t>.</w:t>
      </w:r>
      <w:r>
        <w:rPr>
          <w:color w:val="00B050"/>
          <w:lang w:val="sr-Latn-RS"/>
        </w:rPr>
        <w:t xml:space="preserve"> </w:t>
      </w:r>
      <w:r w:rsidR="001238FE" w:rsidRPr="009B58F6">
        <w:rPr>
          <w:color w:val="00B050"/>
          <w:lang w:val="sr-Latn-RS"/>
        </w:rPr>
        <w:t xml:space="preserve">The authors consider that, based on the results in this manuscript, it is possible to clearly notice the similarities, differences and particular specificity of the </w:t>
      </w:r>
      <w:r w:rsidR="001238FE">
        <w:rPr>
          <w:color w:val="00B050"/>
          <w:lang w:val="sr-Latn-RS"/>
        </w:rPr>
        <w:t>plum spirit</w:t>
      </w:r>
      <w:r w:rsidR="001238FE" w:rsidRPr="009B58F6">
        <w:rPr>
          <w:color w:val="00B050"/>
          <w:lang w:val="sr-Latn-RS"/>
        </w:rPr>
        <w:t xml:space="preserve"> from the </w:t>
      </w:r>
      <w:r w:rsidR="001238FE">
        <w:rPr>
          <w:color w:val="00B050"/>
          <w:lang w:val="sr-Latn-RS"/>
        </w:rPr>
        <w:t>Č</w:t>
      </w:r>
      <w:r w:rsidR="001238FE" w:rsidRPr="009B58F6">
        <w:rPr>
          <w:color w:val="00B050"/>
          <w:lang w:val="sr-Latn-RS"/>
        </w:rPr>
        <w:t>a</w:t>
      </w:r>
      <w:r w:rsidR="001238FE">
        <w:rPr>
          <w:color w:val="00B050"/>
          <w:lang w:val="sr-Latn-RS"/>
        </w:rPr>
        <w:t>č</w:t>
      </w:r>
      <w:r w:rsidR="001238FE" w:rsidRPr="009B58F6">
        <w:rPr>
          <w:color w:val="00B050"/>
          <w:lang w:val="sr-Latn-RS"/>
        </w:rPr>
        <w:t xml:space="preserve">anska </w:t>
      </w:r>
      <w:r w:rsidR="001238FE">
        <w:rPr>
          <w:color w:val="00B050"/>
          <w:lang w:val="sr-Latn-RS"/>
        </w:rPr>
        <w:t>Rodna</w:t>
      </w:r>
      <w:r w:rsidR="001238FE" w:rsidRPr="009B58F6">
        <w:rPr>
          <w:color w:val="00B050"/>
          <w:lang w:val="sr-Latn-RS"/>
        </w:rPr>
        <w:t xml:space="preserve"> and </w:t>
      </w:r>
      <w:r w:rsidR="001238FE">
        <w:rPr>
          <w:color w:val="00B050"/>
          <w:lang w:val="sr-Latn-RS"/>
        </w:rPr>
        <w:t>its parent cultivars</w:t>
      </w:r>
      <w:r w:rsidR="001238FE" w:rsidRPr="009B58F6">
        <w:rPr>
          <w:color w:val="00B050"/>
          <w:lang w:val="sr-Latn-RS"/>
        </w:rPr>
        <w:t>.</w:t>
      </w:r>
      <w:r w:rsidR="001238FE" w:rsidRPr="001238FE">
        <w:rPr>
          <w:color w:val="00B050"/>
          <w:lang w:val="sr-Latn-RS"/>
        </w:rPr>
        <w:t xml:space="preserve"> </w:t>
      </w:r>
      <w:r w:rsidR="001238FE" w:rsidRPr="009B58F6">
        <w:rPr>
          <w:color w:val="00B050"/>
          <w:lang w:val="sr-Latn-RS"/>
        </w:rPr>
        <w:t>This is important for both processors and breeders who are working on</w:t>
      </w:r>
    </w:p>
    <w:p w:rsidR="001238FE" w:rsidRDefault="001238FE" w:rsidP="001238FE">
      <w:pPr>
        <w:ind w:firstLine="0"/>
        <w:rPr>
          <w:color w:val="00B050"/>
          <w:lang w:val="sr-Latn-RS"/>
        </w:rPr>
      </w:pPr>
      <w:r w:rsidRPr="009B58F6">
        <w:rPr>
          <w:color w:val="00B050"/>
          <w:lang w:val="sr-Latn-RS"/>
        </w:rPr>
        <w:lastRenderedPageBreak/>
        <w:t xml:space="preserve">the creation of new plum </w:t>
      </w:r>
      <w:r>
        <w:rPr>
          <w:color w:val="00B050"/>
          <w:lang w:val="sr-Latn-RS"/>
        </w:rPr>
        <w:t>cultivars</w:t>
      </w:r>
      <w:r w:rsidRPr="009B58F6">
        <w:rPr>
          <w:color w:val="00B050"/>
          <w:lang w:val="sr-Latn-RS"/>
        </w:rPr>
        <w:t xml:space="preserve">, especially those intended for the production of </w:t>
      </w:r>
      <w:r>
        <w:rPr>
          <w:color w:val="00B050"/>
          <w:lang w:val="sr-Latn-RS"/>
        </w:rPr>
        <w:t>plum spirit</w:t>
      </w:r>
      <w:r w:rsidRPr="009B58F6">
        <w:rPr>
          <w:color w:val="00B050"/>
          <w:lang w:val="sr-Latn-RS"/>
        </w:rPr>
        <w:t>.</w:t>
      </w:r>
      <w:r w:rsidRPr="001238FE">
        <w:rPr>
          <w:color w:val="00B050"/>
          <w:lang w:val="sr-Latn-RS"/>
        </w:rPr>
        <w:t xml:space="preserve"> </w:t>
      </w:r>
      <w:r w:rsidRPr="009B58F6">
        <w:rPr>
          <w:color w:val="00B050"/>
          <w:lang w:val="sr-Latn-RS"/>
        </w:rPr>
        <w:t xml:space="preserve">Especially when considering that plum </w:t>
      </w:r>
      <w:r>
        <w:rPr>
          <w:color w:val="00B050"/>
          <w:lang w:val="sr-Latn-RS"/>
        </w:rPr>
        <w:t>breeding</w:t>
      </w:r>
      <w:r w:rsidRPr="009B58F6">
        <w:rPr>
          <w:color w:val="00B050"/>
          <w:lang w:val="sr-Latn-RS"/>
        </w:rPr>
        <w:t xml:space="preserve"> programs </w:t>
      </w:r>
      <w:r w:rsidR="00897B83">
        <w:rPr>
          <w:color w:val="00B050"/>
          <w:lang w:val="sr-Latn-RS"/>
        </w:rPr>
        <w:t xml:space="preserve">in the world </w:t>
      </w:r>
      <w:r w:rsidRPr="009B58F6">
        <w:rPr>
          <w:color w:val="00B050"/>
          <w:lang w:val="sr-Latn-RS"/>
        </w:rPr>
        <w:t xml:space="preserve">rarely have the goal </w:t>
      </w:r>
      <w:r w:rsidR="00212800">
        <w:rPr>
          <w:color w:val="00B050"/>
          <w:lang w:val="sr-Latn-RS"/>
        </w:rPr>
        <w:t>to</w:t>
      </w:r>
      <w:r w:rsidRPr="009B58F6">
        <w:rPr>
          <w:color w:val="00B050"/>
          <w:lang w:val="sr-Latn-RS"/>
        </w:rPr>
        <w:t xml:space="preserve"> </w:t>
      </w:r>
      <w:r w:rsidR="00212800">
        <w:rPr>
          <w:color w:val="00B050"/>
          <w:lang w:val="sr-Latn-RS"/>
        </w:rPr>
        <w:t>develop</w:t>
      </w:r>
      <w:r w:rsidRPr="009B58F6">
        <w:rPr>
          <w:color w:val="00B050"/>
          <w:lang w:val="sr-Latn-RS"/>
        </w:rPr>
        <w:t xml:space="preserve"> new </w:t>
      </w:r>
      <w:r>
        <w:rPr>
          <w:color w:val="00B050"/>
          <w:lang w:val="sr-Latn-RS"/>
        </w:rPr>
        <w:t>cultivars</w:t>
      </w:r>
      <w:r w:rsidRPr="009B58F6">
        <w:rPr>
          <w:color w:val="00B050"/>
          <w:lang w:val="sr-Latn-RS"/>
        </w:rPr>
        <w:t xml:space="preserve"> that would be a suitable raw material for the production of </w:t>
      </w:r>
      <w:r>
        <w:rPr>
          <w:color w:val="00B050"/>
          <w:lang w:val="sr-Latn-RS"/>
        </w:rPr>
        <w:t>plum spirit</w:t>
      </w:r>
      <w:r w:rsidRPr="009B58F6">
        <w:rPr>
          <w:color w:val="00B050"/>
          <w:lang w:val="sr-Latn-RS"/>
        </w:rPr>
        <w:t>.</w:t>
      </w:r>
      <w:r w:rsidRPr="001238FE">
        <w:rPr>
          <w:color w:val="00B050"/>
          <w:lang w:val="sr-Latn-RS"/>
        </w:rPr>
        <w:t xml:space="preserve"> </w:t>
      </w:r>
      <w:r w:rsidRPr="000728F7">
        <w:rPr>
          <w:color w:val="00B050"/>
          <w:lang w:val="sr-Latn-RS"/>
        </w:rPr>
        <w:t xml:space="preserve">The aim of the author was not to compare the content of certain volatile components in the obtained </w:t>
      </w:r>
      <w:r>
        <w:rPr>
          <w:color w:val="00B050"/>
          <w:lang w:val="sr-Latn-RS"/>
        </w:rPr>
        <w:t>monovarietal pum spirits</w:t>
      </w:r>
      <w:r w:rsidRPr="000728F7">
        <w:rPr>
          <w:color w:val="00B050"/>
          <w:lang w:val="sr-Latn-RS"/>
        </w:rPr>
        <w:t xml:space="preserve"> with the content in other </w:t>
      </w:r>
      <w:r>
        <w:rPr>
          <w:color w:val="00B050"/>
          <w:lang w:val="sr-Latn-RS"/>
        </w:rPr>
        <w:t>spirit drinks</w:t>
      </w:r>
      <w:r w:rsidRPr="000728F7">
        <w:rPr>
          <w:color w:val="00B050"/>
          <w:lang w:val="sr-Latn-RS"/>
        </w:rPr>
        <w:t xml:space="preserve"> or </w:t>
      </w:r>
      <w:r>
        <w:rPr>
          <w:color w:val="00B050"/>
          <w:lang w:val="sr-Latn-RS"/>
        </w:rPr>
        <w:t>plum spirits</w:t>
      </w:r>
      <w:r w:rsidRPr="000728F7">
        <w:rPr>
          <w:color w:val="00B050"/>
          <w:lang w:val="sr-Latn-RS"/>
        </w:rPr>
        <w:t xml:space="preserve"> of the same plum </w:t>
      </w:r>
      <w:r>
        <w:rPr>
          <w:color w:val="00B050"/>
          <w:lang w:val="sr-Latn-RS"/>
        </w:rPr>
        <w:t>cultivars</w:t>
      </w:r>
      <w:r w:rsidRPr="000728F7">
        <w:rPr>
          <w:color w:val="00B050"/>
          <w:lang w:val="sr-Latn-RS"/>
        </w:rPr>
        <w:t xml:space="preserve">, </w:t>
      </w:r>
      <w:r>
        <w:rPr>
          <w:color w:val="00B050"/>
          <w:lang w:val="sr-Latn-RS"/>
        </w:rPr>
        <w:t>reported</w:t>
      </w:r>
      <w:r w:rsidRPr="000728F7">
        <w:rPr>
          <w:color w:val="00B050"/>
          <w:lang w:val="sr-Latn-RS"/>
        </w:rPr>
        <w:t xml:space="preserve"> in numerous studies. We considered that</w:t>
      </w:r>
      <w:r w:rsidR="00897B83">
        <w:rPr>
          <w:color w:val="00B050"/>
          <w:lang w:val="sr-Latn-RS"/>
        </w:rPr>
        <w:t>,</w:t>
      </w:r>
      <w:r w:rsidRPr="000728F7">
        <w:rPr>
          <w:color w:val="00B050"/>
          <w:lang w:val="sr-Latn-RS"/>
        </w:rPr>
        <w:t xml:space="preserve"> in our work</w:t>
      </w:r>
      <w:r w:rsidR="00897B83">
        <w:rPr>
          <w:color w:val="00B050"/>
          <w:lang w:val="sr-Latn-RS"/>
        </w:rPr>
        <w:t>,</w:t>
      </w:r>
      <w:r w:rsidRPr="000728F7">
        <w:rPr>
          <w:color w:val="00B050"/>
          <w:lang w:val="sr-Latn-RS"/>
        </w:rPr>
        <w:t xml:space="preserve"> we should exclude all variables that could affect the composition of </w:t>
      </w:r>
      <w:r>
        <w:rPr>
          <w:color w:val="00B050"/>
          <w:lang w:val="sr-Latn-RS"/>
        </w:rPr>
        <w:t>spirit</w:t>
      </w:r>
      <w:r w:rsidRPr="000728F7">
        <w:rPr>
          <w:color w:val="00B050"/>
          <w:lang w:val="sr-Latn-RS"/>
        </w:rPr>
        <w:t xml:space="preserve">, such as </w:t>
      </w:r>
      <w:r>
        <w:rPr>
          <w:color w:val="00B050"/>
          <w:lang w:val="sr-Latn-RS"/>
        </w:rPr>
        <w:t>year</w:t>
      </w:r>
      <w:r w:rsidRPr="000728F7">
        <w:rPr>
          <w:color w:val="00B050"/>
          <w:lang w:val="sr-Latn-RS"/>
        </w:rPr>
        <w:t xml:space="preserve">, locality and way of processing. We used the variety only as a source of variations. Therefore, only </w:t>
      </w:r>
      <w:r>
        <w:rPr>
          <w:color w:val="00B050"/>
          <w:lang w:val="sr-Latn-RS"/>
        </w:rPr>
        <w:t>plum spirits</w:t>
      </w:r>
      <w:r w:rsidRPr="000728F7">
        <w:rPr>
          <w:color w:val="00B050"/>
          <w:lang w:val="sr-Latn-RS"/>
        </w:rPr>
        <w:t xml:space="preserve"> produced from 3 </w:t>
      </w:r>
      <w:r>
        <w:rPr>
          <w:color w:val="00B050"/>
          <w:lang w:val="sr-Latn-RS"/>
        </w:rPr>
        <w:t>cultivars</w:t>
      </w:r>
      <w:r w:rsidRPr="000728F7">
        <w:rPr>
          <w:color w:val="00B050"/>
          <w:lang w:val="sr-Latn-RS"/>
        </w:rPr>
        <w:t xml:space="preserve"> from the same </w:t>
      </w:r>
      <w:r>
        <w:rPr>
          <w:color w:val="00B050"/>
          <w:lang w:val="sr-Latn-RS"/>
        </w:rPr>
        <w:t>locality</w:t>
      </w:r>
      <w:r w:rsidRPr="000728F7">
        <w:rPr>
          <w:color w:val="00B050"/>
          <w:lang w:val="sr-Latn-RS"/>
        </w:rPr>
        <w:t xml:space="preserve">, </w:t>
      </w:r>
      <w:r>
        <w:rPr>
          <w:color w:val="00B050"/>
          <w:lang w:val="sr-Latn-RS"/>
        </w:rPr>
        <w:t xml:space="preserve">same </w:t>
      </w:r>
      <w:r w:rsidRPr="000728F7">
        <w:rPr>
          <w:color w:val="00B050"/>
          <w:lang w:val="sr-Latn-RS"/>
        </w:rPr>
        <w:t xml:space="preserve">year </w:t>
      </w:r>
      <w:r>
        <w:rPr>
          <w:color w:val="00B050"/>
          <w:lang w:val="sr-Latn-RS"/>
        </w:rPr>
        <w:t xml:space="preserve">of </w:t>
      </w:r>
      <w:r w:rsidRPr="000728F7">
        <w:rPr>
          <w:color w:val="00B050"/>
          <w:lang w:val="sr-Latn-RS"/>
        </w:rPr>
        <w:t>harvest and processed in the same way w</w:t>
      </w:r>
      <w:r>
        <w:rPr>
          <w:color w:val="00B050"/>
          <w:lang w:val="sr-Latn-RS"/>
        </w:rPr>
        <w:t>ere</w:t>
      </w:r>
      <w:r w:rsidRPr="000728F7">
        <w:rPr>
          <w:color w:val="00B050"/>
          <w:lang w:val="sr-Latn-RS"/>
        </w:rPr>
        <w:t xml:space="preserve"> </w:t>
      </w:r>
      <w:r>
        <w:rPr>
          <w:color w:val="00B050"/>
          <w:lang w:val="sr-Latn-RS"/>
        </w:rPr>
        <w:t>compared</w:t>
      </w:r>
      <w:r w:rsidRPr="000728F7">
        <w:rPr>
          <w:color w:val="00B050"/>
          <w:lang w:val="sr-Latn-RS"/>
        </w:rPr>
        <w:t>. In this way, we wanted to compare only mono</w:t>
      </w:r>
      <w:r>
        <w:rPr>
          <w:color w:val="00B050"/>
          <w:lang w:val="sr-Latn-RS"/>
        </w:rPr>
        <w:t>varietal</w:t>
      </w:r>
      <w:r w:rsidRPr="000728F7">
        <w:rPr>
          <w:color w:val="00B050"/>
          <w:lang w:val="sr-Latn-RS"/>
        </w:rPr>
        <w:t xml:space="preserve"> plum</w:t>
      </w:r>
      <w:r>
        <w:rPr>
          <w:color w:val="00B050"/>
          <w:lang w:val="sr-Latn-RS"/>
        </w:rPr>
        <w:t xml:space="preserve"> </w:t>
      </w:r>
      <w:r w:rsidRPr="000728F7">
        <w:rPr>
          <w:color w:val="00B050"/>
          <w:lang w:val="sr-Latn-RS"/>
        </w:rPr>
        <w:t>s</w:t>
      </w:r>
      <w:r>
        <w:rPr>
          <w:color w:val="00B050"/>
          <w:lang w:val="sr-Latn-RS"/>
        </w:rPr>
        <w:t>pirits</w:t>
      </w:r>
      <w:r w:rsidRPr="000728F7">
        <w:rPr>
          <w:color w:val="00B050"/>
          <w:lang w:val="sr-Latn-RS"/>
        </w:rPr>
        <w:t xml:space="preserve">, excluding other factors of variation. Therefore, we did not include the histogram in the Supplementary material in which we would compare the </w:t>
      </w:r>
      <w:r>
        <w:rPr>
          <w:color w:val="00B050"/>
          <w:lang w:val="sr-Latn-RS"/>
        </w:rPr>
        <w:t>mono</w:t>
      </w:r>
      <w:r w:rsidRPr="000728F7">
        <w:rPr>
          <w:color w:val="00B050"/>
          <w:lang w:val="sr-Latn-RS"/>
        </w:rPr>
        <w:t>varietal plum</w:t>
      </w:r>
      <w:r>
        <w:rPr>
          <w:color w:val="00B050"/>
          <w:lang w:val="sr-Latn-RS"/>
        </w:rPr>
        <w:t xml:space="preserve"> </w:t>
      </w:r>
      <w:r w:rsidRPr="000728F7">
        <w:rPr>
          <w:color w:val="00B050"/>
          <w:lang w:val="sr-Latn-RS"/>
        </w:rPr>
        <w:t>s</w:t>
      </w:r>
      <w:r>
        <w:rPr>
          <w:color w:val="00B050"/>
          <w:lang w:val="sr-Latn-RS"/>
        </w:rPr>
        <w:t>pirits</w:t>
      </w:r>
      <w:r w:rsidRPr="000728F7">
        <w:rPr>
          <w:color w:val="00B050"/>
          <w:lang w:val="sr-Latn-RS"/>
        </w:rPr>
        <w:t xml:space="preserve"> with the results from the previous works, but we emphasized possible similarities and differences in the Results and discussion section</w:t>
      </w:r>
      <w:r>
        <w:rPr>
          <w:color w:val="00B050"/>
          <w:lang w:val="sr-Latn-RS"/>
        </w:rPr>
        <w:t xml:space="preserve"> (line</w:t>
      </w:r>
      <w:r w:rsidR="00FA728D">
        <w:rPr>
          <w:color w:val="00B050"/>
          <w:lang w:val="sr-Latn-RS"/>
        </w:rPr>
        <w:t xml:space="preserve"> </w:t>
      </w:r>
      <w:r w:rsidR="00FA728D" w:rsidRPr="00FA728D">
        <w:rPr>
          <w:color w:val="FF0000"/>
          <w:lang w:val="sr-Latn-RS"/>
        </w:rPr>
        <w:t>91-92, 94, 96-97, 106-108, 123, 155, 166-167</w:t>
      </w:r>
      <w:r>
        <w:rPr>
          <w:color w:val="00B050"/>
          <w:lang w:val="sr-Latn-RS"/>
        </w:rPr>
        <w:t>)</w:t>
      </w:r>
      <w:r w:rsidRPr="000728F7">
        <w:rPr>
          <w:color w:val="00B050"/>
          <w:lang w:val="sr-Latn-RS"/>
        </w:rPr>
        <w:t>.</w:t>
      </w:r>
      <w:r>
        <w:rPr>
          <w:color w:val="00B050"/>
          <w:lang w:val="sr-Latn-RS"/>
        </w:rPr>
        <w:t xml:space="preserve"> </w:t>
      </w:r>
    </w:p>
    <w:p w:rsidR="00897B83" w:rsidRDefault="00897B83" w:rsidP="004732C1">
      <w:pPr>
        <w:ind w:firstLine="0"/>
        <w:rPr>
          <w:color w:val="00B050"/>
          <w:lang w:val="sr-Latn-RS"/>
        </w:rPr>
      </w:pPr>
    </w:p>
    <w:p w:rsidR="00777863" w:rsidRDefault="00777863" w:rsidP="004732C1">
      <w:pPr>
        <w:ind w:firstLine="0"/>
        <w:rPr>
          <w:color w:val="000000" w:themeColor="text1"/>
          <w:lang w:val="sr-Latn-RS"/>
        </w:rPr>
      </w:pPr>
      <w:r>
        <w:rPr>
          <w:color w:val="000000" w:themeColor="text1"/>
          <w:lang w:val="sr-Latn-RS"/>
        </w:rPr>
        <w:t>Other corrections</w:t>
      </w:r>
    </w:p>
    <w:p w:rsidR="00777863" w:rsidRDefault="00777863" w:rsidP="004732C1">
      <w:pPr>
        <w:ind w:firstLine="0"/>
        <w:rPr>
          <w:color w:val="000000" w:themeColor="text1"/>
          <w:lang w:val="sr-Latn-RS"/>
        </w:rPr>
      </w:pPr>
    </w:p>
    <w:p w:rsidR="00777863" w:rsidRDefault="00777863" w:rsidP="004732C1">
      <w:pPr>
        <w:ind w:firstLine="0"/>
        <w:rPr>
          <w:color w:val="00B050"/>
          <w:lang w:val="sr-Latn-RS"/>
        </w:rPr>
      </w:pPr>
      <w:r>
        <w:rPr>
          <w:color w:val="000000" w:themeColor="text1"/>
          <w:lang w:val="sr-Latn-RS"/>
        </w:rPr>
        <w:t xml:space="preserve">1. </w:t>
      </w:r>
      <w:r>
        <w:rPr>
          <w:color w:val="00B050"/>
          <w:lang w:val="sr-Latn-RS"/>
        </w:rPr>
        <w:t>In the Table I</w:t>
      </w:r>
      <w:r w:rsidR="00AA4A5E">
        <w:rPr>
          <w:color w:val="00B050"/>
          <w:lang w:val="sr-Latn-RS"/>
        </w:rPr>
        <w:t>:</w:t>
      </w:r>
      <w:r>
        <w:rPr>
          <w:color w:val="00B050"/>
          <w:lang w:val="sr-Latn-RS"/>
        </w:rPr>
        <w:t xml:space="preserve"> names 2-Metyl-1-butanol and 3-Metyl-1-butanol have been corrected for 2 Methyl-1-butanol and 3-Methyl-1-butanol.</w:t>
      </w:r>
    </w:p>
    <w:p w:rsidR="00777863" w:rsidRDefault="00777863" w:rsidP="004732C1">
      <w:pPr>
        <w:ind w:firstLine="0"/>
        <w:rPr>
          <w:color w:val="00B050"/>
          <w:lang w:val="sr-Latn-RS"/>
        </w:rPr>
      </w:pPr>
    </w:p>
    <w:p w:rsidR="008F50C7" w:rsidRPr="009B58F6" w:rsidRDefault="008F50C7" w:rsidP="008F50C7">
      <w:pPr>
        <w:ind w:firstLine="0"/>
        <w:rPr>
          <w:color w:val="00B050"/>
          <w:lang w:val="sr-Latn-RS"/>
        </w:rPr>
      </w:pPr>
      <w:r>
        <w:rPr>
          <w:color w:val="00B050"/>
        </w:rPr>
        <w:t xml:space="preserve">3. </w:t>
      </w:r>
      <w:r>
        <w:rPr>
          <w:color w:val="00B050"/>
          <w:lang w:val="sr-Latn-RS"/>
        </w:rPr>
        <w:t>line 27</w:t>
      </w:r>
      <w:r>
        <w:rPr>
          <w:color w:val="00B050"/>
          <w:lang w:val="sr-Latn-RS"/>
        </w:rPr>
        <w:t>8</w:t>
      </w:r>
      <w:r>
        <w:rPr>
          <w:color w:val="00B050"/>
          <w:lang w:val="sr-Latn-RS"/>
        </w:rPr>
        <w:t>: „</w:t>
      </w:r>
      <w:r>
        <w:rPr>
          <w:color w:val="FF0000"/>
          <w:lang w:val="sr-Latn-RS"/>
        </w:rPr>
        <w:t>and“ has been</w:t>
      </w:r>
      <w:r w:rsidRPr="00A51F2F">
        <w:rPr>
          <w:color w:val="FF0000"/>
          <w:lang w:val="sr-Latn-RS"/>
        </w:rPr>
        <w:t xml:space="preserve"> corrected </w:t>
      </w:r>
      <w:r>
        <w:rPr>
          <w:color w:val="FF0000"/>
          <w:lang w:val="sr-Latn-RS"/>
        </w:rPr>
        <w:t>for „</w:t>
      </w:r>
      <w:r>
        <w:rPr>
          <w:color w:val="FF0000"/>
        </w:rPr>
        <w:t>и</w:t>
      </w:r>
      <w:r>
        <w:rPr>
          <w:color w:val="FF0000"/>
          <w:lang w:val="sr-Latn-RS"/>
        </w:rPr>
        <w:t>“</w:t>
      </w:r>
      <w:r w:rsidRPr="00AA4A5E">
        <w:rPr>
          <w:color w:val="00B050"/>
          <w:lang w:val="sr-Latn-RS"/>
        </w:rPr>
        <w:t xml:space="preserve"> </w:t>
      </w:r>
      <w:r w:rsidRPr="00AA4A5E">
        <w:rPr>
          <w:lang w:val="sr-Latn-RS"/>
        </w:rPr>
        <w:t xml:space="preserve">       </w:t>
      </w:r>
    </w:p>
    <w:p w:rsidR="008F50C7" w:rsidRDefault="008F50C7" w:rsidP="004732C1">
      <w:pPr>
        <w:ind w:firstLine="0"/>
        <w:rPr>
          <w:color w:val="000000" w:themeColor="text1"/>
          <w:lang w:val="sr-Latn-RS"/>
        </w:rPr>
      </w:pPr>
    </w:p>
    <w:p w:rsidR="008E2B44" w:rsidRDefault="00777863" w:rsidP="004732C1">
      <w:pPr>
        <w:ind w:firstLine="0"/>
        <w:rPr>
          <w:color w:val="00B050"/>
        </w:rPr>
      </w:pPr>
      <w:r w:rsidRPr="00777863">
        <w:rPr>
          <w:color w:val="000000" w:themeColor="text1"/>
          <w:lang w:val="sr-Latn-RS"/>
        </w:rPr>
        <w:t>2.</w:t>
      </w:r>
      <w:r>
        <w:rPr>
          <w:color w:val="000000" w:themeColor="text1"/>
          <w:lang w:val="sr-Latn-RS"/>
        </w:rPr>
        <w:t xml:space="preserve"> </w:t>
      </w:r>
      <w:r w:rsidRPr="00AA4A5E">
        <w:rPr>
          <w:color w:val="00B050"/>
          <w:lang w:val="sr-Latn-RS"/>
        </w:rPr>
        <w:t xml:space="preserve">line </w:t>
      </w:r>
      <w:r w:rsidR="008F50C7">
        <w:rPr>
          <w:color w:val="00B050"/>
          <w:lang w:val="sr-Latn-RS"/>
        </w:rPr>
        <w:t>193</w:t>
      </w:r>
      <w:r w:rsidRPr="00AA4A5E">
        <w:rPr>
          <w:color w:val="00B050"/>
          <w:lang w:val="sr-Latn-RS"/>
        </w:rPr>
        <w:t xml:space="preserve"> in Supplementary material</w:t>
      </w:r>
      <w:r w:rsidR="00AA4A5E" w:rsidRPr="00AA4A5E">
        <w:rPr>
          <w:color w:val="00B050"/>
          <w:lang w:val="sr-Latn-RS"/>
        </w:rPr>
        <w:t>: 60.0</w:t>
      </w:r>
      <w:r w:rsidR="00AA4A5E" w:rsidRPr="00AA4A5E">
        <w:rPr>
          <w:rFonts w:cs="Times New Roman"/>
          <w:color w:val="00B050"/>
          <w:lang w:val="sr-Latn-RS"/>
        </w:rPr>
        <w:t>±</w:t>
      </w:r>
      <w:r w:rsidR="00AA4A5E" w:rsidRPr="00AA4A5E">
        <w:rPr>
          <w:color w:val="00B050"/>
          <w:lang w:val="sr-Latn-RS"/>
        </w:rPr>
        <w:t>0.3 vol.% to 45.0</w:t>
      </w:r>
      <w:r w:rsidR="00AA4A5E" w:rsidRPr="00AA4A5E">
        <w:rPr>
          <w:rFonts w:cs="Times New Roman"/>
          <w:color w:val="00B050"/>
          <w:lang w:val="sr-Latn-RS"/>
        </w:rPr>
        <w:t>±</w:t>
      </w:r>
      <w:r w:rsidR="00AA4A5E" w:rsidRPr="00AA4A5E">
        <w:rPr>
          <w:color w:val="00B050"/>
          <w:lang w:val="sr-Latn-RS"/>
        </w:rPr>
        <w:t xml:space="preserve">0.3 vol.% have been corrected for  60.0 </w:t>
      </w:r>
      <w:r w:rsidR="00AA4A5E" w:rsidRPr="00AA4A5E">
        <w:rPr>
          <w:rFonts w:cs="Times New Roman"/>
          <w:color w:val="00B050"/>
          <w:lang w:val="sr-Latn-RS"/>
        </w:rPr>
        <w:t xml:space="preserve">± </w:t>
      </w:r>
      <w:r w:rsidR="00AA4A5E" w:rsidRPr="00AA4A5E">
        <w:rPr>
          <w:color w:val="00B050"/>
          <w:lang w:val="sr-Latn-RS"/>
        </w:rPr>
        <w:t xml:space="preserve">0.3 % (v/v) and 45.0 </w:t>
      </w:r>
      <w:r w:rsidR="00AA4A5E" w:rsidRPr="00AA4A5E">
        <w:rPr>
          <w:rFonts w:cs="Times New Roman"/>
          <w:color w:val="00B050"/>
          <w:lang w:val="sr-Latn-RS"/>
        </w:rPr>
        <w:t>±</w:t>
      </w:r>
      <w:r w:rsidR="00AA4A5E" w:rsidRPr="00AA4A5E">
        <w:rPr>
          <w:color w:val="00B050"/>
          <w:lang w:val="sr-Latn-RS"/>
        </w:rPr>
        <w:t xml:space="preserve"> 0.3 % (v/v). </w:t>
      </w:r>
    </w:p>
    <w:p w:rsidR="008E2B44" w:rsidRDefault="008E2B44" w:rsidP="004732C1">
      <w:pPr>
        <w:ind w:firstLine="0"/>
        <w:rPr>
          <w:color w:val="00B050"/>
        </w:rPr>
      </w:pPr>
    </w:p>
    <w:sectPr w:rsidR="008E2B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66"/>
    <w:rsid w:val="00024E62"/>
    <w:rsid w:val="00031202"/>
    <w:rsid w:val="00047001"/>
    <w:rsid w:val="00050484"/>
    <w:rsid w:val="000728F7"/>
    <w:rsid w:val="001238FE"/>
    <w:rsid w:val="001273A9"/>
    <w:rsid w:val="001350BD"/>
    <w:rsid w:val="00183369"/>
    <w:rsid w:val="001A7D91"/>
    <w:rsid w:val="001F18E9"/>
    <w:rsid w:val="0020342A"/>
    <w:rsid w:val="00203608"/>
    <w:rsid w:val="00212800"/>
    <w:rsid w:val="00266F04"/>
    <w:rsid w:val="002958DA"/>
    <w:rsid w:val="002A4043"/>
    <w:rsid w:val="002B48CB"/>
    <w:rsid w:val="002D3C90"/>
    <w:rsid w:val="0034605E"/>
    <w:rsid w:val="003615DF"/>
    <w:rsid w:val="004576F3"/>
    <w:rsid w:val="004732C1"/>
    <w:rsid w:val="004938CC"/>
    <w:rsid w:val="00505499"/>
    <w:rsid w:val="00584651"/>
    <w:rsid w:val="005A2717"/>
    <w:rsid w:val="00685F89"/>
    <w:rsid w:val="00687109"/>
    <w:rsid w:val="006C11FA"/>
    <w:rsid w:val="007639FB"/>
    <w:rsid w:val="00766A13"/>
    <w:rsid w:val="00777863"/>
    <w:rsid w:val="00796F3E"/>
    <w:rsid w:val="00837751"/>
    <w:rsid w:val="00897B83"/>
    <w:rsid w:val="008E2B44"/>
    <w:rsid w:val="008F50C7"/>
    <w:rsid w:val="009903D5"/>
    <w:rsid w:val="00992972"/>
    <w:rsid w:val="009B58F6"/>
    <w:rsid w:val="009B790B"/>
    <w:rsid w:val="009D0AFE"/>
    <w:rsid w:val="009D5D74"/>
    <w:rsid w:val="00A3485E"/>
    <w:rsid w:val="00A43046"/>
    <w:rsid w:val="00A4787B"/>
    <w:rsid w:val="00A51F2F"/>
    <w:rsid w:val="00AA4A5E"/>
    <w:rsid w:val="00B072B6"/>
    <w:rsid w:val="00B12852"/>
    <w:rsid w:val="00B47492"/>
    <w:rsid w:val="00B505B5"/>
    <w:rsid w:val="00B75BB2"/>
    <w:rsid w:val="00B87D66"/>
    <w:rsid w:val="00C0378F"/>
    <w:rsid w:val="00C21BC1"/>
    <w:rsid w:val="00C4489A"/>
    <w:rsid w:val="00C662B6"/>
    <w:rsid w:val="00C703B0"/>
    <w:rsid w:val="00C71D86"/>
    <w:rsid w:val="00CB2B2B"/>
    <w:rsid w:val="00CD23D6"/>
    <w:rsid w:val="00CF71D9"/>
    <w:rsid w:val="00D0491F"/>
    <w:rsid w:val="00D13899"/>
    <w:rsid w:val="00D67B91"/>
    <w:rsid w:val="00DB173A"/>
    <w:rsid w:val="00DD4226"/>
    <w:rsid w:val="00E924E8"/>
    <w:rsid w:val="00ED1D09"/>
    <w:rsid w:val="00ED3F32"/>
    <w:rsid w:val="00F848F9"/>
    <w:rsid w:val="00F85FB2"/>
    <w:rsid w:val="00FA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7D91"/>
    <w:pPr>
      <w:autoSpaceDE w:val="0"/>
      <w:autoSpaceDN w:val="0"/>
      <w:adjustRightInd w:val="0"/>
      <w:spacing w:line="240" w:lineRule="auto"/>
      <w:ind w:firstLine="0"/>
      <w:jc w:val="left"/>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7D91"/>
    <w:pPr>
      <w:autoSpaceDE w:val="0"/>
      <w:autoSpaceDN w:val="0"/>
      <w:adjustRightInd w:val="0"/>
      <w:spacing w:line="240" w:lineRule="auto"/>
      <w:ind w:firstLine="0"/>
      <w:jc w:val="left"/>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2019-04-24T11:16:00Z</dcterms:created>
  <dcterms:modified xsi:type="dcterms:W3CDTF">2019-05-25T11:21:00Z</dcterms:modified>
</cp:coreProperties>
</file>