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BCDDB5" w14:textId="77777777" w:rsidR="00170511" w:rsidRDefault="000E3F03" w:rsidP="00E22560">
      <w:pPr>
        <w:tabs>
          <w:tab w:val="left" w:pos="567"/>
        </w:tabs>
        <w:spacing w:after="0" w:line="360" w:lineRule="auto"/>
        <w:jc w:val="center"/>
        <w:rPr>
          <w:rFonts w:ascii="Times New Roman" w:eastAsia="MyriadPro-Regular" w:hAnsi="Times New Roman" w:cs="Times New Roman"/>
          <w:sz w:val="24"/>
          <w:szCs w:val="24"/>
          <w:lang w:val="en-US" w:eastAsia="tr-TR"/>
        </w:rPr>
      </w:pPr>
      <w:r>
        <w:rPr>
          <w:rFonts w:ascii="Times New Roman" w:eastAsia="MyriadPro-Regular" w:hAnsi="Times New Roman" w:cs="Times New Roman"/>
          <w:sz w:val="24"/>
          <w:szCs w:val="24"/>
          <w:lang w:val="en-US" w:eastAsia="tr-TR"/>
        </w:rPr>
        <w:t>DETAILED TABLES, SAMPLE TEACHING DESIGNS AND QUESTIONS</w:t>
      </w:r>
    </w:p>
    <w:p w14:paraId="1B923CAD" w14:textId="77777777" w:rsidR="000E3F03" w:rsidRDefault="000E3F03" w:rsidP="00170511">
      <w:pPr>
        <w:tabs>
          <w:tab w:val="left" w:pos="567"/>
        </w:tabs>
        <w:spacing w:after="0" w:line="360" w:lineRule="auto"/>
        <w:ind w:left="1021" w:hanging="1021"/>
        <w:jc w:val="both"/>
        <w:rPr>
          <w:rFonts w:ascii="Times New Roman" w:hAnsi="Times New Roman"/>
          <w:lang w:val="en-US"/>
        </w:rPr>
      </w:pPr>
    </w:p>
    <w:p w14:paraId="542E7D1B" w14:textId="77777777" w:rsidR="000E3F03" w:rsidRDefault="000E3F03" w:rsidP="00170511">
      <w:pPr>
        <w:tabs>
          <w:tab w:val="left" w:pos="567"/>
        </w:tabs>
        <w:spacing w:after="0" w:line="360" w:lineRule="auto"/>
        <w:ind w:left="1021" w:hanging="1021"/>
        <w:jc w:val="both"/>
        <w:rPr>
          <w:rFonts w:ascii="Times New Roman" w:hAnsi="Times New Roman"/>
          <w:lang w:val="en-US"/>
        </w:rPr>
      </w:pPr>
    </w:p>
    <w:p w14:paraId="168260DC" w14:textId="77777777" w:rsidR="00170511" w:rsidRPr="00965D90" w:rsidRDefault="00170511" w:rsidP="00170511">
      <w:pPr>
        <w:tabs>
          <w:tab w:val="left" w:pos="567"/>
        </w:tabs>
        <w:spacing w:after="0" w:line="360" w:lineRule="auto"/>
        <w:ind w:left="1021" w:hanging="1021"/>
        <w:jc w:val="both"/>
        <w:rPr>
          <w:rFonts w:ascii="Times New Roman" w:hAnsi="Times New Roman"/>
          <w:lang w:val="en-US"/>
        </w:rPr>
      </w:pPr>
      <w:r w:rsidRPr="00965D90">
        <w:rPr>
          <w:rFonts w:ascii="Times New Roman" w:hAnsi="Times New Roman"/>
          <w:lang w:val="en-US"/>
        </w:rPr>
        <w:t xml:space="preserve">TABLE </w:t>
      </w:r>
      <w:r w:rsidR="002C3193">
        <w:rPr>
          <w:rFonts w:ascii="Times New Roman" w:hAnsi="Times New Roman"/>
          <w:lang w:val="en-US"/>
        </w:rPr>
        <w:t>S-</w:t>
      </w:r>
      <w:r w:rsidRPr="00965D90">
        <w:rPr>
          <w:rFonts w:ascii="Times New Roman" w:hAnsi="Times New Roman"/>
          <w:lang w:val="en-US"/>
        </w:rPr>
        <w:t>I. Students’ alternative conceptions of the “gases and gas laws” subject</w:t>
      </w:r>
    </w:p>
    <w:tbl>
      <w:tblPr>
        <w:tblW w:w="4667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7"/>
        <w:gridCol w:w="7465"/>
        <w:gridCol w:w="976"/>
      </w:tblGrid>
      <w:tr w:rsidR="00170511" w:rsidRPr="00733D5C" w14:paraId="70C7BCE2" w14:textId="77777777" w:rsidTr="00E10B43">
        <w:trPr>
          <w:jc w:val="center"/>
        </w:trPr>
        <w:tc>
          <w:tcPr>
            <w:tcW w:w="131" w:type="pct"/>
            <w:tcBorders>
              <w:left w:val="nil"/>
              <w:right w:val="nil"/>
            </w:tcBorders>
          </w:tcPr>
          <w:p w14:paraId="22CA888D" w14:textId="77777777"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before="0" w:after="0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306" w:type="pct"/>
            <w:tcBorders>
              <w:left w:val="nil"/>
              <w:bottom w:val="single" w:sz="4" w:space="0" w:color="auto"/>
              <w:right w:val="nil"/>
            </w:tcBorders>
          </w:tcPr>
          <w:p w14:paraId="4EE55EA4" w14:textId="77777777"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before="0" w:after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b/>
                <w:sz w:val="20"/>
                <w:szCs w:val="20"/>
              </w:rPr>
              <w:t>Alternative Conceptions</w:t>
            </w:r>
          </w:p>
        </w:tc>
        <w:tc>
          <w:tcPr>
            <w:tcW w:w="563" w:type="pct"/>
            <w:tcBorders>
              <w:left w:val="nil"/>
              <w:bottom w:val="single" w:sz="4" w:space="0" w:color="auto"/>
              <w:right w:val="nil"/>
            </w:tcBorders>
          </w:tcPr>
          <w:p w14:paraId="506C961D" w14:textId="77777777"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before="0" w:after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b/>
                <w:sz w:val="20"/>
                <w:szCs w:val="20"/>
              </w:rPr>
              <w:t>Studies</w:t>
            </w:r>
          </w:p>
        </w:tc>
      </w:tr>
      <w:tr w:rsidR="00170511" w:rsidRPr="00733D5C" w14:paraId="0884D597" w14:textId="77777777" w:rsidTr="00E10B43">
        <w:trPr>
          <w:cantSplit/>
          <w:trHeight w:val="280"/>
          <w:jc w:val="center"/>
        </w:trPr>
        <w:tc>
          <w:tcPr>
            <w:tcW w:w="131" w:type="pct"/>
            <w:vMerge w:val="restart"/>
            <w:tcBorders>
              <w:left w:val="nil"/>
              <w:right w:val="nil"/>
            </w:tcBorders>
          </w:tcPr>
          <w:p w14:paraId="39A62EF3" w14:textId="77777777"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before="0" w:after="0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306" w:type="pct"/>
            <w:tcBorders>
              <w:left w:val="nil"/>
              <w:bottom w:val="single" w:sz="4" w:space="0" w:color="auto"/>
              <w:right w:val="nil"/>
            </w:tcBorders>
          </w:tcPr>
          <w:p w14:paraId="3763FC11" w14:textId="77777777" w:rsidR="00170511" w:rsidRPr="00733D5C" w:rsidRDefault="00170511" w:rsidP="00170511">
            <w:pPr>
              <w:pStyle w:val="pathsectiontitle"/>
              <w:numPr>
                <w:ilvl w:val="0"/>
                <w:numId w:val="3"/>
              </w:numPr>
              <w:tabs>
                <w:tab w:val="left" w:pos="225"/>
                <w:tab w:val="left" w:pos="567"/>
              </w:tabs>
              <w:spacing w:before="0" w:after="0"/>
              <w:ind w:left="42" w:firstLine="0"/>
              <w:jc w:val="both"/>
              <w:rPr>
                <w:rFonts w:cs="Times New Roman"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 xml:space="preserve">While gas molecules are combining, denser gas or gas with more molecules presses the other gas molecules and throws it out. </w:t>
            </w:r>
          </w:p>
        </w:tc>
        <w:tc>
          <w:tcPr>
            <w:tcW w:w="563" w:type="pct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11C9DF36" w14:textId="77777777"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after="0"/>
              <w:jc w:val="center"/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170511" w:rsidRPr="00733D5C" w14:paraId="29833910" w14:textId="77777777" w:rsidTr="00E10B43">
        <w:trPr>
          <w:cantSplit/>
          <w:jc w:val="center"/>
        </w:trPr>
        <w:tc>
          <w:tcPr>
            <w:tcW w:w="131" w:type="pct"/>
            <w:vMerge/>
            <w:tcBorders>
              <w:left w:val="nil"/>
              <w:right w:val="nil"/>
            </w:tcBorders>
          </w:tcPr>
          <w:p w14:paraId="6B02B375" w14:textId="77777777"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before="0" w:after="0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306" w:type="pct"/>
            <w:tcBorders>
              <w:left w:val="nil"/>
              <w:bottom w:val="single" w:sz="4" w:space="0" w:color="auto"/>
              <w:right w:val="nil"/>
            </w:tcBorders>
          </w:tcPr>
          <w:p w14:paraId="61AB72C8" w14:textId="77777777" w:rsidR="00170511" w:rsidRPr="00733D5C" w:rsidRDefault="00170511" w:rsidP="00170511">
            <w:pPr>
              <w:pStyle w:val="pathsectiontitle"/>
              <w:numPr>
                <w:ilvl w:val="0"/>
                <w:numId w:val="3"/>
              </w:numPr>
              <w:tabs>
                <w:tab w:val="left" w:pos="210"/>
                <w:tab w:val="left" w:pos="375"/>
                <w:tab w:val="left" w:pos="893"/>
              </w:tabs>
              <w:spacing w:before="0" w:after="0"/>
              <w:ind w:left="42" w:firstLine="0"/>
              <w:jc w:val="both"/>
              <w:rPr>
                <w:rFonts w:cs="Times New Roman"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>When some oxygen gas molecules are released from an oxygen gas container, the oxygen molecules in the container move top of the container.</w:t>
            </w:r>
          </w:p>
        </w:tc>
        <w:tc>
          <w:tcPr>
            <w:tcW w:w="563" w:type="pct"/>
            <w:vMerge/>
            <w:tcBorders>
              <w:left w:val="nil"/>
              <w:right w:val="nil"/>
            </w:tcBorders>
          </w:tcPr>
          <w:p w14:paraId="095F566D" w14:textId="77777777"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before="0" w:after="0"/>
              <w:jc w:val="center"/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511" w:rsidRPr="00733D5C" w14:paraId="327CA835" w14:textId="77777777" w:rsidTr="00E10B43">
        <w:trPr>
          <w:cantSplit/>
          <w:jc w:val="center"/>
        </w:trPr>
        <w:tc>
          <w:tcPr>
            <w:tcW w:w="131" w:type="pct"/>
            <w:vMerge/>
            <w:tcBorders>
              <w:left w:val="nil"/>
              <w:right w:val="nil"/>
            </w:tcBorders>
          </w:tcPr>
          <w:p w14:paraId="2A30EDC3" w14:textId="77777777"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before="0" w:after="0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306" w:type="pct"/>
            <w:tcBorders>
              <w:left w:val="nil"/>
              <w:bottom w:val="single" w:sz="4" w:space="0" w:color="auto"/>
              <w:right w:val="nil"/>
            </w:tcBorders>
          </w:tcPr>
          <w:p w14:paraId="321E083D" w14:textId="77777777" w:rsidR="00170511" w:rsidRPr="00733D5C" w:rsidRDefault="00170511" w:rsidP="00170511">
            <w:pPr>
              <w:pStyle w:val="pathsectiontitle"/>
              <w:numPr>
                <w:ilvl w:val="0"/>
                <w:numId w:val="3"/>
              </w:numPr>
              <w:tabs>
                <w:tab w:val="left" w:pos="285"/>
                <w:tab w:val="left" w:pos="567"/>
              </w:tabs>
              <w:spacing w:before="0" w:after="0"/>
              <w:ind w:left="42" w:firstLine="0"/>
              <w:jc w:val="both"/>
              <w:rPr>
                <w:rFonts w:cs="Times New Roman"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>If oxygen and nitrogen gases fill in a container, oxygen gas descends, and nitrogen gas ascends. I do not think the gases will mix with each other.</w:t>
            </w:r>
          </w:p>
        </w:tc>
        <w:tc>
          <w:tcPr>
            <w:tcW w:w="563" w:type="pct"/>
            <w:vMerge/>
            <w:tcBorders>
              <w:left w:val="nil"/>
              <w:right w:val="nil"/>
            </w:tcBorders>
          </w:tcPr>
          <w:p w14:paraId="452EE10E" w14:textId="77777777"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before="0" w:after="0"/>
              <w:jc w:val="center"/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511" w:rsidRPr="00733D5C" w14:paraId="045762ED" w14:textId="77777777" w:rsidTr="00E10B43">
        <w:trPr>
          <w:cantSplit/>
          <w:jc w:val="center"/>
        </w:trPr>
        <w:tc>
          <w:tcPr>
            <w:tcW w:w="131" w:type="pct"/>
            <w:vMerge/>
            <w:tcBorders>
              <w:left w:val="nil"/>
              <w:right w:val="nil"/>
            </w:tcBorders>
          </w:tcPr>
          <w:p w14:paraId="734DD616" w14:textId="77777777"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before="0" w:after="0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306" w:type="pct"/>
            <w:tcBorders>
              <w:left w:val="nil"/>
              <w:bottom w:val="single" w:sz="4" w:space="0" w:color="auto"/>
              <w:right w:val="nil"/>
            </w:tcBorders>
          </w:tcPr>
          <w:p w14:paraId="0C1B0C39" w14:textId="77777777" w:rsidR="00170511" w:rsidRPr="00733D5C" w:rsidRDefault="00170511" w:rsidP="00170511">
            <w:pPr>
              <w:pStyle w:val="pathsectiontitle"/>
              <w:numPr>
                <w:ilvl w:val="0"/>
                <w:numId w:val="3"/>
              </w:numPr>
              <w:tabs>
                <w:tab w:val="left" w:pos="255"/>
                <w:tab w:val="left" w:pos="567"/>
              </w:tabs>
              <w:spacing w:before="0" w:after="0"/>
              <w:ind w:left="42" w:firstLine="0"/>
              <w:jc w:val="both"/>
              <w:rPr>
                <w:rFonts w:cs="Times New Roman"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 xml:space="preserve">Gas molecules at the edges of a flask are more compressed. </w:t>
            </w:r>
          </w:p>
        </w:tc>
        <w:tc>
          <w:tcPr>
            <w:tcW w:w="563" w:type="pct"/>
            <w:vMerge w:val="restart"/>
            <w:tcBorders>
              <w:left w:val="nil"/>
              <w:right w:val="nil"/>
            </w:tcBorders>
          </w:tcPr>
          <w:p w14:paraId="04B08E7F" w14:textId="77777777"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before="0" w:after="0"/>
              <w:jc w:val="center"/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>7, 10</w:t>
            </w:r>
          </w:p>
        </w:tc>
      </w:tr>
      <w:tr w:rsidR="00170511" w:rsidRPr="00733D5C" w14:paraId="02B6711E" w14:textId="77777777" w:rsidTr="00E10B43">
        <w:trPr>
          <w:cantSplit/>
          <w:jc w:val="center"/>
        </w:trPr>
        <w:tc>
          <w:tcPr>
            <w:tcW w:w="131" w:type="pct"/>
            <w:vMerge/>
            <w:tcBorders>
              <w:left w:val="nil"/>
              <w:right w:val="nil"/>
            </w:tcBorders>
          </w:tcPr>
          <w:p w14:paraId="277AC7D6" w14:textId="77777777"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before="0" w:after="0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306" w:type="pct"/>
            <w:tcBorders>
              <w:left w:val="nil"/>
              <w:bottom w:val="single" w:sz="4" w:space="0" w:color="auto"/>
              <w:right w:val="nil"/>
            </w:tcBorders>
          </w:tcPr>
          <w:p w14:paraId="2C5116E3" w14:textId="77777777" w:rsidR="00170511" w:rsidRPr="00733D5C" w:rsidRDefault="00170511" w:rsidP="00170511">
            <w:pPr>
              <w:pStyle w:val="pathsectiontitle"/>
              <w:numPr>
                <w:ilvl w:val="0"/>
                <w:numId w:val="3"/>
              </w:numPr>
              <w:tabs>
                <w:tab w:val="left" w:pos="300"/>
                <w:tab w:val="left" w:pos="893"/>
              </w:tabs>
              <w:spacing w:before="0" w:after="0"/>
              <w:ind w:left="42" w:firstLine="0"/>
              <w:jc w:val="both"/>
              <w:rPr>
                <w:rFonts w:cs="Times New Roman"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 xml:space="preserve">Gases cannot be compressed. They move the top of the container in the form of droplets. </w:t>
            </w:r>
          </w:p>
        </w:tc>
        <w:tc>
          <w:tcPr>
            <w:tcW w:w="563" w:type="pct"/>
            <w:vMerge/>
            <w:tcBorders>
              <w:left w:val="nil"/>
              <w:right w:val="nil"/>
            </w:tcBorders>
          </w:tcPr>
          <w:p w14:paraId="3DE7DA82" w14:textId="77777777"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before="0" w:after="0"/>
              <w:jc w:val="center"/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511" w:rsidRPr="00733D5C" w14:paraId="37AC63C2" w14:textId="77777777" w:rsidTr="00E10B43">
        <w:trPr>
          <w:cantSplit/>
          <w:jc w:val="center"/>
        </w:trPr>
        <w:tc>
          <w:tcPr>
            <w:tcW w:w="131" w:type="pct"/>
            <w:vMerge/>
            <w:tcBorders>
              <w:left w:val="nil"/>
              <w:right w:val="nil"/>
            </w:tcBorders>
          </w:tcPr>
          <w:p w14:paraId="2C1E2EBE" w14:textId="77777777"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before="0" w:after="0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306" w:type="pct"/>
            <w:tcBorders>
              <w:left w:val="nil"/>
              <w:bottom w:val="single" w:sz="4" w:space="0" w:color="auto"/>
              <w:right w:val="nil"/>
            </w:tcBorders>
          </w:tcPr>
          <w:p w14:paraId="1CF3F443" w14:textId="77777777" w:rsidR="00170511" w:rsidRPr="00733D5C" w:rsidRDefault="00170511" w:rsidP="00170511">
            <w:pPr>
              <w:pStyle w:val="pathsectiontitle"/>
              <w:numPr>
                <w:ilvl w:val="0"/>
                <w:numId w:val="3"/>
              </w:numPr>
              <w:tabs>
                <w:tab w:val="left" w:pos="240"/>
                <w:tab w:val="left" w:pos="893"/>
              </w:tabs>
              <w:spacing w:before="0" w:after="0"/>
              <w:ind w:left="42" w:firstLine="0"/>
              <w:jc w:val="both"/>
              <w:rPr>
                <w:rFonts w:cs="Times New Roman"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 xml:space="preserve">Heating rises gas molecules in a container up and shrinks them. </w:t>
            </w:r>
          </w:p>
        </w:tc>
        <w:tc>
          <w:tcPr>
            <w:tcW w:w="563" w:type="pct"/>
            <w:vMerge/>
            <w:tcBorders>
              <w:left w:val="nil"/>
              <w:right w:val="nil"/>
            </w:tcBorders>
          </w:tcPr>
          <w:p w14:paraId="55EE7286" w14:textId="77777777"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before="0" w:after="0"/>
              <w:jc w:val="center"/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511" w:rsidRPr="00733D5C" w14:paraId="19072781" w14:textId="77777777" w:rsidTr="00E10B43">
        <w:trPr>
          <w:cantSplit/>
          <w:jc w:val="center"/>
        </w:trPr>
        <w:tc>
          <w:tcPr>
            <w:tcW w:w="131" w:type="pct"/>
            <w:vMerge/>
            <w:tcBorders>
              <w:left w:val="nil"/>
              <w:right w:val="nil"/>
            </w:tcBorders>
          </w:tcPr>
          <w:p w14:paraId="6B7BE496" w14:textId="77777777"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before="0" w:after="0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306" w:type="pct"/>
            <w:tcBorders>
              <w:left w:val="nil"/>
              <w:bottom w:val="single" w:sz="4" w:space="0" w:color="auto"/>
              <w:right w:val="nil"/>
            </w:tcBorders>
          </w:tcPr>
          <w:p w14:paraId="0AFD49E7" w14:textId="77777777" w:rsidR="00170511" w:rsidRPr="00733D5C" w:rsidRDefault="00170511" w:rsidP="00170511">
            <w:pPr>
              <w:pStyle w:val="pathsectiontitle"/>
              <w:numPr>
                <w:ilvl w:val="0"/>
                <w:numId w:val="3"/>
              </w:numPr>
              <w:tabs>
                <w:tab w:val="left" w:pos="210"/>
                <w:tab w:val="left" w:pos="375"/>
                <w:tab w:val="left" w:pos="567"/>
              </w:tabs>
              <w:spacing w:before="0" w:after="0"/>
              <w:ind w:left="42" w:firstLine="0"/>
              <w:jc w:val="both"/>
              <w:rPr>
                <w:rFonts w:cs="Times New Roman"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 xml:space="preserve"> A hot air balloon condenses and becomes heavier in hot environments. </w:t>
            </w:r>
            <w:proofErr w:type="gramStart"/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>This is why</w:t>
            </w:r>
            <w:proofErr w:type="gramEnd"/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 xml:space="preserve"> it swells. </w:t>
            </w:r>
          </w:p>
        </w:tc>
        <w:tc>
          <w:tcPr>
            <w:tcW w:w="563" w:type="pct"/>
            <w:vMerge/>
            <w:tcBorders>
              <w:left w:val="nil"/>
              <w:right w:val="nil"/>
            </w:tcBorders>
          </w:tcPr>
          <w:p w14:paraId="3208DCB0" w14:textId="77777777"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before="0" w:after="0"/>
              <w:jc w:val="center"/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511" w:rsidRPr="00733D5C" w14:paraId="4C3090A6" w14:textId="77777777" w:rsidTr="00E10B43">
        <w:trPr>
          <w:cantSplit/>
          <w:jc w:val="center"/>
        </w:trPr>
        <w:tc>
          <w:tcPr>
            <w:tcW w:w="131" w:type="pct"/>
            <w:vMerge/>
            <w:tcBorders>
              <w:left w:val="nil"/>
              <w:right w:val="nil"/>
            </w:tcBorders>
          </w:tcPr>
          <w:p w14:paraId="428331FE" w14:textId="77777777"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before="0" w:after="0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306" w:type="pct"/>
            <w:tcBorders>
              <w:left w:val="nil"/>
              <w:bottom w:val="single" w:sz="4" w:space="0" w:color="auto"/>
              <w:right w:val="nil"/>
            </w:tcBorders>
          </w:tcPr>
          <w:p w14:paraId="3E21A49B" w14:textId="77777777" w:rsidR="00170511" w:rsidRPr="00733D5C" w:rsidRDefault="00170511" w:rsidP="00170511">
            <w:pPr>
              <w:pStyle w:val="pathsectiontitle"/>
              <w:numPr>
                <w:ilvl w:val="0"/>
                <w:numId w:val="3"/>
              </w:numPr>
              <w:tabs>
                <w:tab w:val="left" w:pos="270"/>
                <w:tab w:val="left" w:pos="567"/>
              </w:tabs>
              <w:spacing w:before="0" w:after="0"/>
              <w:ind w:left="42" w:firstLine="0"/>
              <w:jc w:val="both"/>
              <w:rPr>
                <w:rFonts w:cs="Times New Roman"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 xml:space="preserve">Cold environment condenses air molecules and so, balloon swells more. Hot environment shrinks the balloon. </w:t>
            </w:r>
          </w:p>
        </w:tc>
        <w:tc>
          <w:tcPr>
            <w:tcW w:w="563" w:type="pct"/>
            <w:vMerge/>
            <w:tcBorders>
              <w:left w:val="nil"/>
              <w:right w:val="nil"/>
            </w:tcBorders>
          </w:tcPr>
          <w:p w14:paraId="2BB4A527" w14:textId="77777777"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before="0" w:after="0"/>
              <w:jc w:val="center"/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511" w:rsidRPr="00733D5C" w14:paraId="1EF113EE" w14:textId="77777777" w:rsidTr="00E10B43">
        <w:trPr>
          <w:cantSplit/>
          <w:jc w:val="center"/>
        </w:trPr>
        <w:tc>
          <w:tcPr>
            <w:tcW w:w="131" w:type="pct"/>
            <w:vMerge/>
            <w:tcBorders>
              <w:left w:val="nil"/>
              <w:right w:val="nil"/>
            </w:tcBorders>
            <w:textDirection w:val="btLr"/>
          </w:tcPr>
          <w:p w14:paraId="7E2A1514" w14:textId="77777777"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before="0" w:after="0"/>
              <w:ind w:left="113" w:right="113"/>
              <w:jc w:val="both"/>
              <w:rPr>
                <w:rFonts w:eastAsia="Calibri" w:cs="Times New Roman"/>
                <w:b/>
                <w:sz w:val="20"/>
                <w:szCs w:val="20"/>
              </w:rPr>
            </w:pPr>
          </w:p>
        </w:tc>
        <w:tc>
          <w:tcPr>
            <w:tcW w:w="4306" w:type="pct"/>
            <w:tcBorders>
              <w:left w:val="nil"/>
              <w:bottom w:val="single" w:sz="4" w:space="0" w:color="auto"/>
              <w:right w:val="nil"/>
            </w:tcBorders>
          </w:tcPr>
          <w:p w14:paraId="2F77AC3C" w14:textId="77777777" w:rsidR="00170511" w:rsidRPr="00733D5C" w:rsidRDefault="00170511" w:rsidP="00170511">
            <w:pPr>
              <w:pStyle w:val="pathsectiontitle"/>
              <w:numPr>
                <w:ilvl w:val="0"/>
                <w:numId w:val="3"/>
              </w:numPr>
              <w:tabs>
                <w:tab w:val="left" w:pos="270"/>
                <w:tab w:val="left" w:pos="567"/>
              </w:tabs>
              <w:spacing w:before="0" w:after="0"/>
              <w:ind w:left="42" w:firstLine="0"/>
              <w:jc w:val="both"/>
              <w:rPr>
                <w:rFonts w:cs="Times New Roman"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 xml:space="preserve">Cold environment increases the volume of the balloon and decreases its pressure. </w:t>
            </w:r>
          </w:p>
        </w:tc>
        <w:tc>
          <w:tcPr>
            <w:tcW w:w="563" w:type="pct"/>
            <w:vMerge/>
            <w:tcBorders>
              <w:left w:val="nil"/>
              <w:bottom w:val="single" w:sz="4" w:space="0" w:color="auto"/>
              <w:right w:val="nil"/>
            </w:tcBorders>
          </w:tcPr>
          <w:p w14:paraId="1D1738F7" w14:textId="77777777"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before="0" w:after="0"/>
              <w:jc w:val="center"/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511" w:rsidRPr="00733D5C" w14:paraId="7AF50C36" w14:textId="77777777" w:rsidTr="00E10B43">
        <w:trPr>
          <w:cantSplit/>
          <w:trHeight w:val="360"/>
          <w:jc w:val="center"/>
        </w:trPr>
        <w:tc>
          <w:tcPr>
            <w:tcW w:w="131" w:type="pct"/>
            <w:vMerge/>
            <w:tcBorders>
              <w:left w:val="nil"/>
              <w:right w:val="nil"/>
            </w:tcBorders>
            <w:textDirection w:val="btLr"/>
          </w:tcPr>
          <w:p w14:paraId="21964DC8" w14:textId="77777777"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before="0" w:after="0"/>
              <w:ind w:left="113" w:right="113"/>
              <w:jc w:val="both"/>
              <w:rPr>
                <w:rFonts w:eastAsia="Calibri" w:cs="Times New Roman"/>
                <w:b/>
                <w:sz w:val="20"/>
                <w:szCs w:val="20"/>
              </w:rPr>
            </w:pPr>
          </w:p>
        </w:tc>
        <w:tc>
          <w:tcPr>
            <w:tcW w:w="4306" w:type="pct"/>
            <w:tcBorders>
              <w:left w:val="nil"/>
              <w:bottom w:val="single" w:sz="4" w:space="0" w:color="auto"/>
              <w:right w:val="nil"/>
            </w:tcBorders>
          </w:tcPr>
          <w:p w14:paraId="1E32AD9A" w14:textId="77777777" w:rsidR="00170511" w:rsidRPr="00733D5C" w:rsidRDefault="00170511" w:rsidP="00170511">
            <w:pPr>
              <w:pStyle w:val="pathsectiontitle"/>
              <w:numPr>
                <w:ilvl w:val="0"/>
                <w:numId w:val="3"/>
              </w:numPr>
              <w:tabs>
                <w:tab w:val="left" w:pos="255"/>
                <w:tab w:val="left" w:pos="450"/>
                <w:tab w:val="left" w:pos="893"/>
              </w:tabs>
              <w:spacing w:before="0" w:after="0"/>
              <w:ind w:left="42" w:firstLine="0"/>
              <w:jc w:val="both"/>
              <w:rPr>
                <w:rFonts w:cs="Times New Roman"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>Although students know ‘PV=</w:t>
            </w:r>
            <w:proofErr w:type="spellStart"/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>nRT</w:t>
            </w:r>
            <w:proofErr w:type="spellEnd"/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>’ formula, they do not articulate its meaning. Also, they cannot often use it appropriately.</w:t>
            </w:r>
          </w:p>
        </w:tc>
        <w:tc>
          <w:tcPr>
            <w:tcW w:w="563" w:type="pct"/>
            <w:vMerge w:val="restart"/>
            <w:tcBorders>
              <w:left w:val="nil"/>
              <w:right w:val="nil"/>
            </w:tcBorders>
          </w:tcPr>
          <w:p w14:paraId="193AAC6A" w14:textId="77777777"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after="0"/>
              <w:jc w:val="center"/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>2, 5, 7, 8, 10, 11, 12</w:t>
            </w:r>
          </w:p>
        </w:tc>
      </w:tr>
      <w:tr w:rsidR="00170511" w:rsidRPr="00733D5C" w14:paraId="6A0A03E8" w14:textId="77777777" w:rsidTr="00E10B43">
        <w:trPr>
          <w:cantSplit/>
          <w:jc w:val="center"/>
        </w:trPr>
        <w:tc>
          <w:tcPr>
            <w:tcW w:w="131" w:type="pct"/>
            <w:vMerge/>
            <w:tcBorders>
              <w:left w:val="nil"/>
              <w:right w:val="nil"/>
            </w:tcBorders>
            <w:textDirection w:val="btLr"/>
          </w:tcPr>
          <w:p w14:paraId="25E26C2E" w14:textId="77777777"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before="0" w:after="0"/>
              <w:ind w:left="113" w:right="113"/>
              <w:jc w:val="both"/>
              <w:rPr>
                <w:rFonts w:eastAsia="Calibri" w:cs="Times New Roman"/>
                <w:b/>
                <w:sz w:val="20"/>
                <w:szCs w:val="20"/>
              </w:rPr>
            </w:pPr>
          </w:p>
        </w:tc>
        <w:tc>
          <w:tcPr>
            <w:tcW w:w="4306" w:type="pct"/>
            <w:tcBorders>
              <w:left w:val="nil"/>
              <w:bottom w:val="single" w:sz="4" w:space="0" w:color="auto"/>
              <w:right w:val="nil"/>
            </w:tcBorders>
          </w:tcPr>
          <w:p w14:paraId="7A5CDE39" w14:textId="77777777" w:rsidR="00170511" w:rsidRPr="00733D5C" w:rsidRDefault="00170511" w:rsidP="00170511">
            <w:pPr>
              <w:pStyle w:val="pathsectiontitle"/>
              <w:numPr>
                <w:ilvl w:val="0"/>
                <w:numId w:val="3"/>
              </w:numPr>
              <w:tabs>
                <w:tab w:val="left" w:pos="225"/>
                <w:tab w:val="left" w:pos="405"/>
                <w:tab w:val="left" w:pos="893"/>
              </w:tabs>
              <w:spacing w:before="0" w:after="0"/>
              <w:ind w:left="42" w:firstLine="0"/>
              <w:jc w:val="both"/>
              <w:rPr>
                <w:rFonts w:cs="Times New Roman"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>Students possess pitfalls at understanding relationships amongst pressure, temperature, volume, and mole.</w:t>
            </w:r>
          </w:p>
        </w:tc>
        <w:tc>
          <w:tcPr>
            <w:tcW w:w="563" w:type="pct"/>
            <w:vMerge/>
            <w:tcBorders>
              <w:left w:val="nil"/>
              <w:right w:val="nil"/>
            </w:tcBorders>
          </w:tcPr>
          <w:p w14:paraId="57C635C7" w14:textId="77777777"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after="0"/>
              <w:jc w:val="center"/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511" w:rsidRPr="00733D5C" w14:paraId="751755A1" w14:textId="77777777" w:rsidTr="00E10B43">
        <w:trPr>
          <w:cantSplit/>
          <w:trHeight w:val="153"/>
          <w:jc w:val="center"/>
        </w:trPr>
        <w:tc>
          <w:tcPr>
            <w:tcW w:w="131" w:type="pct"/>
            <w:vMerge/>
            <w:tcBorders>
              <w:left w:val="nil"/>
              <w:right w:val="nil"/>
            </w:tcBorders>
            <w:textDirection w:val="btLr"/>
          </w:tcPr>
          <w:p w14:paraId="1D44DBB6" w14:textId="77777777"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before="0" w:after="0"/>
              <w:ind w:left="113" w:right="113"/>
              <w:jc w:val="both"/>
              <w:rPr>
                <w:rFonts w:eastAsia="Calibri" w:cs="Times New Roman"/>
                <w:b/>
                <w:sz w:val="20"/>
                <w:szCs w:val="20"/>
              </w:rPr>
            </w:pPr>
          </w:p>
        </w:tc>
        <w:tc>
          <w:tcPr>
            <w:tcW w:w="4306" w:type="pct"/>
            <w:tcBorders>
              <w:left w:val="nil"/>
              <w:bottom w:val="single" w:sz="4" w:space="0" w:color="auto"/>
              <w:right w:val="nil"/>
            </w:tcBorders>
          </w:tcPr>
          <w:p w14:paraId="75AD9554" w14:textId="77777777" w:rsidR="00170511" w:rsidRPr="00733D5C" w:rsidRDefault="00170511" w:rsidP="00170511">
            <w:pPr>
              <w:pStyle w:val="pathsectiontitle"/>
              <w:numPr>
                <w:ilvl w:val="0"/>
                <w:numId w:val="3"/>
              </w:numPr>
              <w:tabs>
                <w:tab w:val="left" w:pos="468"/>
              </w:tabs>
              <w:spacing w:before="0" w:after="0"/>
              <w:ind w:left="42" w:firstLine="0"/>
              <w:jc w:val="both"/>
              <w:rPr>
                <w:rFonts w:cs="Times New Roman"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>Gas molecules expand and flow upward when heated.</w:t>
            </w:r>
          </w:p>
        </w:tc>
        <w:tc>
          <w:tcPr>
            <w:tcW w:w="563" w:type="pct"/>
            <w:vMerge/>
            <w:tcBorders>
              <w:left w:val="nil"/>
              <w:right w:val="nil"/>
            </w:tcBorders>
          </w:tcPr>
          <w:p w14:paraId="1F46AAE8" w14:textId="77777777"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after="0"/>
              <w:jc w:val="center"/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511" w:rsidRPr="00733D5C" w14:paraId="580D4D21" w14:textId="77777777" w:rsidTr="00E10B43">
        <w:trPr>
          <w:cantSplit/>
          <w:jc w:val="center"/>
        </w:trPr>
        <w:tc>
          <w:tcPr>
            <w:tcW w:w="131" w:type="pct"/>
            <w:vMerge/>
            <w:tcBorders>
              <w:left w:val="nil"/>
              <w:right w:val="nil"/>
            </w:tcBorders>
          </w:tcPr>
          <w:p w14:paraId="1B3CE90B" w14:textId="77777777"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before="0" w:after="0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306" w:type="pct"/>
            <w:tcBorders>
              <w:left w:val="nil"/>
              <w:bottom w:val="single" w:sz="4" w:space="0" w:color="auto"/>
              <w:right w:val="nil"/>
            </w:tcBorders>
          </w:tcPr>
          <w:p w14:paraId="0AC4FFAD" w14:textId="77777777" w:rsidR="00170511" w:rsidRPr="00733D5C" w:rsidRDefault="00170511" w:rsidP="00170511">
            <w:pPr>
              <w:pStyle w:val="pathsectiontitle"/>
              <w:numPr>
                <w:ilvl w:val="0"/>
                <w:numId w:val="3"/>
              </w:numPr>
              <w:tabs>
                <w:tab w:val="left" w:pos="375"/>
                <w:tab w:val="left" w:pos="1035"/>
              </w:tabs>
              <w:spacing w:before="0" w:after="0"/>
              <w:ind w:left="42" w:firstLine="0"/>
              <w:jc w:val="both"/>
              <w:rPr>
                <w:rFonts w:cs="Times New Roman"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>If gas molecules end their energies up, they stop moving.</w:t>
            </w:r>
          </w:p>
        </w:tc>
        <w:tc>
          <w:tcPr>
            <w:tcW w:w="563" w:type="pct"/>
            <w:vMerge/>
            <w:tcBorders>
              <w:left w:val="nil"/>
              <w:right w:val="nil"/>
            </w:tcBorders>
          </w:tcPr>
          <w:p w14:paraId="4291378F" w14:textId="77777777"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after="0"/>
              <w:jc w:val="center"/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511" w:rsidRPr="00733D5C" w14:paraId="19FB34B0" w14:textId="77777777" w:rsidTr="00E10B43">
        <w:trPr>
          <w:cantSplit/>
          <w:jc w:val="center"/>
        </w:trPr>
        <w:tc>
          <w:tcPr>
            <w:tcW w:w="131" w:type="pct"/>
            <w:vMerge/>
            <w:tcBorders>
              <w:left w:val="nil"/>
              <w:right w:val="nil"/>
            </w:tcBorders>
          </w:tcPr>
          <w:p w14:paraId="1154BF36" w14:textId="77777777"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before="0" w:after="0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306" w:type="pct"/>
            <w:tcBorders>
              <w:left w:val="nil"/>
              <w:bottom w:val="single" w:sz="4" w:space="0" w:color="auto"/>
              <w:right w:val="nil"/>
            </w:tcBorders>
          </w:tcPr>
          <w:p w14:paraId="7B383462" w14:textId="77777777" w:rsidR="00170511" w:rsidRPr="00733D5C" w:rsidRDefault="00170511" w:rsidP="00170511">
            <w:pPr>
              <w:pStyle w:val="pathsectiontitle"/>
              <w:numPr>
                <w:ilvl w:val="0"/>
                <w:numId w:val="3"/>
              </w:numPr>
              <w:tabs>
                <w:tab w:val="left" w:pos="300"/>
                <w:tab w:val="left" w:pos="450"/>
                <w:tab w:val="left" w:pos="893"/>
              </w:tabs>
              <w:spacing w:before="0" w:after="0"/>
              <w:ind w:left="42" w:firstLine="0"/>
              <w:jc w:val="both"/>
              <w:rPr>
                <w:rFonts w:cs="Times New Roman"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>Gas molecules in a container are scattered.</w:t>
            </w:r>
          </w:p>
        </w:tc>
        <w:tc>
          <w:tcPr>
            <w:tcW w:w="563" w:type="pct"/>
            <w:vMerge/>
            <w:tcBorders>
              <w:left w:val="nil"/>
              <w:right w:val="nil"/>
            </w:tcBorders>
          </w:tcPr>
          <w:p w14:paraId="363E9587" w14:textId="77777777"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before="0" w:after="0"/>
              <w:jc w:val="center"/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511" w:rsidRPr="00733D5C" w14:paraId="5C4BC44D" w14:textId="77777777" w:rsidTr="00E10B43">
        <w:trPr>
          <w:cantSplit/>
          <w:trHeight w:val="54"/>
          <w:jc w:val="center"/>
        </w:trPr>
        <w:tc>
          <w:tcPr>
            <w:tcW w:w="131" w:type="pct"/>
            <w:vMerge/>
            <w:tcBorders>
              <w:left w:val="nil"/>
              <w:right w:val="nil"/>
            </w:tcBorders>
          </w:tcPr>
          <w:p w14:paraId="5520F2D7" w14:textId="77777777"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before="0" w:after="0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306" w:type="pct"/>
            <w:tcBorders>
              <w:left w:val="nil"/>
              <w:bottom w:val="single" w:sz="4" w:space="0" w:color="auto"/>
              <w:right w:val="nil"/>
            </w:tcBorders>
          </w:tcPr>
          <w:p w14:paraId="6C111711" w14:textId="77777777" w:rsidR="00170511" w:rsidRPr="00733D5C" w:rsidRDefault="00170511" w:rsidP="00170511">
            <w:pPr>
              <w:pStyle w:val="pathsectiontitle"/>
              <w:numPr>
                <w:ilvl w:val="0"/>
                <w:numId w:val="3"/>
              </w:numPr>
              <w:tabs>
                <w:tab w:val="left" w:pos="326"/>
                <w:tab w:val="left" w:pos="468"/>
              </w:tabs>
              <w:spacing w:before="0" w:after="0"/>
              <w:ind w:left="42" w:firstLine="0"/>
              <w:jc w:val="both"/>
              <w:rPr>
                <w:rFonts w:cs="Times New Roman"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 xml:space="preserve"> An increase in the temperature does not change the volume of gas.</w:t>
            </w:r>
          </w:p>
        </w:tc>
        <w:tc>
          <w:tcPr>
            <w:tcW w:w="563" w:type="pct"/>
            <w:vMerge/>
            <w:tcBorders>
              <w:left w:val="nil"/>
              <w:bottom w:val="single" w:sz="4" w:space="0" w:color="auto"/>
              <w:right w:val="nil"/>
            </w:tcBorders>
          </w:tcPr>
          <w:p w14:paraId="66AED5C5" w14:textId="77777777"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before="0" w:after="0"/>
              <w:jc w:val="center"/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511" w:rsidRPr="00733D5C" w14:paraId="4E41FACB" w14:textId="77777777" w:rsidTr="00E10B43">
        <w:trPr>
          <w:cantSplit/>
          <w:jc w:val="center"/>
        </w:trPr>
        <w:tc>
          <w:tcPr>
            <w:tcW w:w="131" w:type="pct"/>
            <w:vMerge/>
            <w:tcBorders>
              <w:left w:val="nil"/>
              <w:right w:val="nil"/>
            </w:tcBorders>
          </w:tcPr>
          <w:p w14:paraId="61B6A0BA" w14:textId="77777777"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before="0" w:after="0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306" w:type="pct"/>
            <w:tcBorders>
              <w:left w:val="nil"/>
              <w:bottom w:val="single" w:sz="4" w:space="0" w:color="auto"/>
              <w:right w:val="nil"/>
            </w:tcBorders>
          </w:tcPr>
          <w:p w14:paraId="3640E8D8" w14:textId="77777777" w:rsidR="00170511" w:rsidRPr="00733D5C" w:rsidRDefault="00170511" w:rsidP="00170511">
            <w:pPr>
              <w:pStyle w:val="pathsectiontitle"/>
              <w:numPr>
                <w:ilvl w:val="0"/>
                <w:numId w:val="3"/>
              </w:numPr>
              <w:tabs>
                <w:tab w:val="left" w:pos="390"/>
                <w:tab w:val="left" w:pos="893"/>
              </w:tabs>
              <w:spacing w:before="0" w:after="0"/>
              <w:ind w:left="42" w:firstLine="0"/>
              <w:jc w:val="both"/>
              <w:rPr>
                <w:rFonts w:cs="Times New Roman"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>Changes in the pressure and volume affect temperature of a compressed gas.</w:t>
            </w:r>
          </w:p>
        </w:tc>
        <w:tc>
          <w:tcPr>
            <w:tcW w:w="563" w:type="pct"/>
            <w:tcBorders>
              <w:left w:val="nil"/>
              <w:bottom w:val="single" w:sz="4" w:space="0" w:color="auto"/>
              <w:right w:val="nil"/>
            </w:tcBorders>
          </w:tcPr>
          <w:p w14:paraId="7331882C" w14:textId="77777777"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before="0" w:after="0"/>
              <w:jc w:val="center"/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>2, 1</w:t>
            </w:r>
            <w:r w:rsidR="000E3F03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14:paraId="543F0C7F" w14:textId="77777777" w:rsidR="00170511" w:rsidRPr="00733D5C" w:rsidRDefault="00170511" w:rsidP="00170511">
      <w:pPr>
        <w:pStyle w:val="pathsectiontitle"/>
        <w:tabs>
          <w:tab w:val="left" w:pos="567"/>
        </w:tabs>
        <w:spacing w:before="0" w:after="0"/>
        <w:jc w:val="both"/>
        <w:rPr>
          <w:rFonts w:cs="Times New Roman"/>
          <w:i/>
          <w:sz w:val="20"/>
          <w:szCs w:val="20"/>
        </w:rPr>
      </w:pPr>
    </w:p>
    <w:p w14:paraId="11CF3A4F" w14:textId="77777777" w:rsidR="00170511" w:rsidRPr="00733D5C" w:rsidRDefault="00170511" w:rsidP="00BE3535">
      <w:pPr>
        <w:tabs>
          <w:tab w:val="left" w:pos="567"/>
        </w:tabs>
        <w:spacing w:after="0" w:line="360" w:lineRule="auto"/>
        <w:jc w:val="both"/>
        <w:rPr>
          <w:rFonts w:ascii="Times New Roman" w:eastAsia="MyriadPro-Regular" w:hAnsi="Times New Roman" w:cs="Times New Roman"/>
          <w:sz w:val="20"/>
          <w:szCs w:val="20"/>
          <w:lang w:val="en-US" w:eastAsia="tr-TR"/>
        </w:rPr>
      </w:pPr>
    </w:p>
    <w:p w14:paraId="55FC97D4" w14:textId="77777777" w:rsidR="00170511" w:rsidRDefault="00170511" w:rsidP="00BE3535">
      <w:pPr>
        <w:tabs>
          <w:tab w:val="left" w:pos="567"/>
        </w:tabs>
        <w:spacing w:after="0" w:line="360" w:lineRule="auto"/>
        <w:jc w:val="both"/>
        <w:rPr>
          <w:rFonts w:ascii="Times New Roman" w:eastAsia="MyriadPro-Regular" w:hAnsi="Times New Roman" w:cs="Times New Roman"/>
          <w:sz w:val="24"/>
          <w:szCs w:val="24"/>
          <w:lang w:val="en-US" w:eastAsia="tr-TR"/>
        </w:rPr>
      </w:pPr>
    </w:p>
    <w:p w14:paraId="56598385" w14:textId="77777777" w:rsidR="000E3F03" w:rsidRDefault="000E3F03" w:rsidP="000E3F03">
      <w:pPr>
        <w:tabs>
          <w:tab w:val="left" w:pos="567"/>
        </w:tabs>
        <w:spacing w:after="0" w:line="360" w:lineRule="auto"/>
        <w:jc w:val="both"/>
        <w:rPr>
          <w:rFonts w:ascii="Times New Roman" w:eastAsia="MyriadPro-Bold" w:hAnsi="Times New Roman" w:cs="Times New Roman"/>
          <w:bCs/>
          <w:sz w:val="24"/>
          <w:szCs w:val="24"/>
          <w:lang w:val="en-US" w:eastAsia="tr-TR"/>
        </w:rPr>
      </w:pPr>
    </w:p>
    <w:p w14:paraId="4317678C" w14:textId="77777777" w:rsidR="00ED39F2" w:rsidRPr="00965D90" w:rsidRDefault="00ED39F2" w:rsidP="00ED39F2">
      <w:pPr>
        <w:pStyle w:val="ResimYazs"/>
        <w:keepNext/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2"/>
          <w:szCs w:val="22"/>
          <w:lang w:val="en-US"/>
        </w:rPr>
      </w:pPr>
      <w:r w:rsidRPr="00965D90">
        <w:rPr>
          <w:rFonts w:ascii="Times New Roman" w:hAnsi="Times New Roman"/>
          <w:sz w:val="22"/>
          <w:szCs w:val="22"/>
          <w:lang w:val="en-US"/>
        </w:rPr>
        <w:t xml:space="preserve">TABLE </w:t>
      </w:r>
      <w:r>
        <w:rPr>
          <w:rFonts w:ascii="Times New Roman" w:hAnsi="Times New Roman"/>
          <w:sz w:val="22"/>
          <w:szCs w:val="22"/>
          <w:lang w:val="en-US"/>
        </w:rPr>
        <w:t>S-</w:t>
      </w:r>
      <w:r w:rsidRPr="00965D90">
        <w:rPr>
          <w:rFonts w:ascii="Times New Roman" w:hAnsi="Times New Roman"/>
          <w:sz w:val="22"/>
          <w:szCs w:val="22"/>
          <w:lang w:val="en-US"/>
        </w:rPr>
        <w:t xml:space="preserve">II. The criteria, scores and descriptions of the </w:t>
      </w:r>
      <w:r>
        <w:rPr>
          <w:rFonts w:ascii="Times New Roman" w:hAnsi="Times New Roman"/>
          <w:sz w:val="22"/>
          <w:szCs w:val="22"/>
          <w:lang w:val="en-US"/>
        </w:rPr>
        <w:t>gas laws questionnaire</w:t>
      </w:r>
    </w:p>
    <w:tbl>
      <w:tblPr>
        <w:tblW w:w="5000" w:type="pct"/>
        <w:tblBorders>
          <w:top w:val="single" w:sz="4" w:space="0" w:color="000000"/>
          <w:bottom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05"/>
        <w:gridCol w:w="782"/>
        <w:gridCol w:w="1874"/>
        <w:gridCol w:w="1894"/>
        <w:gridCol w:w="877"/>
        <w:gridCol w:w="2754"/>
      </w:tblGrid>
      <w:tr w:rsidR="00ED39F2" w:rsidRPr="00965D90" w14:paraId="27546E2B" w14:textId="77777777" w:rsidTr="00ED39F2">
        <w:tc>
          <w:tcPr>
            <w:tcW w:w="2025" w:type="pct"/>
            <w:gridSpan w:val="3"/>
            <w:hideMark/>
          </w:tcPr>
          <w:p w14:paraId="73EC44B7" w14:textId="77777777"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        The </w:t>
            </w:r>
            <w:proofErr w:type="gramStart"/>
            <w:r w:rsidRPr="00965D90">
              <w:rPr>
                <w:rFonts w:ascii="Times New Roman" w:hAnsi="Times New Roman"/>
                <w:lang w:val="en-US"/>
              </w:rPr>
              <w:t>First-Tier</w:t>
            </w:r>
            <w:proofErr w:type="gramEnd"/>
            <w:r w:rsidRPr="00965D90">
              <w:rPr>
                <w:rFonts w:ascii="Times New Roman" w:hAnsi="Times New Roman"/>
                <w:lang w:val="en-US"/>
              </w:rPr>
              <w:t xml:space="preserve"> of the item</w:t>
            </w:r>
          </w:p>
        </w:tc>
        <w:tc>
          <w:tcPr>
            <w:tcW w:w="2975" w:type="pct"/>
            <w:gridSpan w:val="3"/>
            <w:hideMark/>
          </w:tcPr>
          <w:p w14:paraId="4A151F09" w14:textId="77777777"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                     The </w:t>
            </w:r>
            <w:proofErr w:type="gramStart"/>
            <w:r w:rsidRPr="00965D90">
              <w:rPr>
                <w:rFonts w:ascii="Times New Roman" w:hAnsi="Times New Roman"/>
                <w:lang w:val="en-US"/>
              </w:rPr>
              <w:t>Second-Tier</w:t>
            </w:r>
            <w:proofErr w:type="gramEnd"/>
            <w:r w:rsidRPr="00965D90">
              <w:rPr>
                <w:rFonts w:ascii="Times New Roman" w:hAnsi="Times New Roman"/>
                <w:lang w:val="en-US"/>
              </w:rPr>
              <w:t xml:space="preserve"> of the item</w:t>
            </w:r>
          </w:p>
        </w:tc>
      </w:tr>
      <w:tr w:rsidR="00ED39F2" w:rsidRPr="00965D90" w14:paraId="2073BF3A" w14:textId="77777777" w:rsidTr="00ED39F2">
        <w:trPr>
          <w:trHeight w:val="150"/>
        </w:trPr>
        <w:tc>
          <w:tcPr>
            <w:tcW w:w="595" w:type="pct"/>
            <w:tcBorders>
              <w:bottom w:val="single" w:sz="4" w:space="0" w:color="auto"/>
            </w:tcBorders>
            <w:hideMark/>
          </w:tcPr>
          <w:p w14:paraId="6D132F8D" w14:textId="77777777"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Criteria</w:t>
            </w:r>
          </w:p>
        </w:tc>
        <w:tc>
          <w:tcPr>
            <w:tcW w:w="421" w:type="pct"/>
            <w:tcBorders>
              <w:bottom w:val="single" w:sz="4" w:space="0" w:color="auto"/>
            </w:tcBorders>
            <w:hideMark/>
          </w:tcPr>
          <w:p w14:paraId="14141C73" w14:textId="77777777"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Score</w:t>
            </w:r>
          </w:p>
        </w:tc>
        <w:tc>
          <w:tcPr>
            <w:tcW w:w="1009" w:type="pct"/>
            <w:tcBorders>
              <w:bottom w:val="single" w:sz="4" w:space="0" w:color="auto"/>
            </w:tcBorders>
            <w:hideMark/>
          </w:tcPr>
          <w:p w14:paraId="629434BA" w14:textId="77777777"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          Description</w:t>
            </w:r>
          </w:p>
        </w:tc>
        <w:tc>
          <w:tcPr>
            <w:tcW w:w="1020" w:type="pct"/>
            <w:tcBorders>
              <w:bottom w:val="single" w:sz="4" w:space="0" w:color="auto"/>
            </w:tcBorders>
            <w:hideMark/>
          </w:tcPr>
          <w:p w14:paraId="6AB7B250" w14:textId="77777777"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Criteria</w:t>
            </w:r>
          </w:p>
        </w:tc>
        <w:tc>
          <w:tcPr>
            <w:tcW w:w="472" w:type="pct"/>
            <w:tcBorders>
              <w:bottom w:val="single" w:sz="4" w:space="0" w:color="auto"/>
            </w:tcBorders>
            <w:hideMark/>
          </w:tcPr>
          <w:p w14:paraId="244092BD" w14:textId="77777777"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Score</w:t>
            </w:r>
          </w:p>
        </w:tc>
        <w:tc>
          <w:tcPr>
            <w:tcW w:w="1484" w:type="pct"/>
            <w:tcBorders>
              <w:bottom w:val="single" w:sz="4" w:space="0" w:color="auto"/>
            </w:tcBorders>
            <w:hideMark/>
          </w:tcPr>
          <w:p w14:paraId="5C4A10CF" w14:textId="77777777"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               Description</w:t>
            </w:r>
          </w:p>
        </w:tc>
      </w:tr>
      <w:tr w:rsidR="00ED39F2" w:rsidRPr="00965D90" w14:paraId="2AAB86B1" w14:textId="77777777" w:rsidTr="00ED39F2">
        <w:trPr>
          <w:trHeight w:val="387"/>
        </w:trPr>
        <w:tc>
          <w:tcPr>
            <w:tcW w:w="595" w:type="pct"/>
            <w:tcBorders>
              <w:top w:val="single" w:sz="4" w:space="0" w:color="auto"/>
            </w:tcBorders>
          </w:tcPr>
          <w:p w14:paraId="137BC860" w14:textId="77777777"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Correct Option</w:t>
            </w:r>
          </w:p>
        </w:tc>
        <w:tc>
          <w:tcPr>
            <w:tcW w:w="421" w:type="pct"/>
            <w:tcBorders>
              <w:top w:val="single" w:sz="4" w:space="0" w:color="auto"/>
            </w:tcBorders>
            <w:hideMark/>
          </w:tcPr>
          <w:p w14:paraId="0EC2B61D" w14:textId="77777777"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   4</w:t>
            </w:r>
          </w:p>
        </w:tc>
        <w:tc>
          <w:tcPr>
            <w:tcW w:w="1009" w:type="pct"/>
            <w:tcBorders>
              <w:top w:val="single" w:sz="4" w:space="0" w:color="auto"/>
            </w:tcBorders>
            <w:hideMark/>
          </w:tcPr>
          <w:p w14:paraId="5ED12297" w14:textId="77777777"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Marks the correct response among options</w:t>
            </w:r>
          </w:p>
        </w:tc>
        <w:tc>
          <w:tcPr>
            <w:tcW w:w="1020" w:type="pct"/>
            <w:tcBorders>
              <w:top w:val="single" w:sz="4" w:space="0" w:color="auto"/>
            </w:tcBorders>
            <w:hideMark/>
          </w:tcPr>
          <w:p w14:paraId="1828F391" w14:textId="77777777"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Sound understanding</w:t>
            </w:r>
          </w:p>
        </w:tc>
        <w:tc>
          <w:tcPr>
            <w:tcW w:w="472" w:type="pct"/>
            <w:tcBorders>
              <w:top w:val="single" w:sz="4" w:space="0" w:color="auto"/>
            </w:tcBorders>
            <w:hideMark/>
          </w:tcPr>
          <w:p w14:paraId="7614CD0D" w14:textId="77777777"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   8</w:t>
            </w:r>
          </w:p>
        </w:tc>
        <w:tc>
          <w:tcPr>
            <w:tcW w:w="1484" w:type="pct"/>
            <w:tcBorders>
              <w:top w:val="single" w:sz="4" w:space="0" w:color="auto"/>
            </w:tcBorders>
            <w:hideMark/>
          </w:tcPr>
          <w:p w14:paraId="170B6196" w14:textId="77777777"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Includes all components of the validated response.</w:t>
            </w:r>
          </w:p>
        </w:tc>
      </w:tr>
      <w:tr w:rsidR="00ED39F2" w:rsidRPr="00965D90" w14:paraId="61D81A53" w14:textId="77777777" w:rsidTr="00ED39F2">
        <w:tc>
          <w:tcPr>
            <w:tcW w:w="595" w:type="pct"/>
            <w:hideMark/>
          </w:tcPr>
          <w:p w14:paraId="115B0DEB" w14:textId="77777777"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Incorrect Option </w:t>
            </w:r>
          </w:p>
          <w:p w14:paraId="6D31AD23" w14:textId="77777777"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421" w:type="pct"/>
            <w:hideMark/>
          </w:tcPr>
          <w:p w14:paraId="25CBFD78" w14:textId="77777777"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   1</w:t>
            </w:r>
          </w:p>
        </w:tc>
        <w:tc>
          <w:tcPr>
            <w:tcW w:w="1009" w:type="pct"/>
            <w:hideMark/>
          </w:tcPr>
          <w:p w14:paraId="1DC7B1D9" w14:textId="77777777"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Marks a distracter among options</w:t>
            </w:r>
          </w:p>
        </w:tc>
        <w:tc>
          <w:tcPr>
            <w:tcW w:w="1020" w:type="pct"/>
            <w:hideMark/>
          </w:tcPr>
          <w:p w14:paraId="10FE8FBA" w14:textId="77777777"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Partial understanding</w:t>
            </w:r>
          </w:p>
        </w:tc>
        <w:tc>
          <w:tcPr>
            <w:tcW w:w="472" w:type="pct"/>
            <w:hideMark/>
          </w:tcPr>
          <w:p w14:paraId="10DC8766" w14:textId="77777777"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   6</w:t>
            </w:r>
          </w:p>
        </w:tc>
        <w:tc>
          <w:tcPr>
            <w:tcW w:w="1484" w:type="pct"/>
            <w:hideMark/>
          </w:tcPr>
          <w:p w14:paraId="774309B3" w14:textId="77777777"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Includes at least a component of the validated response, but not all components.</w:t>
            </w:r>
          </w:p>
        </w:tc>
      </w:tr>
      <w:tr w:rsidR="00ED39F2" w:rsidRPr="00965D90" w14:paraId="54BC5973" w14:textId="77777777" w:rsidTr="00ED39F2">
        <w:trPr>
          <w:trHeight w:val="654"/>
        </w:trPr>
        <w:tc>
          <w:tcPr>
            <w:tcW w:w="595" w:type="pct"/>
            <w:hideMark/>
          </w:tcPr>
          <w:p w14:paraId="3A76DD8F" w14:textId="77777777"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Blank</w:t>
            </w:r>
          </w:p>
        </w:tc>
        <w:tc>
          <w:tcPr>
            <w:tcW w:w="421" w:type="pct"/>
            <w:hideMark/>
          </w:tcPr>
          <w:p w14:paraId="7D1E9701" w14:textId="77777777"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   0</w:t>
            </w:r>
          </w:p>
        </w:tc>
        <w:tc>
          <w:tcPr>
            <w:tcW w:w="1009" w:type="pct"/>
            <w:hideMark/>
          </w:tcPr>
          <w:p w14:paraId="1993FC53" w14:textId="77777777"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No option</w:t>
            </w:r>
          </w:p>
        </w:tc>
        <w:tc>
          <w:tcPr>
            <w:tcW w:w="1020" w:type="pct"/>
            <w:hideMark/>
          </w:tcPr>
          <w:p w14:paraId="5D43B279" w14:textId="77777777"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Partial understanding with alternative conception</w:t>
            </w:r>
          </w:p>
        </w:tc>
        <w:tc>
          <w:tcPr>
            <w:tcW w:w="472" w:type="pct"/>
            <w:hideMark/>
          </w:tcPr>
          <w:p w14:paraId="0922C040" w14:textId="77777777"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   2</w:t>
            </w:r>
          </w:p>
        </w:tc>
        <w:tc>
          <w:tcPr>
            <w:tcW w:w="1484" w:type="pct"/>
            <w:hideMark/>
          </w:tcPr>
          <w:p w14:paraId="15360722" w14:textId="77777777"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Includes a component of the validated response and specific alternative conception(s).</w:t>
            </w:r>
          </w:p>
        </w:tc>
      </w:tr>
      <w:tr w:rsidR="00ED39F2" w:rsidRPr="00965D90" w14:paraId="0D535D1C" w14:textId="77777777" w:rsidTr="00ED39F2">
        <w:trPr>
          <w:trHeight w:val="415"/>
        </w:trPr>
        <w:tc>
          <w:tcPr>
            <w:tcW w:w="595" w:type="pct"/>
          </w:tcPr>
          <w:p w14:paraId="58C07029" w14:textId="77777777"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421" w:type="pct"/>
          </w:tcPr>
          <w:p w14:paraId="699BB77F" w14:textId="77777777"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009" w:type="pct"/>
          </w:tcPr>
          <w:p w14:paraId="15DB84D7" w14:textId="77777777"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020" w:type="pct"/>
            <w:hideMark/>
          </w:tcPr>
          <w:p w14:paraId="2183EFB1" w14:textId="77777777"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No understanding </w:t>
            </w:r>
          </w:p>
        </w:tc>
        <w:tc>
          <w:tcPr>
            <w:tcW w:w="472" w:type="pct"/>
            <w:hideMark/>
          </w:tcPr>
          <w:p w14:paraId="5D8F2CFF" w14:textId="77777777"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   0</w:t>
            </w:r>
          </w:p>
        </w:tc>
        <w:tc>
          <w:tcPr>
            <w:tcW w:w="1484" w:type="pct"/>
            <w:hideMark/>
          </w:tcPr>
          <w:p w14:paraId="58BE085A" w14:textId="77777777"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Repeats question; irrelevant or unclear response; blank.</w:t>
            </w:r>
          </w:p>
        </w:tc>
      </w:tr>
    </w:tbl>
    <w:p w14:paraId="5227AAAD" w14:textId="77777777" w:rsidR="00ED39F2" w:rsidRDefault="00ED39F2" w:rsidP="00ED39F2">
      <w:pPr>
        <w:tabs>
          <w:tab w:val="left" w:pos="567"/>
        </w:tabs>
        <w:spacing w:after="0" w:line="360" w:lineRule="auto"/>
        <w:jc w:val="both"/>
        <w:rPr>
          <w:rFonts w:ascii="Times New Roman" w:eastAsia="MyriadPro-Regular" w:hAnsi="Times New Roman" w:cs="Times New Roman"/>
          <w:sz w:val="24"/>
          <w:szCs w:val="24"/>
          <w:lang w:val="en-US" w:eastAsia="tr-TR"/>
        </w:rPr>
      </w:pPr>
    </w:p>
    <w:p w14:paraId="56CB8ED4" w14:textId="77777777" w:rsidR="00ED39F2" w:rsidRDefault="00ED39F2" w:rsidP="00ED39F2">
      <w:pPr>
        <w:tabs>
          <w:tab w:val="left" w:pos="567"/>
        </w:tabs>
        <w:spacing w:after="0" w:line="360" w:lineRule="auto"/>
        <w:jc w:val="both"/>
        <w:rPr>
          <w:rFonts w:ascii="Times New Roman" w:eastAsia="MyriadPro-Regular" w:hAnsi="Times New Roman" w:cs="Times New Roman"/>
          <w:sz w:val="24"/>
          <w:szCs w:val="24"/>
          <w:lang w:val="en-US" w:eastAsia="tr-TR"/>
        </w:rPr>
      </w:pPr>
    </w:p>
    <w:p w14:paraId="5A334F01" w14:textId="77777777" w:rsidR="00ED39F2" w:rsidRDefault="00ED39F2" w:rsidP="00ED39F2">
      <w:pPr>
        <w:tabs>
          <w:tab w:val="left" w:pos="567"/>
        </w:tabs>
        <w:spacing w:after="0" w:line="360" w:lineRule="auto"/>
        <w:jc w:val="both"/>
        <w:rPr>
          <w:rFonts w:ascii="Times New Roman" w:eastAsia="MyriadPro-Regular" w:hAnsi="Times New Roman" w:cs="Times New Roman"/>
          <w:sz w:val="24"/>
          <w:szCs w:val="24"/>
          <w:lang w:val="en-US" w:eastAsia="tr-TR"/>
        </w:rPr>
      </w:pPr>
    </w:p>
    <w:p w14:paraId="7D6ABA18" w14:textId="77777777" w:rsidR="00ED39F2" w:rsidRPr="00965D90" w:rsidRDefault="00ED39F2" w:rsidP="00ED39F2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lang w:val="en-US"/>
        </w:rPr>
      </w:pPr>
      <w:r w:rsidRPr="00965D90">
        <w:rPr>
          <w:rFonts w:ascii="Times New Roman" w:hAnsi="Times New Roman"/>
          <w:lang w:val="en-US"/>
        </w:rPr>
        <w:t xml:space="preserve">TABLE </w:t>
      </w:r>
      <w:r>
        <w:rPr>
          <w:rFonts w:ascii="Times New Roman" w:hAnsi="Times New Roman"/>
          <w:lang w:val="en-US"/>
        </w:rPr>
        <w:t>S-</w:t>
      </w:r>
      <w:r w:rsidRPr="00965D90">
        <w:rPr>
          <w:rFonts w:ascii="Times New Roman" w:hAnsi="Times New Roman"/>
          <w:lang w:val="en-US"/>
        </w:rPr>
        <w:t>III. A sample rubric for analyzing the questions ‘identifying variables and formulating hypotheses’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04"/>
        <w:gridCol w:w="5439"/>
        <w:gridCol w:w="1801"/>
        <w:gridCol w:w="742"/>
      </w:tblGrid>
      <w:tr w:rsidR="00ED39F2" w:rsidRPr="00965D90" w14:paraId="1164D8F6" w14:textId="77777777" w:rsidTr="00ED39F2">
        <w:trPr>
          <w:trHeight w:val="173"/>
          <w:jc w:val="center"/>
        </w:trPr>
        <w:tc>
          <w:tcPr>
            <w:tcW w:w="581" w:type="pct"/>
            <w:tcBorders>
              <w:left w:val="nil"/>
              <w:right w:val="nil"/>
            </w:tcBorders>
          </w:tcPr>
          <w:p w14:paraId="027217AB" w14:textId="77777777" w:rsidR="00ED39F2" w:rsidRPr="00965D90" w:rsidRDefault="00ED39F2" w:rsidP="00ED39F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65D90">
              <w:rPr>
                <w:rFonts w:ascii="Times New Roman" w:hAnsi="Times New Roman"/>
                <w:b/>
              </w:rPr>
              <w:t>Category</w:t>
            </w:r>
          </w:p>
        </w:tc>
        <w:tc>
          <w:tcPr>
            <w:tcW w:w="4027" w:type="pct"/>
            <w:gridSpan w:val="2"/>
            <w:tcBorders>
              <w:left w:val="nil"/>
              <w:right w:val="nil"/>
            </w:tcBorders>
          </w:tcPr>
          <w:p w14:paraId="6E02B2CA" w14:textId="77777777" w:rsidR="00ED39F2" w:rsidRPr="00965D90" w:rsidRDefault="00ED39F2" w:rsidP="00ED39F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65D90">
              <w:rPr>
                <w:rFonts w:ascii="Times New Roman" w:hAnsi="Times New Roman"/>
                <w:b/>
              </w:rPr>
              <w:t xml:space="preserve">Description </w:t>
            </w:r>
          </w:p>
        </w:tc>
        <w:tc>
          <w:tcPr>
            <w:tcW w:w="392" w:type="pct"/>
            <w:tcBorders>
              <w:left w:val="nil"/>
              <w:right w:val="nil"/>
            </w:tcBorders>
          </w:tcPr>
          <w:p w14:paraId="7891EE03" w14:textId="77777777" w:rsidR="00ED39F2" w:rsidRPr="00965D90" w:rsidRDefault="00ED39F2" w:rsidP="00ED39F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65D90">
              <w:rPr>
                <w:rFonts w:ascii="Times New Roman" w:hAnsi="Times New Roman"/>
                <w:b/>
              </w:rPr>
              <w:t>Score</w:t>
            </w:r>
          </w:p>
        </w:tc>
      </w:tr>
      <w:tr w:rsidR="00ED39F2" w:rsidRPr="00965D90" w14:paraId="22C8DBB1" w14:textId="77777777" w:rsidTr="00ED39F2">
        <w:trPr>
          <w:trHeight w:val="152"/>
          <w:jc w:val="center"/>
        </w:trPr>
        <w:tc>
          <w:tcPr>
            <w:tcW w:w="581" w:type="pct"/>
            <w:vMerge w:val="restart"/>
            <w:tcBorders>
              <w:left w:val="nil"/>
              <w:right w:val="nil"/>
            </w:tcBorders>
          </w:tcPr>
          <w:p w14:paraId="64E4102F" w14:textId="77777777" w:rsidR="00ED39F2" w:rsidRPr="00965D90" w:rsidRDefault="00ED39F2" w:rsidP="00ED39F2">
            <w:pPr>
              <w:spacing w:after="0" w:line="240" w:lineRule="auto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  <w:lang w:val="en-US"/>
              </w:rPr>
              <w:t>Identifying variables</w:t>
            </w:r>
          </w:p>
        </w:tc>
        <w:tc>
          <w:tcPr>
            <w:tcW w:w="4027" w:type="pct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1C4DCB78" w14:textId="77777777" w:rsidR="00ED39F2" w:rsidRPr="00965D90" w:rsidRDefault="00ED39F2" w:rsidP="00ED39F2">
            <w:pPr>
              <w:spacing w:after="0" w:line="240" w:lineRule="auto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Depicting at least five variables within the experiment.</w:t>
            </w:r>
          </w:p>
        </w:tc>
        <w:tc>
          <w:tcPr>
            <w:tcW w:w="392" w:type="pct"/>
            <w:tcBorders>
              <w:left w:val="nil"/>
              <w:bottom w:val="single" w:sz="4" w:space="0" w:color="auto"/>
              <w:right w:val="nil"/>
            </w:tcBorders>
          </w:tcPr>
          <w:p w14:paraId="6F837FC0" w14:textId="77777777" w:rsidR="00ED39F2" w:rsidRPr="00965D90" w:rsidRDefault="00ED39F2" w:rsidP="00ED39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3</w:t>
            </w:r>
          </w:p>
        </w:tc>
      </w:tr>
      <w:tr w:rsidR="00ED39F2" w:rsidRPr="00965D90" w14:paraId="45F861FF" w14:textId="77777777" w:rsidTr="00ED39F2">
        <w:trPr>
          <w:trHeight w:val="199"/>
          <w:jc w:val="center"/>
        </w:trPr>
        <w:tc>
          <w:tcPr>
            <w:tcW w:w="581" w:type="pct"/>
            <w:vMerge/>
            <w:tcBorders>
              <w:left w:val="nil"/>
              <w:right w:val="nil"/>
            </w:tcBorders>
          </w:tcPr>
          <w:p w14:paraId="0EA0E15B" w14:textId="77777777" w:rsidR="00ED39F2" w:rsidRPr="00965D90" w:rsidRDefault="00ED39F2" w:rsidP="00ED39F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0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F2218C" w14:textId="77777777" w:rsidR="00ED39F2" w:rsidRPr="00965D90" w:rsidRDefault="00ED39F2" w:rsidP="00ED39F2">
            <w:pPr>
              <w:spacing w:after="0" w:line="240" w:lineRule="auto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Depicting three or four variables within the experiment.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FDC841" w14:textId="77777777" w:rsidR="00ED39F2" w:rsidRPr="00965D90" w:rsidRDefault="00ED39F2" w:rsidP="00ED39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2</w:t>
            </w:r>
          </w:p>
        </w:tc>
      </w:tr>
      <w:tr w:rsidR="00ED39F2" w:rsidRPr="00965D90" w14:paraId="19AB9D83" w14:textId="77777777" w:rsidTr="00ED39F2">
        <w:trPr>
          <w:trHeight w:val="205"/>
          <w:jc w:val="center"/>
        </w:trPr>
        <w:tc>
          <w:tcPr>
            <w:tcW w:w="581" w:type="pct"/>
            <w:vMerge/>
            <w:tcBorders>
              <w:left w:val="nil"/>
              <w:right w:val="nil"/>
            </w:tcBorders>
          </w:tcPr>
          <w:p w14:paraId="64D43B31" w14:textId="77777777" w:rsidR="00ED39F2" w:rsidRPr="00965D90" w:rsidRDefault="00ED39F2" w:rsidP="00ED39F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0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EFB28C" w14:textId="77777777" w:rsidR="00ED39F2" w:rsidRPr="00965D90" w:rsidRDefault="00ED39F2" w:rsidP="00ED39F2">
            <w:pPr>
              <w:spacing w:after="0" w:line="240" w:lineRule="auto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Depicting only one or two variables within the experiment.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A18657" w14:textId="77777777" w:rsidR="00ED39F2" w:rsidRPr="00965D90" w:rsidRDefault="00ED39F2" w:rsidP="00ED39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1</w:t>
            </w:r>
          </w:p>
        </w:tc>
      </w:tr>
      <w:tr w:rsidR="00ED39F2" w:rsidRPr="00965D90" w14:paraId="5F525D2D" w14:textId="77777777" w:rsidTr="00ED39F2">
        <w:trPr>
          <w:trHeight w:val="125"/>
          <w:jc w:val="center"/>
        </w:trPr>
        <w:tc>
          <w:tcPr>
            <w:tcW w:w="581" w:type="pct"/>
            <w:vMerge/>
            <w:tcBorders>
              <w:left w:val="nil"/>
              <w:right w:val="nil"/>
            </w:tcBorders>
          </w:tcPr>
          <w:p w14:paraId="67C65F43" w14:textId="77777777" w:rsidR="00ED39F2" w:rsidRPr="00965D90" w:rsidRDefault="00ED39F2" w:rsidP="00ED39F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027" w:type="pct"/>
            <w:gridSpan w:val="2"/>
            <w:tcBorders>
              <w:top w:val="single" w:sz="4" w:space="0" w:color="auto"/>
              <w:left w:val="nil"/>
              <w:right w:val="nil"/>
            </w:tcBorders>
          </w:tcPr>
          <w:p w14:paraId="404181C7" w14:textId="77777777" w:rsidR="00ED39F2" w:rsidRPr="00965D90" w:rsidRDefault="00ED39F2" w:rsidP="00ED39F2">
            <w:pPr>
              <w:spacing w:after="0" w:line="240" w:lineRule="auto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Irrelevant variable(s) and/or leaving b</w:t>
            </w:r>
            <w:r w:rsidRPr="00965D90">
              <w:rPr>
                <w:rFonts w:ascii="Times New Roman" w:hAnsi="Times New Roman"/>
                <w:lang w:val="en-US"/>
              </w:rPr>
              <w:t>lank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right w:val="nil"/>
            </w:tcBorders>
          </w:tcPr>
          <w:p w14:paraId="2C1C9379" w14:textId="77777777" w:rsidR="00ED39F2" w:rsidRPr="00965D90" w:rsidRDefault="00ED39F2" w:rsidP="00ED39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0</w:t>
            </w:r>
          </w:p>
        </w:tc>
      </w:tr>
      <w:tr w:rsidR="00ED39F2" w:rsidRPr="00965D90" w14:paraId="06BDB251" w14:textId="77777777" w:rsidTr="00ED39F2">
        <w:trPr>
          <w:trHeight w:val="245"/>
          <w:jc w:val="center"/>
        </w:trPr>
        <w:tc>
          <w:tcPr>
            <w:tcW w:w="581" w:type="pct"/>
            <w:vMerge w:val="restart"/>
            <w:tcBorders>
              <w:left w:val="nil"/>
              <w:right w:val="nil"/>
            </w:tcBorders>
          </w:tcPr>
          <w:p w14:paraId="75CD677A" w14:textId="77777777" w:rsidR="00ED39F2" w:rsidRPr="00965D90" w:rsidRDefault="00ED39F2" w:rsidP="00ED39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  <w:lang w:val="en-US"/>
              </w:rPr>
              <w:t>Formulating hypotheses</w:t>
            </w:r>
          </w:p>
        </w:tc>
        <w:tc>
          <w:tcPr>
            <w:tcW w:w="4027" w:type="pct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6407B53E" w14:textId="77777777" w:rsidR="00ED39F2" w:rsidRPr="00965D90" w:rsidRDefault="00ED39F2" w:rsidP="00ED39F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Writing a meaningful sentence for the effect of the independent variable on the dependent variable.</w:t>
            </w:r>
          </w:p>
        </w:tc>
        <w:tc>
          <w:tcPr>
            <w:tcW w:w="392" w:type="pct"/>
            <w:tcBorders>
              <w:left w:val="nil"/>
              <w:bottom w:val="single" w:sz="4" w:space="0" w:color="auto"/>
              <w:right w:val="nil"/>
            </w:tcBorders>
          </w:tcPr>
          <w:p w14:paraId="16C10A88" w14:textId="77777777" w:rsidR="00ED39F2" w:rsidRPr="00965D90" w:rsidRDefault="00ED39F2" w:rsidP="00ED39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2</w:t>
            </w:r>
          </w:p>
        </w:tc>
      </w:tr>
      <w:tr w:rsidR="00ED39F2" w:rsidRPr="00965D90" w14:paraId="5EB839B2" w14:textId="77777777" w:rsidTr="00ED39F2">
        <w:trPr>
          <w:trHeight w:val="345"/>
          <w:jc w:val="center"/>
        </w:trPr>
        <w:tc>
          <w:tcPr>
            <w:tcW w:w="581" w:type="pct"/>
            <w:vMerge/>
            <w:tcBorders>
              <w:left w:val="nil"/>
              <w:right w:val="nil"/>
            </w:tcBorders>
          </w:tcPr>
          <w:p w14:paraId="366E75AA" w14:textId="77777777" w:rsidR="00ED39F2" w:rsidRPr="00965D90" w:rsidRDefault="00ED39F2" w:rsidP="00ED39F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027" w:type="pct"/>
            <w:gridSpan w:val="2"/>
            <w:tcBorders>
              <w:top w:val="single" w:sz="4" w:space="0" w:color="auto"/>
              <w:left w:val="nil"/>
              <w:right w:val="nil"/>
            </w:tcBorders>
          </w:tcPr>
          <w:p w14:paraId="46A4C2FD" w14:textId="77777777" w:rsidR="00ED39F2" w:rsidRPr="00965D90" w:rsidRDefault="00ED39F2" w:rsidP="00ED39F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Writing a purpose or question sentence for the effect of the independent variable on the dependent variable.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right w:val="nil"/>
            </w:tcBorders>
          </w:tcPr>
          <w:p w14:paraId="39D941A5" w14:textId="77777777" w:rsidR="00ED39F2" w:rsidRPr="00965D90" w:rsidRDefault="00ED39F2" w:rsidP="00ED39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1</w:t>
            </w:r>
          </w:p>
        </w:tc>
      </w:tr>
      <w:tr w:rsidR="00ED39F2" w:rsidRPr="00965D90" w14:paraId="6218B6E3" w14:textId="77777777" w:rsidTr="00ED39F2">
        <w:trPr>
          <w:jc w:val="center"/>
        </w:trPr>
        <w:tc>
          <w:tcPr>
            <w:tcW w:w="581" w:type="pct"/>
            <w:vMerge/>
            <w:tcBorders>
              <w:left w:val="nil"/>
              <w:right w:val="nil"/>
            </w:tcBorders>
          </w:tcPr>
          <w:p w14:paraId="5C8A4AF0" w14:textId="77777777" w:rsidR="00ED39F2" w:rsidRPr="00965D90" w:rsidRDefault="00ED39F2" w:rsidP="00ED39F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27" w:type="pct"/>
            <w:gridSpan w:val="2"/>
            <w:tcBorders>
              <w:left w:val="nil"/>
              <w:right w:val="nil"/>
            </w:tcBorders>
          </w:tcPr>
          <w:p w14:paraId="4069BAE5" w14:textId="77777777" w:rsidR="00ED39F2" w:rsidRPr="00965D90" w:rsidRDefault="00ED39F2" w:rsidP="00ED39F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Writing an irrelevant sentence and/or an overly general statement or leaving blank</w:t>
            </w:r>
          </w:p>
        </w:tc>
        <w:tc>
          <w:tcPr>
            <w:tcW w:w="392" w:type="pct"/>
            <w:tcBorders>
              <w:left w:val="nil"/>
              <w:right w:val="nil"/>
            </w:tcBorders>
          </w:tcPr>
          <w:p w14:paraId="3333B7A3" w14:textId="77777777" w:rsidR="00ED39F2" w:rsidRPr="00965D90" w:rsidRDefault="00ED39F2" w:rsidP="00ED39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0</w:t>
            </w:r>
          </w:p>
        </w:tc>
      </w:tr>
      <w:tr w:rsidR="00ED39F2" w:rsidRPr="00965D90" w14:paraId="5A7BA8F5" w14:textId="77777777" w:rsidTr="00ED39F2">
        <w:trPr>
          <w:jc w:val="center"/>
        </w:trPr>
        <w:tc>
          <w:tcPr>
            <w:tcW w:w="581" w:type="pct"/>
            <w:vMerge w:val="restart"/>
            <w:tcBorders>
              <w:left w:val="nil"/>
              <w:right w:val="nil"/>
            </w:tcBorders>
          </w:tcPr>
          <w:p w14:paraId="692D1806" w14:textId="77777777" w:rsidR="00ED39F2" w:rsidRPr="00965D90" w:rsidRDefault="00ED39F2" w:rsidP="00ED39F2">
            <w:pPr>
              <w:spacing w:after="0" w:line="240" w:lineRule="auto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Dependent variable</w:t>
            </w:r>
          </w:p>
        </w:tc>
        <w:tc>
          <w:tcPr>
            <w:tcW w:w="2993" w:type="pct"/>
            <w:tcBorders>
              <w:left w:val="nil"/>
              <w:right w:val="nil"/>
            </w:tcBorders>
          </w:tcPr>
          <w:p w14:paraId="01FF9E29" w14:textId="77777777" w:rsidR="00ED39F2" w:rsidRPr="00965D90" w:rsidRDefault="00ED39F2" w:rsidP="00ED39F2">
            <w:pPr>
              <w:spacing w:after="0" w:line="240" w:lineRule="auto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Defining correctly a dependent variable.</w:t>
            </w:r>
          </w:p>
        </w:tc>
        <w:tc>
          <w:tcPr>
            <w:tcW w:w="1034" w:type="pct"/>
            <w:vMerge w:val="restart"/>
            <w:tcBorders>
              <w:left w:val="nil"/>
              <w:right w:val="nil"/>
            </w:tcBorders>
          </w:tcPr>
          <w:p w14:paraId="466347A9" w14:textId="77777777" w:rsidR="00ED39F2" w:rsidRPr="00965D90" w:rsidRDefault="00ED39F2" w:rsidP="00ED39F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9C10426" w14:textId="77777777" w:rsidR="00ED39F2" w:rsidRPr="00965D90" w:rsidRDefault="00ED39F2" w:rsidP="00ED39F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CC909E9" w14:textId="77777777" w:rsidR="00ED39F2" w:rsidRPr="00965D90" w:rsidRDefault="00ED39F2" w:rsidP="00ED39F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378DFCE5" w14:textId="77777777" w:rsidR="00ED39F2" w:rsidRPr="00965D90" w:rsidRDefault="00ED39F2" w:rsidP="00ED39F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If hypothesis is incorrectly formulated, these parameters are scored to zero point.</w:t>
            </w:r>
          </w:p>
          <w:p w14:paraId="5D2BC172" w14:textId="77777777" w:rsidR="00ED39F2" w:rsidRPr="00965D90" w:rsidRDefault="00ED39F2" w:rsidP="00ED39F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92" w:type="pct"/>
            <w:tcBorders>
              <w:left w:val="nil"/>
              <w:right w:val="nil"/>
            </w:tcBorders>
          </w:tcPr>
          <w:p w14:paraId="72A90D99" w14:textId="77777777" w:rsidR="00ED39F2" w:rsidRPr="00965D90" w:rsidRDefault="00ED39F2" w:rsidP="00ED39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1</w:t>
            </w:r>
          </w:p>
        </w:tc>
      </w:tr>
      <w:tr w:rsidR="00ED39F2" w:rsidRPr="00965D90" w14:paraId="09848D61" w14:textId="77777777" w:rsidTr="00ED39F2">
        <w:trPr>
          <w:trHeight w:val="142"/>
          <w:jc w:val="center"/>
        </w:trPr>
        <w:tc>
          <w:tcPr>
            <w:tcW w:w="581" w:type="pct"/>
            <w:vMerge/>
            <w:tcBorders>
              <w:left w:val="nil"/>
              <w:right w:val="nil"/>
            </w:tcBorders>
            <w:textDirection w:val="btLr"/>
          </w:tcPr>
          <w:p w14:paraId="550D9AF1" w14:textId="77777777" w:rsidR="00ED39F2" w:rsidRPr="00965D90" w:rsidRDefault="00ED39F2" w:rsidP="00ED39F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93" w:type="pct"/>
            <w:tcBorders>
              <w:left w:val="nil"/>
              <w:right w:val="nil"/>
            </w:tcBorders>
          </w:tcPr>
          <w:p w14:paraId="05FDE486" w14:textId="77777777" w:rsidR="00ED39F2" w:rsidRPr="00965D90" w:rsidRDefault="00ED39F2" w:rsidP="00ED39F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Defining incorrectly a dependent variable or leaving blank.</w:t>
            </w:r>
          </w:p>
        </w:tc>
        <w:tc>
          <w:tcPr>
            <w:tcW w:w="1034" w:type="pct"/>
            <w:vMerge/>
            <w:tcBorders>
              <w:left w:val="nil"/>
              <w:right w:val="nil"/>
            </w:tcBorders>
          </w:tcPr>
          <w:p w14:paraId="78349B67" w14:textId="77777777" w:rsidR="00ED39F2" w:rsidRPr="00965D90" w:rsidRDefault="00ED39F2" w:rsidP="00ED39F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92" w:type="pct"/>
            <w:tcBorders>
              <w:left w:val="nil"/>
              <w:right w:val="nil"/>
            </w:tcBorders>
          </w:tcPr>
          <w:p w14:paraId="153ABD80" w14:textId="77777777" w:rsidR="00ED39F2" w:rsidRPr="00965D90" w:rsidRDefault="00ED39F2" w:rsidP="00ED39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0</w:t>
            </w:r>
          </w:p>
        </w:tc>
      </w:tr>
      <w:tr w:rsidR="00ED39F2" w:rsidRPr="00965D90" w14:paraId="7FD49374" w14:textId="77777777" w:rsidTr="00ED39F2">
        <w:trPr>
          <w:trHeight w:val="170"/>
          <w:jc w:val="center"/>
        </w:trPr>
        <w:tc>
          <w:tcPr>
            <w:tcW w:w="581" w:type="pct"/>
            <w:vMerge w:val="restart"/>
            <w:tcBorders>
              <w:left w:val="nil"/>
              <w:right w:val="nil"/>
            </w:tcBorders>
          </w:tcPr>
          <w:p w14:paraId="3D30665B" w14:textId="77777777" w:rsidR="00ED39F2" w:rsidRPr="00965D90" w:rsidRDefault="00ED39F2" w:rsidP="00ED39F2">
            <w:pPr>
              <w:spacing w:after="0" w:line="240" w:lineRule="auto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Independent variable</w:t>
            </w:r>
          </w:p>
        </w:tc>
        <w:tc>
          <w:tcPr>
            <w:tcW w:w="29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D379AB" w14:textId="77777777" w:rsidR="00ED39F2" w:rsidRPr="00965D90" w:rsidRDefault="00ED39F2" w:rsidP="00ED39F2">
            <w:pPr>
              <w:spacing w:after="0" w:line="240" w:lineRule="auto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Defining correctly an independent variable.</w:t>
            </w:r>
          </w:p>
        </w:tc>
        <w:tc>
          <w:tcPr>
            <w:tcW w:w="1034" w:type="pct"/>
            <w:vMerge/>
            <w:tcBorders>
              <w:left w:val="nil"/>
              <w:right w:val="nil"/>
            </w:tcBorders>
          </w:tcPr>
          <w:p w14:paraId="3FEF48F9" w14:textId="77777777" w:rsidR="00ED39F2" w:rsidRPr="00965D90" w:rsidRDefault="00ED39F2" w:rsidP="00ED39F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92" w:type="pct"/>
            <w:tcBorders>
              <w:left w:val="nil"/>
              <w:right w:val="nil"/>
            </w:tcBorders>
          </w:tcPr>
          <w:p w14:paraId="59CF469B" w14:textId="77777777" w:rsidR="00ED39F2" w:rsidRPr="00965D90" w:rsidRDefault="00ED39F2" w:rsidP="00ED39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1</w:t>
            </w:r>
          </w:p>
        </w:tc>
      </w:tr>
      <w:tr w:rsidR="00ED39F2" w:rsidRPr="00965D90" w14:paraId="381309C7" w14:textId="77777777" w:rsidTr="00ED39F2">
        <w:trPr>
          <w:trHeight w:val="221"/>
          <w:jc w:val="center"/>
        </w:trPr>
        <w:tc>
          <w:tcPr>
            <w:tcW w:w="581" w:type="pct"/>
            <w:vMerge/>
            <w:tcBorders>
              <w:left w:val="nil"/>
              <w:right w:val="nil"/>
            </w:tcBorders>
          </w:tcPr>
          <w:p w14:paraId="1929BF9B" w14:textId="77777777" w:rsidR="00ED39F2" w:rsidRPr="00965D90" w:rsidRDefault="00ED39F2" w:rsidP="00ED39F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93" w:type="pct"/>
            <w:tcBorders>
              <w:top w:val="single" w:sz="4" w:space="0" w:color="auto"/>
              <w:left w:val="nil"/>
              <w:right w:val="nil"/>
            </w:tcBorders>
          </w:tcPr>
          <w:p w14:paraId="71A85786" w14:textId="77777777" w:rsidR="00ED39F2" w:rsidRPr="00965D90" w:rsidRDefault="00ED39F2" w:rsidP="00ED39F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Defining incorrectly an independent variable or leaving blank.</w:t>
            </w:r>
          </w:p>
        </w:tc>
        <w:tc>
          <w:tcPr>
            <w:tcW w:w="1034" w:type="pct"/>
            <w:vMerge/>
            <w:tcBorders>
              <w:left w:val="nil"/>
              <w:right w:val="nil"/>
            </w:tcBorders>
          </w:tcPr>
          <w:p w14:paraId="6232B50D" w14:textId="77777777" w:rsidR="00ED39F2" w:rsidRPr="00965D90" w:rsidRDefault="00ED39F2" w:rsidP="00ED39F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92" w:type="pct"/>
            <w:tcBorders>
              <w:left w:val="nil"/>
              <w:right w:val="nil"/>
            </w:tcBorders>
          </w:tcPr>
          <w:p w14:paraId="4E5899D9" w14:textId="77777777" w:rsidR="00ED39F2" w:rsidRPr="00965D90" w:rsidRDefault="00ED39F2" w:rsidP="00ED39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0</w:t>
            </w:r>
          </w:p>
        </w:tc>
      </w:tr>
      <w:tr w:rsidR="00ED39F2" w:rsidRPr="00965D90" w14:paraId="6A98F4C9" w14:textId="77777777" w:rsidTr="00ED39F2">
        <w:trPr>
          <w:cantSplit/>
          <w:trHeight w:val="378"/>
          <w:jc w:val="center"/>
        </w:trPr>
        <w:tc>
          <w:tcPr>
            <w:tcW w:w="581" w:type="pct"/>
            <w:vMerge w:val="restart"/>
            <w:tcBorders>
              <w:left w:val="nil"/>
              <w:right w:val="nil"/>
            </w:tcBorders>
          </w:tcPr>
          <w:p w14:paraId="4D6AD901" w14:textId="77777777" w:rsidR="00ED39F2" w:rsidRPr="00965D90" w:rsidRDefault="00ED39F2" w:rsidP="00ED39F2">
            <w:pPr>
              <w:spacing w:after="0" w:line="240" w:lineRule="auto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Controlled variable</w:t>
            </w:r>
          </w:p>
        </w:tc>
        <w:tc>
          <w:tcPr>
            <w:tcW w:w="2993" w:type="pct"/>
            <w:tcBorders>
              <w:left w:val="nil"/>
              <w:bottom w:val="single" w:sz="4" w:space="0" w:color="auto"/>
              <w:right w:val="nil"/>
            </w:tcBorders>
          </w:tcPr>
          <w:p w14:paraId="1713E0AB" w14:textId="77777777" w:rsidR="00ED39F2" w:rsidRPr="00965D90" w:rsidRDefault="00ED39F2" w:rsidP="00ED39F2">
            <w:pPr>
              <w:spacing w:after="0" w:line="240" w:lineRule="auto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Defining at least two controlled variables, except for dependent and independent variables.</w:t>
            </w:r>
          </w:p>
        </w:tc>
        <w:tc>
          <w:tcPr>
            <w:tcW w:w="1034" w:type="pct"/>
            <w:vMerge/>
            <w:tcBorders>
              <w:left w:val="nil"/>
              <w:right w:val="nil"/>
            </w:tcBorders>
          </w:tcPr>
          <w:p w14:paraId="709EC9C6" w14:textId="77777777" w:rsidR="00ED39F2" w:rsidRPr="00965D90" w:rsidRDefault="00ED39F2" w:rsidP="00ED39F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92" w:type="pct"/>
            <w:tcBorders>
              <w:left w:val="nil"/>
              <w:bottom w:val="single" w:sz="4" w:space="0" w:color="auto"/>
              <w:right w:val="nil"/>
            </w:tcBorders>
          </w:tcPr>
          <w:p w14:paraId="16AF9FFA" w14:textId="77777777" w:rsidR="00ED39F2" w:rsidRPr="00965D90" w:rsidRDefault="00ED39F2" w:rsidP="00ED39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2</w:t>
            </w:r>
          </w:p>
        </w:tc>
      </w:tr>
      <w:tr w:rsidR="00ED39F2" w:rsidRPr="00965D90" w14:paraId="38CD9702" w14:textId="77777777" w:rsidTr="00ED39F2">
        <w:trPr>
          <w:cantSplit/>
          <w:trHeight w:val="187"/>
          <w:jc w:val="center"/>
        </w:trPr>
        <w:tc>
          <w:tcPr>
            <w:tcW w:w="581" w:type="pct"/>
            <w:vMerge/>
            <w:tcBorders>
              <w:left w:val="nil"/>
              <w:right w:val="nil"/>
            </w:tcBorders>
            <w:textDirection w:val="btLr"/>
          </w:tcPr>
          <w:p w14:paraId="08F3C15A" w14:textId="77777777" w:rsidR="00ED39F2" w:rsidRPr="00965D90" w:rsidRDefault="00ED39F2" w:rsidP="00ED39F2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</w:p>
        </w:tc>
        <w:tc>
          <w:tcPr>
            <w:tcW w:w="29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4D569E" w14:textId="77777777" w:rsidR="00ED39F2" w:rsidRPr="00965D90" w:rsidRDefault="00ED39F2" w:rsidP="00ED39F2">
            <w:pPr>
              <w:spacing w:after="0" w:line="240" w:lineRule="auto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Defining only one controlled variable.</w:t>
            </w:r>
          </w:p>
        </w:tc>
        <w:tc>
          <w:tcPr>
            <w:tcW w:w="1034" w:type="pct"/>
            <w:vMerge/>
            <w:tcBorders>
              <w:left w:val="nil"/>
              <w:right w:val="nil"/>
            </w:tcBorders>
          </w:tcPr>
          <w:p w14:paraId="5400925C" w14:textId="77777777" w:rsidR="00ED39F2" w:rsidRPr="00965D90" w:rsidRDefault="00ED39F2" w:rsidP="00ED39F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FBBEA5" w14:textId="77777777" w:rsidR="00ED39F2" w:rsidRPr="00965D90" w:rsidRDefault="00ED39F2" w:rsidP="00ED39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1</w:t>
            </w:r>
          </w:p>
        </w:tc>
      </w:tr>
      <w:tr w:rsidR="00ED39F2" w:rsidRPr="00965D90" w14:paraId="47CD677E" w14:textId="77777777" w:rsidTr="00ED39F2">
        <w:trPr>
          <w:cantSplit/>
          <w:trHeight w:val="406"/>
          <w:jc w:val="center"/>
        </w:trPr>
        <w:tc>
          <w:tcPr>
            <w:tcW w:w="581" w:type="pct"/>
            <w:vMerge/>
            <w:tcBorders>
              <w:left w:val="nil"/>
              <w:right w:val="nil"/>
            </w:tcBorders>
            <w:textDirection w:val="btLr"/>
          </w:tcPr>
          <w:p w14:paraId="4227041D" w14:textId="77777777" w:rsidR="00ED39F2" w:rsidRPr="00965D90" w:rsidRDefault="00ED39F2" w:rsidP="00ED39F2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</w:p>
        </w:tc>
        <w:tc>
          <w:tcPr>
            <w:tcW w:w="2993" w:type="pct"/>
            <w:tcBorders>
              <w:top w:val="single" w:sz="4" w:space="0" w:color="auto"/>
              <w:left w:val="nil"/>
              <w:right w:val="nil"/>
            </w:tcBorders>
          </w:tcPr>
          <w:p w14:paraId="6DD5A4F3" w14:textId="77777777" w:rsidR="00ED39F2" w:rsidRPr="00965D90" w:rsidRDefault="00ED39F2" w:rsidP="00ED39F2">
            <w:pPr>
              <w:spacing w:after="0" w:line="240" w:lineRule="auto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Defining dependent and /or independent variable(s) instead of controlled one(s) or non-descriptive variables or leaving blank.</w:t>
            </w:r>
          </w:p>
        </w:tc>
        <w:tc>
          <w:tcPr>
            <w:tcW w:w="1034" w:type="pct"/>
            <w:vMerge/>
            <w:tcBorders>
              <w:left w:val="nil"/>
              <w:right w:val="nil"/>
            </w:tcBorders>
          </w:tcPr>
          <w:p w14:paraId="3825E501" w14:textId="77777777" w:rsidR="00ED39F2" w:rsidRPr="00965D90" w:rsidRDefault="00ED39F2" w:rsidP="00ED39F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nil"/>
              <w:right w:val="nil"/>
            </w:tcBorders>
          </w:tcPr>
          <w:p w14:paraId="20CF3267" w14:textId="77777777" w:rsidR="00ED39F2" w:rsidRPr="00965D90" w:rsidRDefault="00ED39F2" w:rsidP="00ED39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0</w:t>
            </w:r>
          </w:p>
        </w:tc>
      </w:tr>
    </w:tbl>
    <w:p w14:paraId="2E0830F4" w14:textId="77777777" w:rsidR="00ED39F2" w:rsidRDefault="00ED39F2" w:rsidP="00ED39F2">
      <w:pPr>
        <w:tabs>
          <w:tab w:val="left" w:pos="567"/>
        </w:tabs>
        <w:spacing w:after="0" w:line="360" w:lineRule="auto"/>
        <w:jc w:val="both"/>
        <w:rPr>
          <w:rFonts w:ascii="Times New Roman" w:eastAsia="MyriadPro-Regular" w:hAnsi="Times New Roman" w:cs="Times New Roman"/>
          <w:sz w:val="24"/>
          <w:szCs w:val="24"/>
          <w:lang w:val="en-US" w:eastAsia="tr-TR"/>
        </w:rPr>
      </w:pPr>
    </w:p>
    <w:p w14:paraId="0B4AD4DD" w14:textId="77777777" w:rsidR="00ED39F2" w:rsidRDefault="00ED39F2" w:rsidP="00ED39F2">
      <w:pPr>
        <w:tabs>
          <w:tab w:val="left" w:pos="567"/>
        </w:tabs>
        <w:spacing w:after="0" w:line="360" w:lineRule="auto"/>
        <w:jc w:val="both"/>
        <w:rPr>
          <w:rFonts w:ascii="Times New Roman" w:eastAsia="MyriadPro-Regular" w:hAnsi="Times New Roman" w:cs="Times New Roman"/>
          <w:sz w:val="24"/>
          <w:szCs w:val="24"/>
          <w:lang w:val="en-US" w:eastAsia="tr-TR"/>
        </w:rPr>
      </w:pPr>
    </w:p>
    <w:p w14:paraId="50D4DC0E" w14:textId="77777777" w:rsidR="00ED39F2" w:rsidRDefault="00ED39F2" w:rsidP="00ED39F2">
      <w:pPr>
        <w:tabs>
          <w:tab w:val="left" w:pos="567"/>
        </w:tabs>
        <w:spacing w:after="0" w:line="360" w:lineRule="auto"/>
        <w:jc w:val="both"/>
        <w:rPr>
          <w:rFonts w:ascii="Times New Roman" w:eastAsia="MyriadPro-Regular" w:hAnsi="Times New Roman" w:cs="Times New Roman"/>
          <w:sz w:val="24"/>
          <w:szCs w:val="24"/>
          <w:lang w:val="en-US" w:eastAsia="tr-TR"/>
        </w:rPr>
      </w:pPr>
    </w:p>
    <w:p w14:paraId="110AE0A7" w14:textId="77777777" w:rsidR="00ED39F2" w:rsidRDefault="00ED39F2" w:rsidP="00ED39F2">
      <w:pPr>
        <w:tabs>
          <w:tab w:val="left" w:pos="567"/>
        </w:tabs>
        <w:spacing w:after="0" w:line="360" w:lineRule="auto"/>
        <w:jc w:val="both"/>
        <w:rPr>
          <w:rFonts w:ascii="Times New Roman" w:eastAsia="MyriadPro-Regular" w:hAnsi="Times New Roman" w:cs="Times New Roman"/>
          <w:sz w:val="24"/>
          <w:szCs w:val="24"/>
          <w:lang w:val="en-US" w:eastAsia="tr-TR"/>
        </w:rPr>
        <w:sectPr w:rsidR="00ED39F2" w:rsidSect="00620928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695918CB" w14:textId="77777777" w:rsidR="00ED39F2" w:rsidRPr="00965D90" w:rsidRDefault="00ED39F2" w:rsidP="00ED39F2">
      <w:pPr>
        <w:tabs>
          <w:tab w:val="left" w:pos="567"/>
        </w:tabs>
        <w:spacing w:after="0"/>
        <w:jc w:val="both"/>
        <w:rPr>
          <w:rFonts w:ascii="Times New Roman" w:hAnsi="Times New Roman"/>
          <w:lang w:val="en-US"/>
        </w:rPr>
      </w:pPr>
      <w:r w:rsidRPr="00965D90">
        <w:rPr>
          <w:rFonts w:ascii="Times New Roman" w:hAnsi="Times New Roman"/>
          <w:lang w:val="en-US"/>
        </w:rPr>
        <w:lastRenderedPageBreak/>
        <w:t xml:space="preserve">TABLE </w:t>
      </w:r>
      <w:r>
        <w:rPr>
          <w:rFonts w:ascii="Times New Roman" w:hAnsi="Times New Roman"/>
          <w:lang w:val="en-US"/>
        </w:rPr>
        <w:t>S-I</w:t>
      </w:r>
      <w:r w:rsidRPr="00965D90">
        <w:rPr>
          <w:rFonts w:ascii="Times New Roman" w:hAnsi="Times New Roman"/>
          <w:lang w:val="en-US"/>
        </w:rPr>
        <w:t xml:space="preserve">V. </w:t>
      </w:r>
      <w:r w:rsidRPr="00965D90">
        <w:rPr>
          <w:rFonts w:ascii="Times New Roman" w:eastAsia="MyriadPro-Bold" w:hAnsi="Times New Roman"/>
          <w:bCs/>
          <w:lang w:val="en-US" w:eastAsia="tr-TR"/>
        </w:rPr>
        <w:t xml:space="preserve">Percentages of the </w:t>
      </w:r>
      <w:r>
        <w:rPr>
          <w:rFonts w:ascii="Times New Roman" w:eastAsia="MyriadPro-Bold" w:hAnsi="Times New Roman"/>
          <w:bCs/>
          <w:lang w:val="en-US" w:eastAsia="tr-TR"/>
        </w:rPr>
        <w:t>pre-service science teachers</w:t>
      </w:r>
      <w:r w:rsidRPr="00965D90">
        <w:rPr>
          <w:rFonts w:ascii="Times New Roman" w:eastAsia="MyriadPro-Bold" w:hAnsi="Times New Roman"/>
          <w:bCs/>
          <w:lang w:val="en-US" w:eastAsia="tr-TR"/>
        </w:rPr>
        <w:t xml:space="preserve">’ alternative conceptions of the </w:t>
      </w:r>
      <w:r w:rsidRPr="00965D90">
        <w:rPr>
          <w:rFonts w:ascii="Times New Roman" w:hAnsi="Times New Roman"/>
          <w:lang w:val="en-US"/>
        </w:rPr>
        <w:t>“gases and gas laws” subject</w:t>
      </w:r>
      <w:r w:rsidRPr="00965D90">
        <w:rPr>
          <w:rFonts w:ascii="Times New Roman" w:eastAsia="MyriadPro-Bold" w:hAnsi="Times New Roman"/>
          <w:bCs/>
          <w:lang w:val="en-US" w:eastAsia="tr-TR"/>
        </w:rPr>
        <w:t xml:space="preserve"> in the pre- and post- </w:t>
      </w:r>
      <w:r w:rsidRPr="00965D90">
        <w:rPr>
          <w:rFonts w:ascii="Times New Roman" w:hAnsi="Times New Roman"/>
          <w:sz w:val="24"/>
          <w:szCs w:val="24"/>
          <w:lang w:val="en-US"/>
        </w:rPr>
        <w:t xml:space="preserve">gas laws </w:t>
      </w:r>
      <w:r>
        <w:rPr>
          <w:rFonts w:ascii="Times New Roman" w:hAnsi="Times New Roman"/>
          <w:sz w:val="24"/>
          <w:szCs w:val="24"/>
          <w:lang w:val="en-US"/>
        </w:rPr>
        <w:t>concept test.</w:t>
      </w:r>
    </w:p>
    <w:tbl>
      <w:tblPr>
        <w:tblW w:w="5022" w:type="pct"/>
        <w:tblBorders>
          <w:top w:val="single" w:sz="4" w:space="0" w:color="000000"/>
          <w:bottom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24"/>
        <w:gridCol w:w="2725"/>
        <w:gridCol w:w="5007"/>
        <w:gridCol w:w="711"/>
        <w:gridCol w:w="708"/>
        <w:gridCol w:w="640"/>
        <w:gridCol w:w="577"/>
        <w:gridCol w:w="623"/>
        <w:gridCol w:w="566"/>
      </w:tblGrid>
      <w:tr w:rsidR="00ED39F2" w:rsidRPr="00965D90" w14:paraId="44882314" w14:textId="77777777" w:rsidTr="00ED39F2">
        <w:tc>
          <w:tcPr>
            <w:tcW w:w="954" w:type="pct"/>
            <w:vMerge w:val="restart"/>
          </w:tcPr>
          <w:p w14:paraId="1A191172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Guide material(s) handling the alternative conceptions within the 5Es learning model</w:t>
            </w:r>
          </w:p>
        </w:tc>
        <w:tc>
          <w:tcPr>
            <w:tcW w:w="954" w:type="pct"/>
            <w:vMerge w:val="restart"/>
          </w:tcPr>
          <w:p w14:paraId="4EBEF2E4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Targeted conceptions </w:t>
            </w:r>
          </w:p>
        </w:tc>
        <w:tc>
          <w:tcPr>
            <w:tcW w:w="1753" w:type="pct"/>
            <w:vMerge w:val="restart"/>
          </w:tcPr>
          <w:p w14:paraId="0E7902AD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Alternative Conceptions</w:t>
            </w:r>
          </w:p>
        </w:tc>
        <w:tc>
          <w:tcPr>
            <w:tcW w:w="721" w:type="pct"/>
            <w:gridSpan w:val="3"/>
          </w:tcPr>
          <w:p w14:paraId="53686543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Control Group (%)</w:t>
            </w:r>
          </w:p>
        </w:tc>
        <w:tc>
          <w:tcPr>
            <w:tcW w:w="618" w:type="pct"/>
            <w:gridSpan w:val="3"/>
          </w:tcPr>
          <w:p w14:paraId="6701A0F1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Experimental Group (%)</w:t>
            </w:r>
          </w:p>
        </w:tc>
      </w:tr>
      <w:tr w:rsidR="00ED39F2" w:rsidRPr="00965D90" w14:paraId="31B94ECB" w14:textId="77777777" w:rsidTr="00ED39F2">
        <w:tc>
          <w:tcPr>
            <w:tcW w:w="954" w:type="pct"/>
            <w:vMerge/>
            <w:tcBorders>
              <w:bottom w:val="single" w:sz="4" w:space="0" w:color="000000"/>
            </w:tcBorders>
          </w:tcPr>
          <w:p w14:paraId="35B694D3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954" w:type="pct"/>
            <w:vMerge/>
            <w:tcBorders>
              <w:bottom w:val="single" w:sz="4" w:space="0" w:color="000000"/>
            </w:tcBorders>
          </w:tcPr>
          <w:p w14:paraId="38784555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753" w:type="pct"/>
            <w:vMerge/>
            <w:tcBorders>
              <w:bottom w:val="single" w:sz="4" w:space="0" w:color="000000"/>
            </w:tcBorders>
          </w:tcPr>
          <w:p w14:paraId="7908B02F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49" w:type="pct"/>
            <w:tcBorders>
              <w:bottom w:val="single" w:sz="4" w:space="0" w:color="000000"/>
            </w:tcBorders>
          </w:tcPr>
          <w:p w14:paraId="5D5BE0E6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965D90">
              <w:rPr>
                <w:rFonts w:ascii="Times New Roman" w:hAnsi="Times New Roman"/>
                <w:lang w:val="en-US"/>
              </w:rPr>
              <w:t>PrT</w:t>
            </w:r>
            <w:proofErr w:type="spellEnd"/>
          </w:p>
        </w:tc>
        <w:tc>
          <w:tcPr>
            <w:tcW w:w="248" w:type="pct"/>
            <w:tcBorders>
              <w:bottom w:val="single" w:sz="4" w:space="0" w:color="000000"/>
            </w:tcBorders>
          </w:tcPr>
          <w:p w14:paraId="28CFD210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965D90">
              <w:rPr>
                <w:rFonts w:ascii="Times New Roman" w:hAnsi="Times New Roman"/>
                <w:lang w:val="en-US"/>
              </w:rPr>
              <w:t>PoT</w:t>
            </w:r>
            <w:proofErr w:type="spellEnd"/>
          </w:p>
        </w:tc>
        <w:tc>
          <w:tcPr>
            <w:tcW w:w="224" w:type="pct"/>
            <w:tcBorders>
              <w:bottom w:val="single" w:sz="4" w:space="0" w:color="000000"/>
            </w:tcBorders>
          </w:tcPr>
          <w:p w14:paraId="47BA88FA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CC</w:t>
            </w:r>
          </w:p>
        </w:tc>
        <w:tc>
          <w:tcPr>
            <w:tcW w:w="202" w:type="pct"/>
            <w:tcBorders>
              <w:bottom w:val="single" w:sz="4" w:space="0" w:color="000000"/>
            </w:tcBorders>
          </w:tcPr>
          <w:p w14:paraId="5A25BE81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965D90">
              <w:rPr>
                <w:rFonts w:ascii="Times New Roman" w:hAnsi="Times New Roman"/>
                <w:lang w:val="en-US"/>
              </w:rPr>
              <w:t>PrT</w:t>
            </w:r>
            <w:proofErr w:type="spellEnd"/>
          </w:p>
        </w:tc>
        <w:tc>
          <w:tcPr>
            <w:tcW w:w="218" w:type="pct"/>
            <w:tcBorders>
              <w:bottom w:val="single" w:sz="4" w:space="0" w:color="000000"/>
            </w:tcBorders>
          </w:tcPr>
          <w:p w14:paraId="750A32FA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965D90">
              <w:rPr>
                <w:rFonts w:ascii="Times New Roman" w:hAnsi="Times New Roman"/>
                <w:lang w:val="en-US"/>
              </w:rPr>
              <w:t>PoT</w:t>
            </w:r>
            <w:proofErr w:type="spellEnd"/>
          </w:p>
        </w:tc>
        <w:tc>
          <w:tcPr>
            <w:tcW w:w="198" w:type="pct"/>
            <w:tcBorders>
              <w:bottom w:val="single" w:sz="4" w:space="0" w:color="000000"/>
            </w:tcBorders>
          </w:tcPr>
          <w:p w14:paraId="2352920A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CC</w:t>
            </w:r>
          </w:p>
        </w:tc>
      </w:tr>
      <w:tr w:rsidR="00ED39F2" w:rsidRPr="00965D90" w14:paraId="1CB1F346" w14:textId="77777777" w:rsidTr="00ED39F2">
        <w:tc>
          <w:tcPr>
            <w:tcW w:w="954" w:type="pct"/>
            <w:tcBorders>
              <w:top w:val="single" w:sz="4" w:space="0" w:color="000000"/>
            </w:tcBorders>
          </w:tcPr>
          <w:p w14:paraId="2D108E53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eastAsia="MyriadPro-It" w:hAnsi="Times New Roman"/>
                <w:iCs/>
                <w:lang w:val="en-US" w:eastAsia="tr-TR"/>
              </w:rPr>
              <w:t xml:space="preserve">The worksheets, analogy and </w:t>
            </w:r>
            <w:r w:rsidRPr="00965D90">
              <w:rPr>
                <w:rFonts w:ascii="Times New Roman" w:hAnsi="Times New Roman"/>
                <w:lang w:val="en-US"/>
              </w:rPr>
              <w:t>experimental activities</w:t>
            </w:r>
          </w:p>
        </w:tc>
        <w:tc>
          <w:tcPr>
            <w:tcW w:w="954" w:type="pct"/>
            <w:tcBorders>
              <w:top w:val="single" w:sz="4" w:space="0" w:color="000000"/>
            </w:tcBorders>
          </w:tcPr>
          <w:p w14:paraId="6F30D20D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The relationship between the </w:t>
            </w:r>
            <w:r w:rsidRPr="00965D90">
              <w:rPr>
                <w:rFonts w:ascii="Times New Roman" w:hAnsi="Times New Roman"/>
              </w:rPr>
              <w:t>temperature and pressure of a fixed quantity of gas (Gay-Lussac Gas Law)</w:t>
            </w:r>
          </w:p>
          <w:p w14:paraId="3EF73D00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753" w:type="pct"/>
            <w:tcBorders>
              <w:top w:val="single" w:sz="4" w:space="0" w:color="000000"/>
            </w:tcBorders>
          </w:tcPr>
          <w:p w14:paraId="2DEC01A4" w14:textId="77777777" w:rsidR="00ED39F2" w:rsidRPr="00965D90" w:rsidRDefault="00ED39F2" w:rsidP="00ED39F2">
            <w:pPr>
              <w:pStyle w:val="ListeParagraf"/>
              <w:numPr>
                <w:ilvl w:val="0"/>
                <w:numId w:val="6"/>
              </w:numPr>
              <w:tabs>
                <w:tab w:val="left" w:pos="270"/>
                <w:tab w:val="left" w:pos="567"/>
              </w:tabs>
              <w:spacing w:after="0" w:line="276" w:lineRule="auto"/>
              <w:ind w:left="0" w:firstLine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When a gas-filled piston injector is firstly submerged into ice water and then hot water respectively, its pressure firstly decreases and then </w:t>
            </w:r>
            <w:proofErr w:type="gramStart"/>
            <w:r w:rsidRPr="00965D90">
              <w:rPr>
                <w:rFonts w:ascii="Times New Roman" w:hAnsi="Times New Roman"/>
                <w:lang w:val="en-US"/>
              </w:rPr>
              <w:t>increases.</w:t>
            </w:r>
            <w:r>
              <w:rPr>
                <w:rFonts w:ascii="Times New Roman" w:hAnsi="Times New Roman"/>
                <w:lang w:val="en-US"/>
              </w:rPr>
              <w:t>*</w:t>
            </w:r>
            <w:proofErr w:type="gramEnd"/>
          </w:p>
        </w:tc>
        <w:tc>
          <w:tcPr>
            <w:tcW w:w="249" w:type="pct"/>
            <w:tcBorders>
              <w:top w:val="single" w:sz="4" w:space="0" w:color="000000"/>
            </w:tcBorders>
          </w:tcPr>
          <w:p w14:paraId="5207C5D9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48</w:t>
            </w:r>
          </w:p>
        </w:tc>
        <w:tc>
          <w:tcPr>
            <w:tcW w:w="248" w:type="pct"/>
            <w:tcBorders>
              <w:top w:val="single" w:sz="4" w:space="0" w:color="000000"/>
            </w:tcBorders>
          </w:tcPr>
          <w:p w14:paraId="0F3DE46F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32</w:t>
            </w:r>
          </w:p>
        </w:tc>
        <w:tc>
          <w:tcPr>
            <w:tcW w:w="224" w:type="pct"/>
            <w:tcBorders>
              <w:top w:val="single" w:sz="4" w:space="0" w:color="000000"/>
            </w:tcBorders>
          </w:tcPr>
          <w:p w14:paraId="54713E8E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+8</w:t>
            </w:r>
          </w:p>
        </w:tc>
        <w:tc>
          <w:tcPr>
            <w:tcW w:w="202" w:type="pct"/>
            <w:tcBorders>
              <w:top w:val="single" w:sz="4" w:space="0" w:color="000000"/>
            </w:tcBorders>
          </w:tcPr>
          <w:p w14:paraId="1779AB53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40</w:t>
            </w:r>
          </w:p>
        </w:tc>
        <w:tc>
          <w:tcPr>
            <w:tcW w:w="218" w:type="pct"/>
            <w:tcBorders>
              <w:top w:val="single" w:sz="4" w:space="0" w:color="000000"/>
            </w:tcBorders>
          </w:tcPr>
          <w:p w14:paraId="31AE4B8C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13</w:t>
            </w:r>
          </w:p>
        </w:tc>
        <w:tc>
          <w:tcPr>
            <w:tcW w:w="198" w:type="pct"/>
            <w:tcBorders>
              <w:top w:val="single" w:sz="4" w:space="0" w:color="000000"/>
            </w:tcBorders>
          </w:tcPr>
          <w:p w14:paraId="0694FCC6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+27</w:t>
            </w:r>
          </w:p>
        </w:tc>
      </w:tr>
      <w:tr w:rsidR="00ED39F2" w:rsidRPr="00965D90" w14:paraId="4BFF6BFC" w14:textId="77777777" w:rsidTr="00ED39F2">
        <w:trPr>
          <w:trHeight w:val="730"/>
        </w:trPr>
        <w:tc>
          <w:tcPr>
            <w:tcW w:w="954" w:type="pct"/>
          </w:tcPr>
          <w:p w14:paraId="71CE98DF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The </w:t>
            </w:r>
            <w:r w:rsidRPr="00BC653B">
              <w:rPr>
                <w:rFonts w:ascii="Times New Roman" w:hAnsi="Times New Roman"/>
                <w:lang w:val="en-US"/>
              </w:rPr>
              <w:t>computer animations</w:t>
            </w:r>
            <w:r w:rsidRPr="00965D90">
              <w:rPr>
                <w:rFonts w:ascii="Times New Roman" w:hAnsi="Times New Roman"/>
                <w:lang w:val="en-US"/>
              </w:rPr>
              <w:t xml:space="preserve"> and experimental activities</w:t>
            </w:r>
          </w:p>
        </w:tc>
        <w:tc>
          <w:tcPr>
            <w:tcW w:w="954" w:type="pct"/>
          </w:tcPr>
          <w:p w14:paraId="1DCB980D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The relationship between the </w:t>
            </w:r>
            <w:r w:rsidRPr="00965D90">
              <w:rPr>
                <w:rFonts w:ascii="Times New Roman" w:hAnsi="Times New Roman"/>
              </w:rPr>
              <w:t>temperature and pressure of a fixed quantity of gas (Gay-Lussac Gas Law)</w:t>
            </w:r>
          </w:p>
        </w:tc>
        <w:tc>
          <w:tcPr>
            <w:tcW w:w="1753" w:type="pct"/>
          </w:tcPr>
          <w:p w14:paraId="2694FA13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2. An increase in the pressure of gas into an injector decreases the pressure of the balloon, which is placed into the injector.</w:t>
            </w:r>
          </w:p>
        </w:tc>
        <w:tc>
          <w:tcPr>
            <w:tcW w:w="249" w:type="pct"/>
          </w:tcPr>
          <w:p w14:paraId="3C4A6C17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248" w:type="pct"/>
          </w:tcPr>
          <w:p w14:paraId="0E21893F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224" w:type="pct"/>
          </w:tcPr>
          <w:p w14:paraId="379AF607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202" w:type="pct"/>
          </w:tcPr>
          <w:p w14:paraId="4EDD309A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17</w:t>
            </w:r>
          </w:p>
        </w:tc>
        <w:tc>
          <w:tcPr>
            <w:tcW w:w="218" w:type="pct"/>
          </w:tcPr>
          <w:p w14:paraId="169E576B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198" w:type="pct"/>
          </w:tcPr>
          <w:p w14:paraId="538C64AF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+17</w:t>
            </w:r>
          </w:p>
        </w:tc>
      </w:tr>
      <w:tr w:rsidR="00ED39F2" w:rsidRPr="00965D90" w14:paraId="7BBA88AF" w14:textId="77777777" w:rsidTr="00ED39F2">
        <w:tc>
          <w:tcPr>
            <w:tcW w:w="954" w:type="pct"/>
          </w:tcPr>
          <w:p w14:paraId="20DE774B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The </w:t>
            </w:r>
            <w:r w:rsidRPr="00BC653B">
              <w:rPr>
                <w:rFonts w:ascii="Times New Roman" w:hAnsi="Times New Roman"/>
                <w:lang w:val="en-US"/>
              </w:rPr>
              <w:t>computer animations</w:t>
            </w:r>
            <w:r w:rsidRPr="00965D90">
              <w:rPr>
                <w:rFonts w:ascii="Times New Roman" w:hAnsi="Times New Roman"/>
                <w:lang w:val="en-US"/>
              </w:rPr>
              <w:t xml:space="preserve"> and experimental activities</w:t>
            </w:r>
          </w:p>
        </w:tc>
        <w:tc>
          <w:tcPr>
            <w:tcW w:w="954" w:type="pct"/>
          </w:tcPr>
          <w:p w14:paraId="11933C6F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The relationship between the </w:t>
            </w:r>
            <w:r w:rsidRPr="00965D90">
              <w:rPr>
                <w:rFonts w:ascii="Times New Roman" w:hAnsi="Times New Roman"/>
              </w:rPr>
              <w:t>temperature and pressure of a fixed quantity of gas (Gay-Lussac Gas Law)</w:t>
            </w:r>
          </w:p>
        </w:tc>
        <w:tc>
          <w:tcPr>
            <w:tcW w:w="1753" w:type="pct"/>
          </w:tcPr>
          <w:p w14:paraId="58822D0A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3. If the volume of the gas increases, its pressure increases as well.</w:t>
            </w:r>
          </w:p>
        </w:tc>
        <w:tc>
          <w:tcPr>
            <w:tcW w:w="249" w:type="pct"/>
          </w:tcPr>
          <w:p w14:paraId="1506B3C0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248" w:type="pct"/>
          </w:tcPr>
          <w:p w14:paraId="3D2A7B6E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224" w:type="pct"/>
          </w:tcPr>
          <w:p w14:paraId="21CE0B05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202" w:type="pct"/>
          </w:tcPr>
          <w:p w14:paraId="78899368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17</w:t>
            </w:r>
          </w:p>
        </w:tc>
        <w:tc>
          <w:tcPr>
            <w:tcW w:w="218" w:type="pct"/>
          </w:tcPr>
          <w:p w14:paraId="50E8FFC1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198" w:type="pct"/>
          </w:tcPr>
          <w:p w14:paraId="15A87C70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+17</w:t>
            </w:r>
          </w:p>
        </w:tc>
      </w:tr>
      <w:tr w:rsidR="00ED39F2" w:rsidRPr="00965D90" w14:paraId="351956E8" w14:textId="77777777" w:rsidTr="00ED39F2">
        <w:trPr>
          <w:trHeight w:val="409"/>
        </w:trPr>
        <w:tc>
          <w:tcPr>
            <w:tcW w:w="954" w:type="pct"/>
          </w:tcPr>
          <w:p w14:paraId="3E1AA406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The </w:t>
            </w:r>
            <w:r w:rsidRPr="00BC653B">
              <w:rPr>
                <w:rFonts w:ascii="Times New Roman" w:hAnsi="Times New Roman"/>
                <w:lang w:val="en-US"/>
              </w:rPr>
              <w:t>computer animations</w:t>
            </w:r>
          </w:p>
        </w:tc>
        <w:tc>
          <w:tcPr>
            <w:tcW w:w="954" w:type="pct"/>
          </w:tcPr>
          <w:p w14:paraId="1F135D2A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The relationship between the </w:t>
            </w:r>
            <w:r w:rsidRPr="00965D90">
              <w:rPr>
                <w:rFonts w:ascii="Times New Roman" w:hAnsi="Times New Roman"/>
              </w:rPr>
              <w:t>volume and pressure of a fixed quantity of gas (Boyle Gas Law)</w:t>
            </w:r>
          </w:p>
        </w:tc>
        <w:tc>
          <w:tcPr>
            <w:tcW w:w="1753" w:type="pct"/>
          </w:tcPr>
          <w:p w14:paraId="44E9C5B6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4. Filling a liquid to a closed container causes a decrease in a gas </w:t>
            </w:r>
            <w:proofErr w:type="gramStart"/>
            <w:r w:rsidRPr="00965D90">
              <w:rPr>
                <w:rFonts w:ascii="Times New Roman" w:hAnsi="Times New Roman"/>
                <w:lang w:val="en-US"/>
              </w:rPr>
              <w:t>pressure.</w:t>
            </w:r>
            <w:r>
              <w:rPr>
                <w:rFonts w:ascii="Times New Roman" w:hAnsi="Times New Roman"/>
                <w:lang w:val="en-US"/>
              </w:rPr>
              <w:t>*</w:t>
            </w:r>
            <w:proofErr w:type="gramEnd"/>
          </w:p>
        </w:tc>
        <w:tc>
          <w:tcPr>
            <w:tcW w:w="249" w:type="pct"/>
          </w:tcPr>
          <w:p w14:paraId="5752AC76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248" w:type="pct"/>
          </w:tcPr>
          <w:p w14:paraId="19AF0070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224" w:type="pct"/>
          </w:tcPr>
          <w:p w14:paraId="69B08CCC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202" w:type="pct"/>
          </w:tcPr>
          <w:p w14:paraId="35164C38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218" w:type="pct"/>
          </w:tcPr>
          <w:p w14:paraId="3376DF94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198" w:type="pct"/>
          </w:tcPr>
          <w:p w14:paraId="726C056F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+4</w:t>
            </w:r>
          </w:p>
        </w:tc>
      </w:tr>
      <w:tr w:rsidR="00ED39F2" w:rsidRPr="00965D90" w14:paraId="11D7F5BD" w14:textId="77777777" w:rsidTr="00ED39F2">
        <w:tc>
          <w:tcPr>
            <w:tcW w:w="954" w:type="pct"/>
          </w:tcPr>
          <w:p w14:paraId="2827C532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The analogy and experimental activities</w:t>
            </w:r>
          </w:p>
        </w:tc>
        <w:tc>
          <w:tcPr>
            <w:tcW w:w="954" w:type="pct"/>
          </w:tcPr>
          <w:p w14:paraId="18C4CA83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The relationship between the </w:t>
            </w:r>
            <w:r w:rsidRPr="00965D90">
              <w:rPr>
                <w:rFonts w:ascii="Times New Roman" w:hAnsi="Times New Roman"/>
              </w:rPr>
              <w:t>temperature and volume of a fixed quantity of gas (Charles Gas Law)</w:t>
            </w:r>
          </w:p>
        </w:tc>
        <w:tc>
          <w:tcPr>
            <w:tcW w:w="1753" w:type="pct"/>
          </w:tcPr>
          <w:p w14:paraId="5099B1AC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5. An increase in the temperature boosts the volumes of gas molecules.</w:t>
            </w:r>
          </w:p>
          <w:p w14:paraId="3341E229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49" w:type="pct"/>
          </w:tcPr>
          <w:p w14:paraId="018E0E19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248" w:type="pct"/>
          </w:tcPr>
          <w:p w14:paraId="41BF8855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224" w:type="pct"/>
          </w:tcPr>
          <w:p w14:paraId="6BDE0802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+8</w:t>
            </w:r>
          </w:p>
        </w:tc>
        <w:tc>
          <w:tcPr>
            <w:tcW w:w="202" w:type="pct"/>
          </w:tcPr>
          <w:p w14:paraId="3FE625F2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218" w:type="pct"/>
          </w:tcPr>
          <w:p w14:paraId="7B4A7A12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198" w:type="pct"/>
          </w:tcPr>
          <w:p w14:paraId="7339F77A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+4</w:t>
            </w:r>
          </w:p>
        </w:tc>
      </w:tr>
      <w:tr w:rsidR="00ED39F2" w:rsidRPr="00965D90" w14:paraId="18B1628D" w14:textId="77777777" w:rsidTr="00ED39F2">
        <w:tc>
          <w:tcPr>
            <w:tcW w:w="954" w:type="pct"/>
          </w:tcPr>
          <w:p w14:paraId="24FB1539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lastRenderedPageBreak/>
              <w:t>The analogy and experimental activities</w:t>
            </w:r>
          </w:p>
        </w:tc>
        <w:tc>
          <w:tcPr>
            <w:tcW w:w="954" w:type="pct"/>
          </w:tcPr>
          <w:p w14:paraId="4F6A0313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The relationship between the </w:t>
            </w:r>
            <w:r w:rsidRPr="00965D90">
              <w:rPr>
                <w:rFonts w:ascii="Times New Roman" w:hAnsi="Times New Roman"/>
              </w:rPr>
              <w:t>temperature and volume of a fixed quantity of gas (Charles Gas Law)</w:t>
            </w:r>
          </w:p>
        </w:tc>
        <w:tc>
          <w:tcPr>
            <w:tcW w:w="1753" w:type="pct"/>
          </w:tcPr>
          <w:p w14:paraId="3104C1CD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6. Dipping an injector-filled gas into ice water will shrink gas </w:t>
            </w:r>
            <w:proofErr w:type="gramStart"/>
            <w:r w:rsidRPr="00965D90">
              <w:rPr>
                <w:rFonts w:ascii="Times New Roman" w:hAnsi="Times New Roman"/>
                <w:lang w:val="en-US"/>
              </w:rPr>
              <w:t>molecules.</w:t>
            </w:r>
            <w:r>
              <w:rPr>
                <w:rFonts w:ascii="Times New Roman" w:hAnsi="Times New Roman"/>
                <w:lang w:val="en-US"/>
              </w:rPr>
              <w:t>*</w:t>
            </w:r>
            <w:proofErr w:type="gramEnd"/>
          </w:p>
        </w:tc>
        <w:tc>
          <w:tcPr>
            <w:tcW w:w="249" w:type="pct"/>
          </w:tcPr>
          <w:p w14:paraId="1E8B9D68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248" w:type="pct"/>
          </w:tcPr>
          <w:p w14:paraId="6D2260A4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224" w:type="pct"/>
          </w:tcPr>
          <w:p w14:paraId="5AE266D1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+8</w:t>
            </w:r>
          </w:p>
        </w:tc>
        <w:tc>
          <w:tcPr>
            <w:tcW w:w="202" w:type="pct"/>
          </w:tcPr>
          <w:p w14:paraId="3A8F47DA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218" w:type="pct"/>
          </w:tcPr>
          <w:p w14:paraId="25C44D90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198" w:type="pct"/>
          </w:tcPr>
          <w:p w14:paraId="76E05F35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ED39F2" w:rsidRPr="00965D90" w14:paraId="1993C584" w14:textId="77777777" w:rsidTr="00ED39F2">
        <w:tc>
          <w:tcPr>
            <w:tcW w:w="954" w:type="pct"/>
          </w:tcPr>
          <w:p w14:paraId="681E7D15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eastAsia="MyriadPro-It" w:hAnsi="Times New Roman"/>
                <w:iCs/>
                <w:lang w:val="en-US" w:eastAsia="tr-TR"/>
              </w:rPr>
              <w:t>The worksheets and</w:t>
            </w:r>
            <w:r w:rsidRPr="00965D90">
              <w:rPr>
                <w:rFonts w:ascii="Times New Roman" w:hAnsi="Times New Roman"/>
                <w:lang w:val="en-US"/>
              </w:rPr>
              <w:t xml:space="preserve"> </w:t>
            </w:r>
            <w:r w:rsidRPr="00BC653B">
              <w:rPr>
                <w:rFonts w:ascii="Times New Roman" w:hAnsi="Times New Roman"/>
                <w:lang w:val="en-US"/>
              </w:rPr>
              <w:t>computer animations</w:t>
            </w:r>
          </w:p>
        </w:tc>
        <w:tc>
          <w:tcPr>
            <w:tcW w:w="954" w:type="pct"/>
          </w:tcPr>
          <w:p w14:paraId="74B181DE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The relationship between the </w:t>
            </w:r>
            <w:r w:rsidRPr="00965D90">
              <w:rPr>
                <w:rFonts w:ascii="Times New Roman" w:hAnsi="Times New Roman"/>
              </w:rPr>
              <w:t>temperature and pressure of a fixed quantity of gas (Gay-Lussac Gas Law)</w:t>
            </w:r>
          </w:p>
        </w:tc>
        <w:tc>
          <w:tcPr>
            <w:tcW w:w="1753" w:type="pct"/>
          </w:tcPr>
          <w:p w14:paraId="58D0096C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7. Gas molecules in a closed container will crowd at its upper side when heated.</w:t>
            </w:r>
          </w:p>
        </w:tc>
        <w:tc>
          <w:tcPr>
            <w:tcW w:w="249" w:type="pct"/>
          </w:tcPr>
          <w:p w14:paraId="4006641A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32</w:t>
            </w:r>
          </w:p>
        </w:tc>
        <w:tc>
          <w:tcPr>
            <w:tcW w:w="248" w:type="pct"/>
          </w:tcPr>
          <w:p w14:paraId="503B1A8D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28</w:t>
            </w:r>
          </w:p>
        </w:tc>
        <w:tc>
          <w:tcPr>
            <w:tcW w:w="224" w:type="pct"/>
          </w:tcPr>
          <w:p w14:paraId="06767CA7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+4</w:t>
            </w:r>
          </w:p>
        </w:tc>
        <w:tc>
          <w:tcPr>
            <w:tcW w:w="202" w:type="pct"/>
          </w:tcPr>
          <w:p w14:paraId="0A98B597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17</w:t>
            </w:r>
          </w:p>
        </w:tc>
        <w:tc>
          <w:tcPr>
            <w:tcW w:w="218" w:type="pct"/>
          </w:tcPr>
          <w:p w14:paraId="1F7B07B2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198" w:type="pct"/>
          </w:tcPr>
          <w:p w14:paraId="4DE30716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+17</w:t>
            </w:r>
          </w:p>
        </w:tc>
      </w:tr>
      <w:tr w:rsidR="00ED39F2" w:rsidRPr="00965D90" w14:paraId="711086EF" w14:textId="77777777" w:rsidTr="00ED39F2">
        <w:tc>
          <w:tcPr>
            <w:tcW w:w="954" w:type="pct"/>
          </w:tcPr>
          <w:p w14:paraId="550D095B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The </w:t>
            </w:r>
            <w:r w:rsidRPr="00BC653B">
              <w:rPr>
                <w:rFonts w:ascii="Times New Roman" w:hAnsi="Times New Roman"/>
                <w:lang w:val="en-US"/>
              </w:rPr>
              <w:t>computer animations</w:t>
            </w:r>
          </w:p>
        </w:tc>
        <w:tc>
          <w:tcPr>
            <w:tcW w:w="954" w:type="pct"/>
          </w:tcPr>
          <w:p w14:paraId="702CCEEF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Gas behavior (Kinetic Theory)</w:t>
            </w:r>
          </w:p>
        </w:tc>
        <w:tc>
          <w:tcPr>
            <w:tcW w:w="1753" w:type="pct"/>
          </w:tcPr>
          <w:p w14:paraId="020B8FBA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8. As gas molecules are cooled, their energy decreases and stops moving.</w:t>
            </w:r>
          </w:p>
        </w:tc>
        <w:tc>
          <w:tcPr>
            <w:tcW w:w="249" w:type="pct"/>
          </w:tcPr>
          <w:p w14:paraId="10959170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12</w:t>
            </w:r>
          </w:p>
        </w:tc>
        <w:tc>
          <w:tcPr>
            <w:tcW w:w="248" w:type="pct"/>
          </w:tcPr>
          <w:p w14:paraId="54F93860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224" w:type="pct"/>
          </w:tcPr>
          <w:p w14:paraId="77F49EAD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+4</w:t>
            </w:r>
          </w:p>
        </w:tc>
        <w:tc>
          <w:tcPr>
            <w:tcW w:w="202" w:type="pct"/>
          </w:tcPr>
          <w:p w14:paraId="7E7850F3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218" w:type="pct"/>
          </w:tcPr>
          <w:p w14:paraId="68C66F17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198" w:type="pct"/>
          </w:tcPr>
          <w:p w14:paraId="1FA0A617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ED39F2" w:rsidRPr="00965D90" w14:paraId="1592394E" w14:textId="77777777" w:rsidTr="00ED39F2">
        <w:tc>
          <w:tcPr>
            <w:tcW w:w="954" w:type="pct"/>
          </w:tcPr>
          <w:p w14:paraId="22158313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The </w:t>
            </w:r>
            <w:r w:rsidRPr="00BC653B">
              <w:rPr>
                <w:rFonts w:ascii="Times New Roman" w:hAnsi="Times New Roman"/>
                <w:lang w:val="en-US"/>
              </w:rPr>
              <w:t>computer animations</w:t>
            </w:r>
          </w:p>
        </w:tc>
        <w:tc>
          <w:tcPr>
            <w:tcW w:w="954" w:type="pct"/>
          </w:tcPr>
          <w:p w14:paraId="2E523A4F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Gas behavior (Kinetic Theory)</w:t>
            </w:r>
          </w:p>
        </w:tc>
        <w:tc>
          <w:tcPr>
            <w:tcW w:w="1753" w:type="pct"/>
          </w:tcPr>
          <w:p w14:paraId="2393AA57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9. Gas molecules in a container will crown at its upper side when heated; because its density decreases.</w:t>
            </w:r>
          </w:p>
        </w:tc>
        <w:tc>
          <w:tcPr>
            <w:tcW w:w="249" w:type="pct"/>
          </w:tcPr>
          <w:p w14:paraId="72FA8393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248" w:type="pct"/>
          </w:tcPr>
          <w:p w14:paraId="0F96928B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224" w:type="pct"/>
          </w:tcPr>
          <w:p w14:paraId="1E80A6F4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-4</w:t>
            </w:r>
          </w:p>
        </w:tc>
        <w:tc>
          <w:tcPr>
            <w:tcW w:w="202" w:type="pct"/>
          </w:tcPr>
          <w:p w14:paraId="4891AAEB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218" w:type="pct"/>
          </w:tcPr>
          <w:p w14:paraId="1756CFC4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198" w:type="pct"/>
          </w:tcPr>
          <w:p w14:paraId="786D563C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ED39F2" w:rsidRPr="00965D90" w14:paraId="08B03228" w14:textId="77777777" w:rsidTr="00ED39F2">
        <w:tc>
          <w:tcPr>
            <w:tcW w:w="954" w:type="pct"/>
          </w:tcPr>
          <w:p w14:paraId="25AD2268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The </w:t>
            </w:r>
            <w:r w:rsidRPr="00BC653B">
              <w:rPr>
                <w:rFonts w:ascii="Times New Roman" w:hAnsi="Times New Roman"/>
                <w:lang w:val="en-US"/>
              </w:rPr>
              <w:t>computer animations</w:t>
            </w:r>
            <w:r w:rsidRPr="00965D90">
              <w:rPr>
                <w:rFonts w:ascii="Times New Roman" w:hAnsi="Times New Roman"/>
                <w:lang w:val="en-US"/>
              </w:rPr>
              <w:t xml:space="preserve"> and the experimental activities</w:t>
            </w:r>
          </w:p>
        </w:tc>
        <w:tc>
          <w:tcPr>
            <w:tcW w:w="954" w:type="pct"/>
          </w:tcPr>
          <w:p w14:paraId="7E0DA4AD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Gas behavior (Kinetic Theory)</w:t>
            </w:r>
          </w:p>
        </w:tc>
        <w:tc>
          <w:tcPr>
            <w:tcW w:w="1753" w:type="pct"/>
          </w:tcPr>
          <w:p w14:paraId="6C738A30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10. An increase in temperature decreases kinetic energy of gas </w:t>
            </w:r>
            <w:proofErr w:type="gramStart"/>
            <w:r w:rsidRPr="00965D90">
              <w:rPr>
                <w:rFonts w:ascii="Times New Roman" w:hAnsi="Times New Roman"/>
                <w:lang w:val="en-US"/>
              </w:rPr>
              <w:t>molecules.</w:t>
            </w:r>
            <w:r>
              <w:rPr>
                <w:rFonts w:ascii="Times New Roman" w:hAnsi="Times New Roman"/>
                <w:lang w:val="en-US"/>
              </w:rPr>
              <w:t>*</w:t>
            </w:r>
            <w:proofErr w:type="gramEnd"/>
          </w:p>
        </w:tc>
        <w:tc>
          <w:tcPr>
            <w:tcW w:w="249" w:type="pct"/>
          </w:tcPr>
          <w:p w14:paraId="278951B2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248" w:type="pct"/>
          </w:tcPr>
          <w:p w14:paraId="5A0FCFB0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224" w:type="pct"/>
          </w:tcPr>
          <w:p w14:paraId="2B9F6B5B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+4</w:t>
            </w:r>
          </w:p>
        </w:tc>
        <w:tc>
          <w:tcPr>
            <w:tcW w:w="202" w:type="pct"/>
          </w:tcPr>
          <w:p w14:paraId="1DE6426D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218" w:type="pct"/>
          </w:tcPr>
          <w:p w14:paraId="258F0433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198" w:type="pct"/>
          </w:tcPr>
          <w:p w14:paraId="7AA0DFA2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ED39F2" w:rsidRPr="00965D90" w14:paraId="7D1FEA7E" w14:textId="77777777" w:rsidTr="00ED39F2">
        <w:tc>
          <w:tcPr>
            <w:tcW w:w="954" w:type="pct"/>
          </w:tcPr>
          <w:p w14:paraId="6A80D603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eastAsia="MyriadPro-It" w:hAnsi="Times New Roman"/>
                <w:iCs/>
                <w:lang w:val="en-US" w:eastAsia="tr-TR"/>
              </w:rPr>
            </w:pPr>
          </w:p>
          <w:p w14:paraId="6B9F14BE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eastAsia="MyriadPro-It" w:hAnsi="Times New Roman"/>
                <w:iCs/>
                <w:lang w:val="en-US" w:eastAsia="tr-TR"/>
              </w:rPr>
              <w:t xml:space="preserve">The analogy and </w:t>
            </w:r>
            <w:r w:rsidRPr="00965D90">
              <w:rPr>
                <w:rFonts w:ascii="Times New Roman" w:hAnsi="Times New Roman"/>
                <w:lang w:val="en-US"/>
              </w:rPr>
              <w:t>experimental activities</w:t>
            </w:r>
          </w:p>
        </w:tc>
        <w:tc>
          <w:tcPr>
            <w:tcW w:w="954" w:type="pct"/>
          </w:tcPr>
          <w:p w14:paraId="50EBAD31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The relationship between the </w:t>
            </w:r>
            <w:r w:rsidRPr="00965D90">
              <w:rPr>
                <w:rFonts w:ascii="Times New Roman" w:hAnsi="Times New Roman"/>
              </w:rPr>
              <w:t>temperature and volume of a fixed quantity of gas (Charles Gas Law)</w:t>
            </w:r>
          </w:p>
        </w:tc>
        <w:tc>
          <w:tcPr>
            <w:tcW w:w="1753" w:type="pct"/>
          </w:tcPr>
          <w:p w14:paraId="7C60077D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11. A decrease in air temperature will decrease size of gas molecules in a balloon, so the balloon shrinks.</w:t>
            </w:r>
          </w:p>
        </w:tc>
        <w:tc>
          <w:tcPr>
            <w:tcW w:w="249" w:type="pct"/>
          </w:tcPr>
          <w:p w14:paraId="0B0C4CAF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248" w:type="pct"/>
          </w:tcPr>
          <w:p w14:paraId="71E69C3B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224" w:type="pct"/>
          </w:tcPr>
          <w:p w14:paraId="3704684A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+4</w:t>
            </w:r>
          </w:p>
        </w:tc>
        <w:tc>
          <w:tcPr>
            <w:tcW w:w="202" w:type="pct"/>
          </w:tcPr>
          <w:p w14:paraId="3F21A53E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218" w:type="pct"/>
          </w:tcPr>
          <w:p w14:paraId="08CD0482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198" w:type="pct"/>
          </w:tcPr>
          <w:p w14:paraId="3C329F8E" w14:textId="77777777"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</w:tr>
    </w:tbl>
    <w:p w14:paraId="4C73D0CB" w14:textId="77777777" w:rsidR="00ED39F2" w:rsidRDefault="00ED39F2" w:rsidP="00ED39F2">
      <w:pPr>
        <w:pStyle w:val="GvdeMetni"/>
        <w:tabs>
          <w:tab w:val="left" w:pos="567"/>
        </w:tabs>
        <w:spacing w:after="0"/>
        <w:jc w:val="both"/>
        <w:rPr>
          <w:rFonts w:ascii="Times New Roman" w:hAnsi="Times New Roman"/>
          <w:i/>
          <w:lang w:eastAsia="tr-TR"/>
        </w:rPr>
      </w:pPr>
      <w:r w:rsidRPr="00965D90">
        <w:rPr>
          <w:rFonts w:ascii="Times New Roman" w:hAnsi="Times New Roman"/>
          <w:i/>
          <w:lang w:eastAsia="tr-TR"/>
        </w:rPr>
        <w:t xml:space="preserve">CC: Conceptual Change; The (+) sign represents positive conceptual change in students while the (-) sign represents negative conceptual change. </w:t>
      </w:r>
      <w:r w:rsidRPr="000E5CAC">
        <w:rPr>
          <w:rFonts w:ascii="Times New Roman" w:hAnsi="Times New Roman"/>
          <w:i/>
          <w:lang w:eastAsia="tr-TR"/>
        </w:rPr>
        <w:t>*These alternative conceptions,</w:t>
      </w:r>
      <w:r>
        <w:rPr>
          <w:rFonts w:ascii="Times New Roman" w:hAnsi="Times New Roman"/>
          <w:i/>
          <w:lang w:eastAsia="tr-TR"/>
        </w:rPr>
        <w:t xml:space="preserve"> </w:t>
      </w:r>
      <w:r w:rsidRPr="000E5CAC">
        <w:rPr>
          <w:rFonts w:ascii="Times New Roman" w:hAnsi="Times New Roman"/>
          <w:i/>
          <w:lang w:eastAsia="tr-TR"/>
        </w:rPr>
        <w:t>unlike related literature, have firstly been identified in pre-test</w:t>
      </w:r>
      <w:r>
        <w:rPr>
          <w:rFonts w:ascii="Times New Roman" w:hAnsi="Times New Roman"/>
          <w:i/>
          <w:lang w:eastAsia="tr-TR"/>
        </w:rPr>
        <w:t>.</w:t>
      </w:r>
    </w:p>
    <w:p w14:paraId="121DE0AD" w14:textId="77777777" w:rsidR="00ED39F2" w:rsidRDefault="00ED39F2" w:rsidP="00ED39F2">
      <w:pPr>
        <w:pStyle w:val="GvdeMetni"/>
        <w:tabs>
          <w:tab w:val="left" w:pos="567"/>
        </w:tabs>
        <w:spacing w:after="0"/>
        <w:jc w:val="both"/>
        <w:rPr>
          <w:rFonts w:ascii="Times New Roman" w:hAnsi="Times New Roman"/>
          <w:i/>
          <w:lang w:eastAsia="tr-TR"/>
        </w:rPr>
      </w:pPr>
    </w:p>
    <w:p w14:paraId="1F411A07" w14:textId="77777777" w:rsidR="00ED39F2" w:rsidRDefault="00ED39F2" w:rsidP="00ED39F2">
      <w:pPr>
        <w:pStyle w:val="GvdeMetni"/>
        <w:tabs>
          <w:tab w:val="left" w:pos="567"/>
        </w:tabs>
        <w:spacing w:after="0"/>
        <w:jc w:val="both"/>
        <w:rPr>
          <w:rFonts w:ascii="Times New Roman" w:hAnsi="Times New Roman"/>
          <w:i/>
          <w:lang w:eastAsia="tr-TR"/>
        </w:rPr>
      </w:pPr>
    </w:p>
    <w:p w14:paraId="1F903578" w14:textId="77777777" w:rsidR="00ED39F2" w:rsidRDefault="00ED39F2" w:rsidP="00ED39F2">
      <w:pPr>
        <w:pStyle w:val="GvdeMetni"/>
        <w:tabs>
          <w:tab w:val="left" w:pos="567"/>
        </w:tabs>
        <w:spacing w:after="0"/>
        <w:jc w:val="both"/>
        <w:rPr>
          <w:rFonts w:ascii="Times New Roman" w:hAnsi="Times New Roman"/>
          <w:i/>
          <w:lang w:eastAsia="tr-TR"/>
        </w:rPr>
      </w:pPr>
    </w:p>
    <w:p w14:paraId="7A5FF589" w14:textId="77777777" w:rsidR="00ED39F2" w:rsidRDefault="00ED39F2" w:rsidP="00ED39F2">
      <w:pPr>
        <w:pStyle w:val="GvdeMetni"/>
        <w:tabs>
          <w:tab w:val="left" w:pos="567"/>
        </w:tabs>
        <w:spacing w:after="0"/>
        <w:jc w:val="both"/>
        <w:rPr>
          <w:rFonts w:ascii="Times New Roman" w:hAnsi="Times New Roman"/>
          <w:i/>
          <w:lang w:eastAsia="tr-TR"/>
        </w:rPr>
      </w:pPr>
    </w:p>
    <w:p w14:paraId="4E5B8AC5" w14:textId="77777777" w:rsidR="00ED39F2" w:rsidRDefault="00ED39F2" w:rsidP="00ED39F2">
      <w:pPr>
        <w:pStyle w:val="GvdeMetni"/>
        <w:tabs>
          <w:tab w:val="left" w:pos="567"/>
        </w:tabs>
        <w:spacing w:after="0"/>
        <w:jc w:val="both"/>
        <w:rPr>
          <w:rFonts w:ascii="Times New Roman" w:hAnsi="Times New Roman"/>
          <w:i/>
          <w:lang w:eastAsia="tr-TR"/>
        </w:rPr>
      </w:pPr>
    </w:p>
    <w:p w14:paraId="28E7871A" w14:textId="77777777" w:rsidR="00ED39F2" w:rsidRDefault="00ED39F2" w:rsidP="00ED39F2">
      <w:pPr>
        <w:pStyle w:val="GvdeMetni"/>
        <w:tabs>
          <w:tab w:val="left" w:pos="567"/>
        </w:tabs>
        <w:spacing w:after="0"/>
        <w:jc w:val="both"/>
        <w:rPr>
          <w:rFonts w:ascii="Times New Roman" w:hAnsi="Times New Roman"/>
          <w:i/>
          <w:lang w:eastAsia="tr-TR"/>
        </w:rPr>
      </w:pPr>
    </w:p>
    <w:p w14:paraId="5536BAA0" w14:textId="77777777" w:rsidR="00A92143" w:rsidRDefault="00A92143" w:rsidP="00ED39F2">
      <w:pPr>
        <w:pStyle w:val="GvdeMetni"/>
        <w:tabs>
          <w:tab w:val="left" w:pos="567"/>
        </w:tabs>
        <w:spacing w:after="0"/>
        <w:jc w:val="both"/>
        <w:rPr>
          <w:rFonts w:ascii="Times New Roman" w:hAnsi="Times New Roman"/>
          <w:i/>
          <w:lang w:eastAsia="tr-TR"/>
        </w:rPr>
      </w:pPr>
    </w:p>
    <w:p w14:paraId="2FA25F39" w14:textId="77777777" w:rsidR="00A92143" w:rsidRDefault="00A92143" w:rsidP="00ED39F2">
      <w:pPr>
        <w:pStyle w:val="GvdeMetni"/>
        <w:tabs>
          <w:tab w:val="left" w:pos="567"/>
        </w:tabs>
        <w:spacing w:after="0"/>
        <w:jc w:val="both"/>
        <w:rPr>
          <w:rFonts w:ascii="Times New Roman" w:hAnsi="Times New Roman"/>
          <w:i/>
          <w:lang w:eastAsia="tr-TR"/>
        </w:rPr>
      </w:pPr>
    </w:p>
    <w:p w14:paraId="032BD20C" w14:textId="77777777" w:rsidR="00ED39F2" w:rsidRDefault="00ED39F2" w:rsidP="00ED39F2">
      <w:pPr>
        <w:pStyle w:val="GvdeMetni"/>
        <w:tabs>
          <w:tab w:val="left" w:pos="567"/>
        </w:tabs>
        <w:spacing w:after="0"/>
        <w:jc w:val="both"/>
        <w:rPr>
          <w:rFonts w:ascii="Times New Roman" w:hAnsi="Times New Roman"/>
          <w:i/>
          <w:lang w:eastAsia="tr-TR"/>
        </w:rPr>
      </w:pPr>
    </w:p>
    <w:p w14:paraId="4325BCA6" w14:textId="77777777" w:rsidR="00ED39F2" w:rsidRPr="00A92143" w:rsidRDefault="00A92143" w:rsidP="00A92143">
      <w:pPr>
        <w:tabs>
          <w:tab w:val="left" w:pos="567"/>
        </w:tabs>
        <w:spacing w:after="0"/>
        <w:rPr>
          <w:rFonts w:ascii="Times New Roman" w:hAnsi="Times New Roman"/>
          <w:lang w:val="en-US"/>
        </w:rPr>
      </w:pPr>
      <w:r w:rsidRPr="00A92143">
        <w:rPr>
          <w:rFonts w:ascii="Times New Roman" w:hAnsi="Times New Roman"/>
          <w:lang w:val="en-US"/>
        </w:rPr>
        <w:lastRenderedPageBreak/>
        <w:t>TABLE S-V</w:t>
      </w:r>
      <w:r w:rsidR="00ED39F2" w:rsidRPr="00A92143">
        <w:rPr>
          <w:rFonts w:ascii="Times New Roman" w:eastAsia="MyriadPro-Bold" w:hAnsi="Times New Roman"/>
          <w:bCs/>
          <w:lang w:val="en-US" w:eastAsia="tr-TR"/>
        </w:rPr>
        <w:t xml:space="preserve">. </w:t>
      </w:r>
      <w:r>
        <w:rPr>
          <w:rFonts w:ascii="Times New Roman" w:eastAsia="MyriadPro-Bold" w:hAnsi="Times New Roman"/>
          <w:bCs/>
          <w:lang w:val="en-US" w:eastAsia="tr-TR"/>
        </w:rPr>
        <w:t>D</w:t>
      </w:r>
      <w:r w:rsidR="00ED39F2" w:rsidRPr="00A92143">
        <w:rPr>
          <w:rFonts w:ascii="Times New Roman" w:eastAsia="MyriadPro-Bold" w:hAnsi="Times New Roman"/>
          <w:bCs/>
          <w:lang w:val="en-US" w:eastAsia="tr-TR"/>
        </w:rPr>
        <w:t xml:space="preserve">escriptive </w:t>
      </w:r>
      <w:r>
        <w:rPr>
          <w:rFonts w:ascii="Times New Roman" w:eastAsia="MyriadPro-Bold" w:hAnsi="Times New Roman"/>
          <w:bCs/>
          <w:lang w:val="en-US" w:eastAsia="tr-TR"/>
        </w:rPr>
        <w:t xml:space="preserve">statistics of </w:t>
      </w:r>
      <w:r w:rsidR="00ED39F2" w:rsidRPr="00A92143">
        <w:rPr>
          <w:rFonts w:ascii="Times New Roman" w:eastAsia="MyriadPro-Bold" w:hAnsi="Times New Roman"/>
          <w:bCs/>
          <w:lang w:val="en-US" w:eastAsia="tr-TR"/>
        </w:rPr>
        <w:t>the</w:t>
      </w:r>
      <w:r>
        <w:rPr>
          <w:rFonts w:ascii="Times New Roman" w:eastAsia="MyriadPro-Bold" w:hAnsi="Times New Roman"/>
          <w:bCs/>
          <w:lang w:val="en-US" w:eastAsia="tr-TR"/>
        </w:rPr>
        <w:t xml:space="preserve"> </w:t>
      </w:r>
      <w:r w:rsidR="00ED39F2" w:rsidRPr="00A92143">
        <w:rPr>
          <w:rFonts w:ascii="Times New Roman" w:eastAsia="MyriadPro-Bold" w:hAnsi="Times New Roman"/>
          <w:bCs/>
          <w:lang w:val="en-US" w:eastAsia="tr-TR"/>
        </w:rPr>
        <w:t>pre-service science teachers’ performances on the gas laws test</w:t>
      </w:r>
      <w:r>
        <w:rPr>
          <w:rFonts w:ascii="Times New Roman" w:eastAsia="MyriadPro-Bold" w:hAnsi="Times New Roman"/>
          <w:bCs/>
          <w:lang w:val="en-US" w:eastAsia="tr-TR"/>
        </w:rPr>
        <w:t xml:space="preserve"> </w:t>
      </w:r>
      <w:r w:rsidR="00ED39F2" w:rsidRPr="00A92143">
        <w:rPr>
          <w:rFonts w:ascii="Times New Roman" w:eastAsia="MyriadPro-Bold" w:hAnsi="Times New Roman"/>
          <w:bCs/>
          <w:lang w:val="en-US" w:eastAsia="tr-TR"/>
        </w:rPr>
        <w:t>and science process skills test</w:t>
      </w:r>
    </w:p>
    <w:p w14:paraId="19C2FF2E" w14:textId="77777777" w:rsidR="00ED39F2" w:rsidRPr="00A92143" w:rsidRDefault="00ED39F2" w:rsidP="00ED39F2">
      <w:pPr>
        <w:pStyle w:val="GvdeMetni"/>
        <w:tabs>
          <w:tab w:val="left" w:pos="567"/>
        </w:tabs>
        <w:spacing w:after="0"/>
        <w:jc w:val="both"/>
        <w:rPr>
          <w:rFonts w:ascii="Times New Roman" w:hAnsi="Times New Roman"/>
          <w:i/>
          <w:lang w:eastAsia="tr-TR"/>
        </w:rPr>
      </w:pPr>
    </w:p>
    <w:tbl>
      <w:tblPr>
        <w:tblStyle w:val="TabloKlavuzu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8"/>
        <w:gridCol w:w="2368"/>
        <w:gridCol w:w="2369"/>
        <w:gridCol w:w="2372"/>
        <w:gridCol w:w="2369"/>
        <w:gridCol w:w="2372"/>
      </w:tblGrid>
      <w:tr w:rsidR="00ED39F2" w:rsidRPr="00A92143" w14:paraId="274DC93E" w14:textId="77777777" w:rsidTr="00ED39F2">
        <w:tc>
          <w:tcPr>
            <w:tcW w:w="833" w:type="pct"/>
            <w:vMerge w:val="restart"/>
          </w:tcPr>
          <w:p w14:paraId="68C44E24" w14:textId="77777777" w:rsidR="00ED39F2" w:rsidRPr="00A92143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</w:pPr>
            <w:r w:rsidRPr="00A92143"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  <w:t xml:space="preserve">Groups </w:t>
            </w:r>
          </w:p>
        </w:tc>
        <w:tc>
          <w:tcPr>
            <w:tcW w:w="833" w:type="pct"/>
            <w:vMerge w:val="restart"/>
          </w:tcPr>
          <w:p w14:paraId="4DF6B164" w14:textId="77777777" w:rsidR="00ED39F2" w:rsidRPr="00A92143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</w:pPr>
            <w:r w:rsidRPr="00A92143"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  <w:t xml:space="preserve">Descriptive Parameters </w:t>
            </w:r>
          </w:p>
        </w:tc>
        <w:tc>
          <w:tcPr>
            <w:tcW w:w="1667" w:type="pct"/>
            <w:gridSpan w:val="2"/>
          </w:tcPr>
          <w:p w14:paraId="0C001BE7" w14:textId="77777777" w:rsidR="00ED39F2" w:rsidRPr="00A92143" w:rsidRDefault="00ED39F2" w:rsidP="00ED39F2">
            <w:pPr>
              <w:jc w:val="center"/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</w:pPr>
            <w:r w:rsidRPr="00A92143"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  <w:t>Pre-test</w:t>
            </w:r>
          </w:p>
        </w:tc>
        <w:tc>
          <w:tcPr>
            <w:tcW w:w="1667" w:type="pct"/>
            <w:gridSpan w:val="2"/>
          </w:tcPr>
          <w:p w14:paraId="7B3B26D6" w14:textId="77777777" w:rsidR="00ED39F2" w:rsidRPr="00A92143" w:rsidRDefault="00ED39F2" w:rsidP="00ED39F2">
            <w:pPr>
              <w:jc w:val="center"/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</w:pPr>
            <w:r w:rsidRPr="00A92143"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  <w:t>Post-test</w:t>
            </w:r>
          </w:p>
        </w:tc>
      </w:tr>
      <w:tr w:rsidR="00ED39F2" w:rsidRPr="00A92143" w14:paraId="7DB5F763" w14:textId="77777777" w:rsidTr="00ED39F2">
        <w:tc>
          <w:tcPr>
            <w:tcW w:w="833" w:type="pct"/>
            <w:vMerge/>
            <w:tcBorders>
              <w:bottom w:val="single" w:sz="2" w:space="0" w:color="auto"/>
            </w:tcBorders>
          </w:tcPr>
          <w:p w14:paraId="6E2E1FC5" w14:textId="77777777" w:rsidR="00ED39F2" w:rsidRPr="00A92143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833" w:type="pct"/>
            <w:vMerge/>
            <w:tcBorders>
              <w:bottom w:val="single" w:sz="2" w:space="0" w:color="auto"/>
            </w:tcBorders>
          </w:tcPr>
          <w:p w14:paraId="7A85B702" w14:textId="77777777" w:rsidR="00ED39F2" w:rsidRPr="00A92143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833" w:type="pct"/>
            <w:tcBorders>
              <w:bottom w:val="single" w:sz="2" w:space="0" w:color="auto"/>
            </w:tcBorders>
          </w:tcPr>
          <w:p w14:paraId="76CABE09" w14:textId="77777777" w:rsidR="00ED39F2" w:rsidRPr="00A92143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</w:pPr>
            <w:r w:rsidRPr="00A92143"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  <w:t>Gas Laws Test</w:t>
            </w:r>
          </w:p>
        </w:tc>
        <w:tc>
          <w:tcPr>
            <w:tcW w:w="833" w:type="pct"/>
            <w:tcBorders>
              <w:bottom w:val="single" w:sz="2" w:space="0" w:color="auto"/>
            </w:tcBorders>
          </w:tcPr>
          <w:p w14:paraId="5AE95847" w14:textId="77777777" w:rsidR="00ED39F2" w:rsidRPr="00A92143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</w:pPr>
            <w:r w:rsidRPr="00A92143"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  <w:t>Science Process Skills Test</w:t>
            </w:r>
          </w:p>
        </w:tc>
        <w:tc>
          <w:tcPr>
            <w:tcW w:w="833" w:type="pct"/>
            <w:tcBorders>
              <w:bottom w:val="single" w:sz="2" w:space="0" w:color="auto"/>
            </w:tcBorders>
          </w:tcPr>
          <w:p w14:paraId="44EC831E" w14:textId="77777777" w:rsidR="00ED39F2" w:rsidRPr="00A92143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</w:pPr>
            <w:r w:rsidRPr="00A92143"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  <w:t>Gas Laws Test</w:t>
            </w:r>
          </w:p>
        </w:tc>
        <w:tc>
          <w:tcPr>
            <w:tcW w:w="833" w:type="pct"/>
            <w:tcBorders>
              <w:bottom w:val="single" w:sz="2" w:space="0" w:color="auto"/>
            </w:tcBorders>
          </w:tcPr>
          <w:p w14:paraId="406F023F" w14:textId="77777777" w:rsidR="00ED39F2" w:rsidRPr="00A92143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</w:pPr>
            <w:r w:rsidRPr="00A92143"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  <w:t>Science Process Skills Test</w:t>
            </w:r>
          </w:p>
        </w:tc>
      </w:tr>
      <w:tr w:rsidR="00ED39F2" w:rsidRPr="00A92143" w14:paraId="4B6DBA5A" w14:textId="77777777" w:rsidTr="00ED39F2">
        <w:tc>
          <w:tcPr>
            <w:tcW w:w="833" w:type="pct"/>
            <w:vMerge w:val="restart"/>
            <w:tcBorders>
              <w:top w:val="single" w:sz="2" w:space="0" w:color="auto"/>
            </w:tcBorders>
          </w:tcPr>
          <w:p w14:paraId="48E07C43" w14:textId="77777777" w:rsidR="00ED39F2" w:rsidRPr="00A92143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</w:pPr>
            <w:r w:rsidRPr="00A92143"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  <w:t>Experimental group</w:t>
            </w:r>
          </w:p>
        </w:tc>
        <w:tc>
          <w:tcPr>
            <w:tcW w:w="833" w:type="pct"/>
            <w:tcBorders>
              <w:top w:val="single" w:sz="2" w:space="0" w:color="auto"/>
            </w:tcBorders>
          </w:tcPr>
          <w:p w14:paraId="670BF45F" w14:textId="77777777" w:rsidR="00ED39F2" w:rsidRPr="00A92143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</w:pPr>
            <w:r w:rsidRPr="00A92143"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  <w:t xml:space="preserve">Mean </w:t>
            </w:r>
          </w:p>
        </w:tc>
        <w:tc>
          <w:tcPr>
            <w:tcW w:w="833" w:type="pct"/>
            <w:tcBorders>
              <w:top w:val="single" w:sz="2" w:space="0" w:color="auto"/>
            </w:tcBorders>
          </w:tcPr>
          <w:p w14:paraId="50AADF24" w14:textId="77777777" w:rsidR="00ED39F2" w:rsidRPr="00A92143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</w:pPr>
            <w:r w:rsidRPr="00A92143"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  <w:t>27.54</w:t>
            </w:r>
          </w:p>
        </w:tc>
        <w:tc>
          <w:tcPr>
            <w:tcW w:w="833" w:type="pct"/>
            <w:tcBorders>
              <w:top w:val="single" w:sz="2" w:space="0" w:color="auto"/>
            </w:tcBorders>
          </w:tcPr>
          <w:p w14:paraId="463F40DE" w14:textId="77777777" w:rsidR="00ED39F2" w:rsidRPr="00A92143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</w:pPr>
            <w:r w:rsidRPr="00A92143"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  <w:t>68.84</w:t>
            </w:r>
          </w:p>
        </w:tc>
        <w:tc>
          <w:tcPr>
            <w:tcW w:w="833" w:type="pct"/>
            <w:tcBorders>
              <w:top w:val="single" w:sz="2" w:space="0" w:color="auto"/>
            </w:tcBorders>
          </w:tcPr>
          <w:p w14:paraId="03A867DC" w14:textId="77777777" w:rsidR="00ED39F2" w:rsidRPr="00A92143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</w:pPr>
            <w:r w:rsidRPr="00A92143"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  <w:t>59.54</w:t>
            </w:r>
          </w:p>
        </w:tc>
        <w:tc>
          <w:tcPr>
            <w:tcW w:w="833" w:type="pct"/>
            <w:tcBorders>
              <w:top w:val="single" w:sz="2" w:space="0" w:color="auto"/>
            </w:tcBorders>
          </w:tcPr>
          <w:p w14:paraId="6EA502EA" w14:textId="77777777" w:rsidR="00ED39F2" w:rsidRPr="00A92143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</w:pPr>
            <w:r w:rsidRPr="00A92143"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  <w:t>130.84</w:t>
            </w:r>
          </w:p>
        </w:tc>
      </w:tr>
      <w:tr w:rsidR="00ED39F2" w:rsidRPr="00A92143" w14:paraId="2A0A0773" w14:textId="77777777" w:rsidTr="00ED39F2">
        <w:tc>
          <w:tcPr>
            <w:tcW w:w="833" w:type="pct"/>
            <w:vMerge/>
          </w:tcPr>
          <w:p w14:paraId="4B92E589" w14:textId="77777777" w:rsidR="00ED39F2" w:rsidRPr="00A92143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833" w:type="pct"/>
          </w:tcPr>
          <w:p w14:paraId="5D7CA69D" w14:textId="77777777" w:rsidR="00ED39F2" w:rsidRPr="00A92143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</w:pPr>
            <w:r w:rsidRPr="00A92143"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  <w:t xml:space="preserve">Standard deviation </w:t>
            </w:r>
          </w:p>
        </w:tc>
        <w:tc>
          <w:tcPr>
            <w:tcW w:w="833" w:type="pct"/>
          </w:tcPr>
          <w:p w14:paraId="1210B9D1" w14:textId="77777777" w:rsidR="00ED39F2" w:rsidRPr="00A92143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</w:pPr>
            <w:r w:rsidRPr="00A92143"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  <w:t>11.34</w:t>
            </w:r>
          </w:p>
        </w:tc>
        <w:tc>
          <w:tcPr>
            <w:tcW w:w="833" w:type="pct"/>
          </w:tcPr>
          <w:p w14:paraId="26B5462B" w14:textId="77777777" w:rsidR="00ED39F2" w:rsidRPr="00A92143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</w:pPr>
            <w:r w:rsidRPr="00A92143"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  <w:t>11.66</w:t>
            </w:r>
          </w:p>
        </w:tc>
        <w:tc>
          <w:tcPr>
            <w:tcW w:w="833" w:type="pct"/>
          </w:tcPr>
          <w:p w14:paraId="13519ECA" w14:textId="77777777" w:rsidR="00ED39F2" w:rsidRPr="00A92143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</w:pPr>
            <w:r w:rsidRPr="00A92143"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  <w:t>7.37</w:t>
            </w:r>
          </w:p>
        </w:tc>
        <w:tc>
          <w:tcPr>
            <w:tcW w:w="833" w:type="pct"/>
          </w:tcPr>
          <w:p w14:paraId="3D456394" w14:textId="77777777" w:rsidR="00ED39F2" w:rsidRPr="00A92143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</w:pPr>
            <w:r w:rsidRPr="00A92143"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  <w:t>12.75</w:t>
            </w:r>
          </w:p>
        </w:tc>
      </w:tr>
      <w:tr w:rsidR="00ED39F2" w:rsidRPr="00A92143" w14:paraId="1C0D9A0D" w14:textId="77777777" w:rsidTr="00ED39F2">
        <w:tc>
          <w:tcPr>
            <w:tcW w:w="833" w:type="pct"/>
            <w:vMerge/>
          </w:tcPr>
          <w:p w14:paraId="5DCC82B8" w14:textId="77777777" w:rsidR="00ED39F2" w:rsidRPr="00A92143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833" w:type="pct"/>
          </w:tcPr>
          <w:p w14:paraId="09BFB2AD" w14:textId="77777777" w:rsidR="00ED39F2" w:rsidRPr="00A92143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</w:pPr>
            <w:r w:rsidRPr="00A92143"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  <w:t>Minimum score</w:t>
            </w:r>
          </w:p>
        </w:tc>
        <w:tc>
          <w:tcPr>
            <w:tcW w:w="833" w:type="pct"/>
          </w:tcPr>
          <w:p w14:paraId="1A36448E" w14:textId="77777777" w:rsidR="00ED39F2" w:rsidRPr="00A92143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</w:pPr>
            <w:r w:rsidRPr="00A92143"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  <w:t>8.00</w:t>
            </w:r>
          </w:p>
        </w:tc>
        <w:tc>
          <w:tcPr>
            <w:tcW w:w="833" w:type="pct"/>
          </w:tcPr>
          <w:p w14:paraId="2EF0CDC9" w14:textId="77777777" w:rsidR="00ED39F2" w:rsidRPr="00A92143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</w:pPr>
            <w:r w:rsidRPr="00A92143"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  <w:t>45.00</w:t>
            </w:r>
          </w:p>
        </w:tc>
        <w:tc>
          <w:tcPr>
            <w:tcW w:w="833" w:type="pct"/>
          </w:tcPr>
          <w:p w14:paraId="67135575" w14:textId="77777777" w:rsidR="00ED39F2" w:rsidRPr="00A92143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</w:pPr>
            <w:r w:rsidRPr="00A92143"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  <w:t>43.00</w:t>
            </w:r>
          </w:p>
        </w:tc>
        <w:tc>
          <w:tcPr>
            <w:tcW w:w="833" w:type="pct"/>
          </w:tcPr>
          <w:p w14:paraId="6BC2679B" w14:textId="77777777" w:rsidR="00ED39F2" w:rsidRPr="00A92143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</w:pPr>
            <w:r w:rsidRPr="00A92143"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  <w:t>92.00</w:t>
            </w:r>
          </w:p>
        </w:tc>
      </w:tr>
      <w:tr w:rsidR="00ED39F2" w:rsidRPr="00A92143" w14:paraId="336D553A" w14:textId="77777777" w:rsidTr="00ED39F2">
        <w:tc>
          <w:tcPr>
            <w:tcW w:w="833" w:type="pct"/>
            <w:vMerge/>
          </w:tcPr>
          <w:p w14:paraId="50DB9833" w14:textId="77777777" w:rsidR="00ED39F2" w:rsidRPr="00A92143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833" w:type="pct"/>
          </w:tcPr>
          <w:p w14:paraId="136AAE34" w14:textId="77777777" w:rsidR="00ED39F2" w:rsidRPr="00A92143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</w:pPr>
            <w:r w:rsidRPr="00A92143"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  <w:t>Maximum score</w:t>
            </w:r>
          </w:p>
        </w:tc>
        <w:tc>
          <w:tcPr>
            <w:tcW w:w="833" w:type="pct"/>
          </w:tcPr>
          <w:p w14:paraId="7EA9B3EA" w14:textId="77777777" w:rsidR="00ED39F2" w:rsidRPr="00A92143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</w:pPr>
            <w:r w:rsidRPr="00A92143"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  <w:t>47.00</w:t>
            </w:r>
          </w:p>
        </w:tc>
        <w:tc>
          <w:tcPr>
            <w:tcW w:w="833" w:type="pct"/>
          </w:tcPr>
          <w:p w14:paraId="4F680C98" w14:textId="77777777" w:rsidR="00ED39F2" w:rsidRPr="00A92143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</w:pPr>
            <w:r w:rsidRPr="00A92143"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  <w:t>91.00</w:t>
            </w:r>
          </w:p>
        </w:tc>
        <w:tc>
          <w:tcPr>
            <w:tcW w:w="833" w:type="pct"/>
          </w:tcPr>
          <w:p w14:paraId="65B81555" w14:textId="77777777" w:rsidR="00ED39F2" w:rsidRPr="00A92143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</w:pPr>
            <w:r w:rsidRPr="00A92143"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  <w:t>70.00</w:t>
            </w:r>
          </w:p>
        </w:tc>
        <w:tc>
          <w:tcPr>
            <w:tcW w:w="833" w:type="pct"/>
          </w:tcPr>
          <w:p w14:paraId="62175038" w14:textId="77777777" w:rsidR="00ED39F2" w:rsidRPr="00A92143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</w:pPr>
            <w:r w:rsidRPr="00A92143"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  <w:t>145.00</w:t>
            </w:r>
          </w:p>
        </w:tc>
      </w:tr>
      <w:tr w:rsidR="00ED39F2" w:rsidRPr="00A92143" w14:paraId="7B499708" w14:textId="77777777" w:rsidTr="00ED39F2">
        <w:tc>
          <w:tcPr>
            <w:tcW w:w="833" w:type="pct"/>
            <w:vMerge w:val="restart"/>
          </w:tcPr>
          <w:p w14:paraId="046B6698" w14:textId="77777777" w:rsidR="00ED39F2" w:rsidRPr="00A92143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</w:pPr>
            <w:r w:rsidRPr="00A92143"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  <w:t>Control group</w:t>
            </w:r>
          </w:p>
        </w:tc>
        <w:tc>
          <w:tcPr>
            <w:tcW w:w="833" w:type="pct"/>
          </w:tcPr>
          <w:p w14:paraId="274B8480" w14:textId="77777777" w:rsidR="00ED39F2" w:rsidRPr="00A92143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</w:pPr>
            <w:r w:rsidRPr="00A92143"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  <w:t xml:space="preserve">Mean </w:t>
            </w:r>
          </w:p>
        </w:tc>
        <w:tc>
          <w:tcPr>
            <w:tcW w:w="833" w:type="pct"/>
          </w:tcPr>
          <w:p w14:paraId="1726ED95" w14:textId="77777777" w:rsidR="00ED39F2" w:rsidRPr="00A92143" w:rsidRDefault="00ED39F2" w:rsidP="00ED39F2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92143">
              <w:rPr>
                <w:rFonts w:ascii="Times New Roman" w:hAnsi="Times New Roman"/>
                <w:sz w:val="22"/>
                <w:szCs w:val="22"/>
              </w:rPr>
              <w:t>24.60</w:t>
            </w:r>
          </w:p>
        </w:tc>
        <w:tc>
          <w:tcPr>
            <w:tcW w:w="833" w:type="pct"/>
          </w:tcPr>
          <w:p w14:paraId="4B7520C1" w14:textId="77777777" w:rsidR="00ED39F2" w:rsidRPr="00A92143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</w:pPr>
            <w:r w:rsidRPr="00A92143"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  <w:t>66.32</w:t>
            </w:r>
          </w:p>
        </w:tc>
        <w:tc>
          <w:tcPr>
            <w:tcW w:w="833" w:type="pct"/>
          </w:tcPr>
          <w:p w14:paraId="67766BB8" w14:textId="77777777" w:rsidR="00ED39F2" w:rsidRPr="00A92143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</w:pPr>
            <w:r w:rsidRPr="00A92143">
              <w:rPr>
                <w:rFonts w:ascii="Times New Roman" w:hAnsi="Times New Roman"/>
                <w:sz w:val="22"/>
                <w:szCs w:val="22"/>
              </w:rPr>
              <w:t>42.68</w:t>
            </w:r>
          </w:p>
        </w:tc>
        <w:tc>
          <w:tcPr>
            <w:tcW w:w="833" w:type="pct"/>
          </w:tcPr>
          <w:p w14:paraId="450F695B" w14:textId="77777777" w:rsidR="00ED39F2" w:rsidRPr="00A92143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</w:pPr>
            <w:r w:rsidRPr="00A92143"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  <w:t>88.76</w:t>
            </w:r>
          </w:p>
        </w:tc>
      </w:tr>
      <w:tr w:rsidR="00ED39F2" w:rsidRPr="00A92143" w14:paraId="3D75C054" w14:textId="77777777" w:rsidTr="00ED39F2">
        <w:tc>
          <w:tcPr>
            <w:tcW w:w="833" w:type="pct"/>
            <w:vMerge/>
          </w:tcPr>
          <w:p w14:paraId="5133F8FA" w14:textId="77777777" w:rsidR="00ED39F2" w:rsidRPr="00A92143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833" w:type="pct"/>
          </w:tcPr>
          <w:p w14:paraId="51E37E63" w14:textId="77777777" w:rsidR="00ED39F2" w:rsidRPr="00A92143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</w:pPr>
            <w:r w:rsidRPr="00A92143"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  <w:t xml:space="preserve">Standard deviation </w:t>
            </w:r>
          </w:p>
        </w:tc>
        <w:tc>
          <w:tcPr>
            <w:tcW w:w="833" w:type="pct"/>
          </w:tcPr>
          <w:p w14:paraId="1F748790" w14:textId="77777777" w:rsidR="00ED39F2" w:rsidRPr="00A92143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</w:pPr>
            <w:r w:rsidRPr="00A92143"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  <w:t>10.71</w:t>
            </w:r>
          </w:p>
        </w:tc>
        <w:tc>
          <w:tcPr>
            <w:tcW w:w="833" w:type="pct"/>
          </w:tcPr>
          <w:p w14:paraId="548172DB" w14:textId="77777777" w:rsidR="00ED39F2" w:rsidRPr="00A92143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</w:pPr>
            <w:r w:rsidRPr="00A92143"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  <w:t>14.91</w:t>
            </w:r>
          </w:p>
        </w:tc>
        <w:tc>
          <w:tcPr>
            <w:tcW w:w="833" w:type="pct"/>
          </w:tcPr>
          <w:p w14:paraId="052029B5" w14:textId="77777777" w:rsidR="00ED39F2" w:rsidRPr="00A92143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</w:pPr>
            <w:r w:rsidRPr="00A92143"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  <w:t>13.83</w:t>
            </w:r>
          </w:p>
        </w:tc>
        <w:tc>
          <w:tcPr>
            <w:tcW w:w="833" w:type="pct"/>
          </w:tcPr>
          <w:p w14:paraId="3DECB8AE" w14:textId="77777777" w:rsidR="00ED39F2" w:rsidRPr="00A92143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</w:pPr>
            <w:r w:rsidRPr="00A92143"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  <w:t>18.99</w:t>
            </w:r>
          </w:p>
        </w:tc>
      </w:tr>
      <w:tr w:rsidR="00ED39F2" w:rsidRPr="00A92143" w14:paraId="5F0FAC30" w14:textId="77777777" w:rsidTr="00ED39F2">
        <w:tc>
          <w:tcPr>
            <w:tcW w:w="833" w:type="pct"/>
            <w:vMerge/>
          </w:tcPr>
          <w:p w14:paraId="69603D8A" w14:textId="77777777" w:rsidR="00ED39F2" w:rsidRPr="00A92143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833" w:type="pct"/>
          </w:tcPr>
          <w:p w14:paraId="2C25CDF8" w14:textId="77777777" w:rsidR="00ED39F2" w:rsidRPr="00A92143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</w:pPr>
            <w:r w:rsidRPr="00A92143"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  <w:t>Minimum score</w:t>
            </w:r>
          </w:p>
        </w:tc>
        <w:tc>
          <w:tcPr>
            <w:tcW w:w="833" w:type="pct"/>
          </w:tcPr>
          <w:p w14:paraId="415B8014" w14:textId="77777777" w:rsidR="00ED39F2" w:rsidRPr="00A92143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</w:pPr>
            <w:r w:rsidRPr="00A92143"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  <w:t>5.00</w:t>
            </w:r>
          </w:p>
        </w:tc>
        <w:tc>
          <w:tcPr>
            <w:tcW w:w="833" w:type="pct"/>
          </w:tcPr>
          <w:p w14:paraId="6E4D6910" w14:textId="77777777" w:rsidR="00ED39F2" w:rsidRPr="00A92143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</w:pPr>
            <w:r w:rsidRPr="00A92143"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  <w:t>44.00</w:t>
            </w:r>
          </w:p>
        </w:tc>
        <w:tc>
          <w:tcPr>
            <w:tcW w:w="833" w:type="pct"/>
          </w:tcPr>
          <w:p w14:paraId="2AC476F0" w14:textId="77777777" w:rsidR="00ED39F2" w:rsidRPr="00A92143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</w:pPr>
            <w:r w:rsidRPr="00A92143"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  <w:t>9.00</w:t>
            </w:r>
          </w:p>
        </w:tc>
        <w:tc>
          <w:tcPr>
            <w:tcW w:w="833" w:type="pct"/>
          </w:tcPr>
          <w:p w14:paraId="4E138CDC" w14:textId="77777777" w:rsidR="00ED39F2" w:rsidRPr="00A92143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</w:pPr>
            <w:r w:rsidRPr="00A92143"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  <w:t>51.00</w:t>
            </w:r>
          </w:p>
        </w:tc>
      </w:tr>
      <w:tr w:rsidR="00ED39F2" w:rsidRPr="00E10B43" w14:paraId="745BBC37" w14:textId="77777777" w:rsidTr="00ED39F2">
        <w:tc>
          <w:tcPr>
            <w:tcW w:w="833" w:type="pct"/>
            <w:vMerge/>
          </w:tcPr>
          <w:p w14:paraId="774D8639" w14:textId="77777777" w:rsidR="00ED39F2" w:rsidRPr="00A92143" w:rsidRDefault="00ED39F2" w:rsidP="00ED39F2">
            <w:pPr>
              <w:spacing w:after="200" w:line="276" w:lineRule="auto"/>
              <w:jc w:val="both"/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833" w:type="pct"/>
          </w:tcPr>
          <w:p w14:paraId="74234246" w14:textId="77777777" w:rsidR="00ED39F2" w:rsidRPr="00A92143" w:rsidRDefault="00ED39F2" w:rsidP="00ED39F2">
            <w:pPr>
              <w:spacing w:after="200" w:line="276" w:lineRule="auto"/>
              <w:jc w:val="both"/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</w:pPr>
            <w:r w:rsidRPr="00A92143">
              <w:rPr>
                <w:rFonts w:ascii="Times New Roman" w:hAnsi="Times New Roman"/>
                <w:color w:val="222222"/>
                <w:shd w:val="clear" w:color="auto" w:fill="FFFFFF"/>
              </w:rPr>
              <w:t>Maximum score</w:t>
            </w:r>
          </w:p>
        </w:tc>
        <w:tc>
          <w:tcPr>
            <w:tcW w:w="833" w:type="pct"/>
          </w:tcPr>
          <w:p w14:paraId="07B26428" w14:textId="77777777" w:rsidR="00ED39F2" w:rsidRPr="00A92143" w:rsidRDefault="00ED39F2" w:rsidP="00ED39F2">
            <w:pPr>
              <w:spacing w:after="200" w:line="276" w:lineRule="auto"/>
              <w:jc w:val="both"/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</w:pPr>
            <w:r w:rsidRPr="00A92143">
              <w:rPr>
                <w:rFonts w:ascii="Times New Roman" w:hAnsi="Times New Roman"/>
                <w:color w:val="222222"/>
                <w:shd w:val="clear" w:color="auto" w:fill="FFFFFF"/>
              </w:rPr>
              <w:t>50.00</w:t>
            </w:r>
          </w:p>
        </w:tc>
        <w:tc>
          <w:tcPr>
            <w:tcW w:w="833" w:type="pct"/>
          </w:tcPr>
          <w:p w14:paraId="61B8F539" w14:textId="77777777" w:rsidR="00ED39F2" w:rsidRPr="00A92143" w:rsidRDefault="00ED39F2" w:rsidP="00ED39F2">
            <w:pPr>
              <w:spacing w:after="200" w:line="276" w:lineRule="auto"/>
              <w:jc w:val="both"/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</w:pPr>
            <w:r w:rsidRPr="00A92143">
              <w:rPr>
                <w:rFonts w:ascii="Times New Roman" w:hAnsi="Times New Roman"/>
                <w:color w:val="222222"/>
                <w:shd w:val="clear" w:color="auto" w:fill="FFFFFF"/>
              </w:rPr>
              <w:t>95.00</w:t>
            </w:r>
          </w:p>
        </w:tc>
        <w:tc>
          <w:tcPr>
            <w:tcW w:w="833" w:type="pct"/>
          </w:tcPr>
          <w:p w14:paraId="0FA4695F" w14:textId="77777777" w:rsidR="00ED39F2" w:rsidRPr="00A92143" w:rsidRDefault="00ED39F2" w:rsidP="00ED39F2">
            <w:pPr>
              <w:spacing w:after="200" w:line="276" w:lineRule="auto"/>
              <w:jc w:val="both"/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</w:pPr>
            <w:r w:rsidRPr="00A92143">
              <w:rPr>
                <w:rFonts w:ascii="Times New Roman" w:hAnsi="Times New Roman"/>
                <w:color w:val="222222"/>
                <w:shd w:val="clear" w:color="auto" w:fill="FFFFFF"/>
              </w:rPr>
              <w:t>64.00</w:t>
            </w:r>
          </w:p>
        </w:tc>
        <w:tc>
          <w:tcPr>
            <w:tcW w:w="833" w:type="pct"/>
          </w:tcPr>
          <w:p w14:paraId="316B16F0" w14:textId="77777777" w:rsidR="00ED39F2" w:rsidRPr="00E10B43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</w:pPr>
            <w:r w:rsidRPr="00A92143">
              <w:rPr>
                <w:rFonts w:ascii="Times New Roman" w:hAnsi="Times New Roman"/>
                <w:color w:val="222222"/>
                <w:shd w:val="clear" w:color="auto" w:fill="FFFFFF"/>
              </w:rPr>
              <w:t>129.00</w:t>
            </w:r>
          </w:p>
        </w:tc>
      </w:tr>
    </w:tbl>
    <w:p w14:paraId="7E5091AC" w14:textId="77777777" w:rsidR="000E3F03" w:rsidRDefault="000E3F03" w:rsidP="000E3F03">
      <w:pPr>
        <w:tabs>
          <w:tab w:val="left" w:pos="567"/>
        </w:tabs>
        <w:spacing w:after="0" w:line="360" w:lineRule="auto"/>
        <w:jc w:val="both"/>
        <w:rPr>
          <w:rFonts w:ascii="Times New Roman" w:eastAsia="MyriadPro-Bold" w:hAnsi="Times New Roman" w:cs="Times New Roman"/>
          <w:bCs/>
          <w:sz w:val="24"/>
          <w:szCs w:val="24"/>
          <w:lang w:val="en-US" w:eastAsia="tr-TR"/>
        </w:rPr>
      </w:pPr>
    </w:p>
    <w:p w14:paraId="73F171E3" w14:textId="77777777" w:rsidR="000E3F03" w:rsidRDefault="000E3F03" w:rsidP="000E3F03">
      <w:pPr>
        <w:tabs>
          <w:tab w:val="left" w:pos="567"/>
        </w:tabs>
        <w:spacing w:after="0" w:line="360" w:lineRule="auto"/>
        <w:jc w:val="both"/>
        <w:rPr>
          <w:rFonts w:ascii="Times New Roman" w:eastAsia="MyriadPro-Bold" w:hAnsi="Times New Roman" w:cs="Times New Roman"/>
          <w:bCs/>
          <w:sz w:val="24"/>
          <w:szCs w:val="24"/>
          <w:lang w:val="en-US" w:eastAsia="tr-TR"/>
        </w:rPr>
      </w:pPr>
    </w:p>
    <w:p w14:paraId="10AAFBCB" w14:textId="77777777" w:rsidR="000E3F03" w:rsidRDefault="000E3F03" w:rsidP="000E3F03">
      <w:pPr>
        <w:tabs>
          <w:tab w:val="left" w:pos="567"/>
        </w:tabs>
        <w:spacing w:after="0" w:line="360" w:lineRule="auto"/>
        <w:jc w:val="both"/>
        <w:rPr>
          <w:rFonts w:ascii="Times New Roman" w:eastAsia="MyriadPro-Bold" w:hAnsi="Times New Roman" w:cs="Times New Roman"/>
          <w:bCs/>
          <w:sz w:val="24"/>
          <w:szCs w:val="24"/>
          <w:lang w:val="en-US" w:eastAsia="tr-TR"/>
        </w:rPr>
      </w:pPr>
    </w:p>
    <w:p w14:paraId="0A8A44A2" w14:textId="77777777" w:rsidR="000E3F03" w:rsidRDefault="000E3F03" w:rsidP="000E3F03">
      <w:pPr>
        <w:tabs>
          <w:tab w:val="left" w:pos="567"/>
        </w:tabs>
        <w:spacing w:after="0" w:line="360" w:lineRule="auto"/>
        <w:jc w:val="both"/>
        <w:rPr>
          <w:rFonts w:ascii="Times New Roman" w:eastAsia="MyriadPro-Bold" w:hAnsi="Times New Roman" w:cs="Times New Roman"/>
          <w:bCs/>
          <w:sz w:val="24"/>
          <w:szCs w:val="24"/>
          <w:lang w:val="en-US" w:eastAsia="tr-TR"/>
        </w:rPr>
      </w:pPr>
    </w:p>
    <w:p w14:paraId="7577C2EE" w14:textId="77777777" w:rsidR="000E3F03" w:rsidRDefault="000E3F03" w:rsidP="000E3F03">
      <w:pPr>
        <w:tabs>
          <w:tab w:val="left" w:pos="567"/>
        </w:tabs>
        <w:spacing w:after="0" w:line="360" w:lineRule="auto"/>
        <w:jc w:val="both"/>
        <w:rPr>
          <w:rFonts w:ascii="Times New Roman" w:eastAsia="MyriadPro-Bold" w:hAnsi="Times New Roman" w:cs="Times New Roman"/>
          <w:bCs/>
          <w:sz w:val="24"/>
          <w:szCs w:val="24"/>
          <w:lang w:val="en-US" w:eastAsia="tr-TR"/>
        </w:rPr>
      </w:pPr>
    </w:p>
    <w:p w14:paraId="0E7E1AA0" w14:textId="77777777" w:rsidR="000E3F03" w:rsidRDefault="000E3F03" w:rsidP="000E3F03">
      <w:pPr>
        <w:tabs>
          <w:tab w:val="left" w:pos="567"/>
        </w:tabs>
        <w:spacing w:after="0" w:line="360" w:lineRule="auto"/>
        <w:jc w:val="both"/>
        <w:rPr>
          <w:rFonts w:ascii="Times New Roman" w:eastAsia="MyriadPro-Bold" w:hAnsi="Times New Roman" w:cs="Times New Roman"/>
          <w:bCs/>
          <w:sz w:val="24"/>
          <w:szCs w:val="24"/>
          <w:lang w:val="en-US" w:eastAsia="tr-TR"/>
        </w:rPr>
      </w:pPr>
    </w:p>
    <w:p w14:paraId="16D030D6" w14:textId="77777777" w:rsidR="000E3F03" w:rsidRDefault="000E3F03" w:rsidP="000E3F03">
      <w:pPr>
        <w:tabs>
          <w:tab w:val="left" w:pos="567"/>
        </w:tabs>
        <w:spacing w:after="0" w:line="360" w:lineRule="auto"/>
        <w:jc w:val="both"/>
        <w:rPr>
          <w:rFonts w:ascii="Times New Roman" w:eastAsia="MyriadPro-Bold" w:hAnsi="Times New Roman" w:cs="Times New Roman"/>
          <w:bCs/>
          <w:sz w:val="24"/>
          <w:szCs w:val="24"/>
          <w:lang w:val="en-US" w:eastAsia="tr-TR"/>
        </w:rPr>
      </w:pPr>
    </w:p>
    <w:p w14:paraId="4BEE4ADF" w14:textId="77777777" w:rsidR="00ED39F2" w:rsidRDefault="00ED39F2" w:rsidP="000E3F03">
      <w:pPr>
        <w:tabs>
          <w:tab w:val="left" w:pos="567"/>
        </w:tabs>
        <w:spacing w:after="0" w:line="360" w:lineRule="auto"/>
        <w:jc w:val="both"/>
        <w:rPr>
          <w:rFonts w:ascii="Times New Roman" w:eastAsia="MyriadPro-Bold" w:hAnsi="Times New Roman" w:cs="Times New Roman"/>
          <w:bCs/>
          <w:sz w:val="24"/>
          <w:szCs w:val="24"/>
          <w:lang w:val="en-US" w:eastAsia="tr-TR"/>
        </w:rPr>
      </w:pPr>
    </w:p>
    <w:p w14:paraId="0FBB31A5" w14:textId="77777777" w:rsidR="00ED39F2" w:rsidRDefault="00ED39F2" w:rsidP="000E3F03">
      <w:pPr>
        <w:tabs>
          <w:tab w:val="left" w:pos="567"/>
        </w:tabs>
        <w:spacing w:after="0" w:line="360" w:lineRule="auto"/>
        <w:jc w:val="both"/>
        <w:rPr>
          <w:rFonts w:ascii="Times New Roman" w:eastAsia="MyriadPro-Bold" w:hAnsi="Times New Roman" w:cs="Times New Roman"/>
          <w:bCs/>
          <w:sz w:val="24"/>
          <w:szCs w:val="24"/>
          <w:lang w:val="en-US" w:eastAsia="tr-TR"/>
        </w:rPr>
      </w:pPr>
    </w:p>
    <w:p w14:paraId="1B6C383F" w14:textId="77777777" w:rsidR="00ED39F2" w:rsidRDefault="00ED39F2" w:rsidP="000E3F03">
      <w:pPr>
        <w:tabs>
          <w:tab w:val="left" w:pos="567"/>
        </w:tabs>
        <w:spacing w:after="0" w:line="360" w:lineRule="auto"/>
        <w:jc w:val="both"/>
        <w:rPr>
          <w:rFonts w:ascii="Times New Roman" w:eastAsia="MyriadPro-Bold" w:hAnsi="Times New Roman" w:cs="Times New Roman"/>
          <w:bCs/>
          <w:sz w:val="24"/>
          <w:szCs w:val="24"/>
          <w:lang w:val="en-US" w:eastAsia="tr-TR"/>
        </w:rPr>
      </w:pPr>
    </w:p>
    <w:p w14:paraId="21B6904C" w14:textId="77777777" w:rsidR="00ED39F2" w:rsidRDefault="00ED39F2" w:rsidP="000E3F03">
      <w:pPr>
        <w:tabs>
          <w:tab w:val="left" w:pos="567"/>
        </w:tabs>
        <w:spacing w:after="0" w:line="360" w:lineRule="auto"/>
        <w:jc w:val="both"/>
        <w:rPr>
          <w:rFonts w:ascii="Times New Roman" w:eastAsia="MyriadPro-Bold" w:hAnsi="Times New Roman" w:cs="Times New Roman"/>
          <w:bCs/>
          <w:sz w:val="24"/>
          <w:szCs w:val="24"/>
          <w:lang w:val="en-US" w:eastAsia="tr-TR"/>
        </w:rPr>
      </w:pPr>
    </w:p>
    <w:p w14:paraId="73CA6B0E" w14:textId="77777777" w:rsidR="00ED39F2" w:rsidRDefault="00ED39F2" w:rsidP="000E3F03">
      <w:pPr>
        <w:tabs>
          <w:tab w:val="left" w:pos="567"/>
        </w:tabs>
        <w:spacing w:after="0" w:line="360" w:lineRule="auto"/>
        <w:jc w:val="both"/>
        <w:rPr>
          <w:rFonts w:ascii="Times New Roman" w:eastAsia="MyriadPro-Bold" w:hAnsi="Times New Roman" w:cs="Times New Roman"/>
          <w:bCs/>
          <w:sz w:val="24"/>
          <w:szCs w:val="24"/>
          <w:lang w:val="en-US" w:eastAsia="tr-TR"/>
        </w:rPr>
      </w:pPr>
    </w:p>
    <w:p w14:paraId="3779E1D0" w14:textId="77777777" w:rsidR="00ED39F2" w:rsidRDefault="00ED39F2" w:rsidP="00ED39F2">
      <w:pPr>
        <w:tabs>
          <w:tab w:val="left" w:pos="567"/>
        </w:tabs>
        <w:spacing w:after="0" w:line="360" w:lineRule="auto"/>
        <w:ind w:left="68"/>
        <w:contextualSpacing/>
        <w:jc w:val="both"/>
        <w:rPr>
          <w:rFonts w:ascii="Times New Roman" w:hAnsi="Times New Roman"/>
          <w:sz w:val="24"/>
          <w:szCs w:val="24"/>
          <w:lang w:val="en-US"/>
        </w:rPr>
        <w:sectPr w:rsidR="00ED39F2" w:rsidSect="000E3F03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59D8A76D" w14:textId="77777777" w:rsidR="00ED39F2" w:rsidRPr="00F408D8" w:rsidRDefault="00ED39F2" w:rsidP="00BF245D">
      <w:pPr>
        <w:tabs>
          <w:tab w:val="left" w:pos="567"/>
        </w:tabs>
        <w:spacing w:after="0" w:line="360" w:lineRule="auto"/>
        <w:ind w:left="68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lastRenderedPageBreak/>
        <w:t xml:space="preserve">Appendix </w:t>
      </w:r>
      <w:r w:rsidR="00BF245D">
        <w:rPr>
          <w:rFonts w:ascii="Times New Roman" w:hAnsi="Times New Roman"/>
          <w:sz w:val="24"/>
          <w:szCs w:val="24"/>
          <w:lang w:val="en-US"/>
        </w:rPr>
        <w:t>1</w:t>
      </w:r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F408D8">
        <w:rPr>
          <w:rFonts w:ascii="Times New Roman" w:hAnsi="Times New Roman"/>
          <w:sz w:val="24"/>
          <w:szCs w:val="24"/>
          <w:lang w:val="en-US"/>
        </w:rPr>
        <w:t>A sample part of the worksheets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86"/>
      </w:tblGrid>
      <w:tr w:rsidR="00ED39F2" w:rsidRPr="00620928" w14:paraId="635F521B" w14:textId="77777777" w:rsidTr="00ED39F2">
        <w:trPr>
          <w:trHeight w:val="574"/>
        </w:trPr>
        <w:tc>
          <w:tcPr>
            <w:tcW w:w="5000" w:type="pct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14:paraId="679BE9A5" w14:textId="77777777" w:rsidR="00ED39F2" w:rsidRPr="00620928" w:rsidRDefault="00ED39F2" w:rsidP="00ED39F2">
            <w:pPr>
              <w:numPr>
                <w:ilvl w:val="0"/>
                <w:numId w:val="1"/>
              </w:numPr>
              <w:tabs>
                <w:tab w:val="left" w:pos="265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209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Given the tools/materials, please design an experiment about how the volumes of the fixed quantity of the gases change in hot and cold environments.</w:t>
            </w:r>
          </w:p>
        </w:tc>
      </w:tr>
      <w:tr w:rsidR="00ED39F2" w:rsidRPr="00620928" w14:paraId="0E467CB4" w14:textId="77777777" w:rsidTr="00ED39F2">
        <w:trPr>
          <w:trHeight w:val="574"/>
        </w:trPr>
        <w:tc>
          <w:tcPr>
            <w:tcW w:w="5000" w:type="pct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14:paraId="5ADDB69D" w14:textId="77777777" w:rsidR="00ED39F2" w:rsidRPr="00620928" w:rsidRDefault="00ED39F2" w:rsidP="00ED39F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20928">
              <w:rPr>
                <w:rFonts w:ascii="Times New Roman" w:hAnsi="Times New Roman" w:cs="Times New Roman"/>
                <w:noProof/>
                <w:sz w:val="20"/>
                <w:szCs w:val="20"/>
                <w:lang w:val="tr-TR" w:eastAsia="tr-TR"/>
              </w:rPr>
              <w:drawing>
                <wp:anchor distT="0" distB="0" distL="114300" distR="114300" simplePos="0" relativeHeight="251696640" behindDoc="0" locked="0" layoutInCell="1" allowOverlap="1" wp14:anchorId="707E4A79" wp14:editId="37FBF014">
                  <wp:simplePos x="0" y="0"/>
                  <wp:positionH relativeFrom="margin">
                    <wp:posOffset>5386507</wp:posOffset>
                  </wp:positionH>
                  <wp:positionV relativeFrom="margin">
                    <wp:posOffset>-15191</wp:posOffset>
                  </wp:positionV>
                  <wp:extent cx="415636" cy="409286"/>
                  <wp:effectExtent l="19050" t="0" r="3464" b="0"/>
                  <wp:wrapNone/>
                  <wp:docPr id="6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636" cy="409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2092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Tools/Materials:</w:t>
            </w:r>
            <w:r w:rsidRPr="00620928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 xml:space="preserve"> </w:t>
            </w:r>
          </w:p>
          <w:p w14:paraId="06B398F4" w14:textId="77777777" w:rsidR="00ED39F2" w:rsidRPr="00620928" w:rsidRDefault="00ED39F2" w:rsidP="00ED39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209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Thermometer. Tripod, Large size syringe, Packing tire, Beaker, Asbestos wire</w:t>
            </w:r>
          </w:p>
          <w:p w14:paraId="32FF7C0B" w14:textId="77777777" w:rsidR="00ED39F2" w:rsidRPr="00620928" w:rsidRDefault="00ED39F2" w:rsidP="00ED39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209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ED39F2" w:rsidRPr="00620928" w14:paraId="1F8FC7FC" w14:textId="77777777" w:rsidTr="00ED39F2">
        <w:tc>
          <w:tcPr>
            <w:tcW w:w="5000" w:type="pct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14:paraId="412ABC8A" w14:textId="77777777" w:rsidR="00ED39F2" w:rsidRPr="00620928" w:rsidRDefault="00ED39F2" w:rsidP="00ED39F2">
            <w:pPr>
              <w:numPr>
                <w:ilvl w:val="0"/>
                <w:numId w:val="1"/>
              </w:numPr>
              <w:tabs>
                <w:tab w:val="left" w:pos="283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209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Please carefully follow the guidelines in designing the experiment.</w:t>
            </w:r>
          </w:p>
        </w:tc>
      </w:tr>
      <w:tr w:rsidR="00ED39F2" w:rsidRPr="00620928" w14:paraId="6505A1DF" w14:textId="77777777" w:rsidTr="00ED39F2">
        <w:tc>
          <w:tcPr>
            <w:tcW w:w="5000" w:type="pct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7DDD2" w14:textId="77777777" w:rsidR="00ED39F2" w:rsidRPr="00620928" w:rsidRDefault="00ED39F2" w:rsidP="00ED39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209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Please write down your hypothesis/hypotheses of the experiment?</w:t>
            </w:r>
          </w:p>
        </w:tc>
      </w:tr>
      <w:tr w:rsidR="00ED39F2" w:rsidRPr="00620928" w14:paraId="7222F0F1" w14:textId="77777777" w:rsidTr="00ED39F2">
        <w:tc>
          <w:tcPr>
            <w:tcW w:w="5000" w:type="pct"/>
            <w:vAlign w:val="center"/>
          </w:tcPr>
          <w:p w14:paraId="241FC706" w14:textId="77777777" w:rsidR="00ED39F2" w:rsidRPr="00620928" w:rsidRDefault="00ED39F2" w:rsidP="00ED39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209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Hypothesis 1:</w:t>
            </w:r>
          </w:p>
        </w:tc>
      </w:tr>
      <w:tr w:rsidR="00ED39F2" w:rsidRPr="00620928" w14:paraId="3C7DF300" w14:textId="77777777" w:rsidTr="00ED39F2">
        <w:tc>
          <w:tcPr>
            <w:tcW w:w="5000" w:type="pct"/>
            <w:vAlign w:val="center"/>
          </w:tcPr>
          <w:p w14:paraId="41823D7E" w14:textId="77777777" w:rsidR="00ED39F2" w:rsidRPr="00620928" w:rsidRDefault="00ED39F2" w:rsidP="00ED39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209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Hypothesis 2:</w:t>
            </w:r>
          </w:p>
        </w:tc>
      </w:tr>
      <w:tr w:rsidR="00ED39F2" w:rsidRPr="00620928" w14:paraId="1D676027" w14:textId="77777777" w:rsidTr="00ED39F2">
        <w:tc>
          <w:tcPr>
            <w:tcW w:w="5000" w:type="pct"/>
            <w:vAlign w:val="center"/>
          </w:tcPr>
          <w:p w14:paraId="46E013E0" w14:textId="77777777" w:rsidR="00ED39F2" w:rsidRPr="00620928" w:rsidRDefault="00ED39F2" w:rsidP="00ED39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209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Hypothesis 3:</w:t>
            </w:r>
          </w:p>
        </w:tc>
      </w:tr>
      <w:tr w:rsidR="00ED39F2" w:rsidRPr="00620928" w14:paraId="3CD8A4B9" w14:textId="77777777" w:rsidTr="00ED39F2">
        <w:tc>
          <w:tcPr>
            <w:tcW w:w="5000" w:type="pct"/>
          </w:tcPr>
          <w:p w14:paraId="21E0819A" w14:textId="77777777" w:rsidR="00ED39F2" w:rsidRPr="00620928" w:rsidRDefault="00ED39F2" w:rsidP="00ED39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209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Please depict your variables of the experiment</w:t>
            </w:r>
          </w:p>
        </w:tc>
      </w:tr>
      <w:tr w:rsidR="00ED39F2" w:rsidRPr="00620928" w14:paraId="0EFF093D" w14:textId="77777777" w:rsidTr="00ED39F2">
        <w:tc>
          <w:tcPr>
            <w:tcW w:w="5000" w:type="pct"/>
          </w:tcPr>
          <w:p w14:paraId="5E341463" w14:textId="77777777" w:rsidR="00ED39F2" w:rsidRPr="00620928" w:rsidRDefault="00ED39F2" w:rsidP="00ED39F2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209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All variables affecting your experiment: </w:t>
            </w:r>
          </w:p>
        </w:tc>
      </w:tr>
      <w:tr w:rsidR="00ED39F2" w:rsidRPr="00620928" w14:paraId="755D5C58" w14:textId="77777777" w:rsidTr="00ED39F2">
        <w:tc>
          <w:tcPr>
            <w:tcW w:w="5000" w:type="pct"/>
          </w:tcPr>
          <w:p w14:paraId="69121285" w14:textId="77777777" w:rsidR="00ED39F2" w:rsidRPr="00620928" w:rsidRDefault="00ED39F2" w:rsidP="00ED39F2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209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Dependent variable:</w:t>
            </w:r>
          </w:p>
        </w:tc>
      </w:tr>
      <w:tr w:rsidR="00ED39F2" w:rsidRPr="00620928" w14:paraId="0B01D790" w14:textId="77777777" w:rsidTr="00ED39F2">
        <w:tc>
          <w:tcPr>
            <w:tcW w:w="5000" w:type="pct"/>
          </w:tcPr>
          <w:p w14:paraId="19AC889E" w14:textId="77777777" w:rsidR="00ED39F2" w:rsidRPr="00620928" w:rsidRDefault="00ED39F2" w:rsidP="00ED39F2">
            <w:pPr>
              <w:tabs>
                <w:tab w:val="left" w:pos="1741"/>
              </w:tabs>
              <w:spacing w:after="0" w:line="240" w:lineRule="auto"/>
              <w:ind w:left="-108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209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Independent variable:</w:t>
            </w:r>
          </w:p>
        </w:tc>
      </w:tr>
      <w:tr w:rsidR="00ED39F2" w:rsidRPr="00620928" w14:paraId="7891B751" w14:textId="77777777" w:rsidTr="00ED39F2">
        <w:tc>
          <w:tcPr>
            <w:tcW w:w="5000" w:type="pct"/>
          </w:tcPr>
          <w:p w14:paraId="60B771B3" w14:textId="77777777" w:rsidR="00ED39F2" w:rsidRPr="00620928" w:rsidRDefault="00ED39F2" w:rsidP="00ED39F2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209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Controlled variable(s):</w:t>
            </w:r>
          </w:p>
        </w:tc>
      </w:tr>
      <w:tr w:rsidR="00ED39F2" w:rsidRPr="00620928" w14:paraId="0ACA2482" w14:textId="77777777" w:rsidTr="00ED39F2">
        <w:tc>
          <w:tcPr>
            <w:tcW w:w="5000" w:type="pct"/>
          </w:tcPr>
          <w:p w14:paraId="09328FB9" w14:textId="77777777" w:rsidR="00ED39F2" w:rsidRPr="00620928" w:rsidRDefault="00ED39F2" w:rsidP="00ED39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20928">
              <w:rPr>
                <w:rFonts w:ascii="Times New Roman" w:hAnsi="Times New Roman" w:cs="Times New Roman"/>
                <w:noProof/>
                <w:sz w:val="20"/>
                <w:szCs w:val="20"/>
                <w:lang w:val="tr-TR" w:eastAsia="tr-TR"/>
              </w:rPr>
              <w:drawing>
                <wp:anchor distT="0" distB="0" distL="114300" distR="114300" simplePos="0" relativeHeight="251694592" behindDoc="0" locked="0" layoutInCell="1" allowOverlap="1" wp14:anchorId="57360D4D" wp14:editId="4FA91B3D">
                  <wp:simplePos x="0" y="0"/>
                  <wp:positionH relativeFrom="margin">
                    <wp:posOffset>5326380</wp:posOffset>
                  </wp:positionH>
                  <wp:positionV relativeFrom="margin">
                    <wp:posOffset>268605</wp:posOffset>
                  </wp:positionV>
                  <wp:extent cx="422275" cy="411480"/>
                  <wp:effectExtent l="0" t="0" r="0" b="7620"/>
                  <wp:wrapNone/>
                  <wp:docPr id="7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75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2092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3.</w:t>
            </w:r>
            <w:r w:rsidRPr="006209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After measuring any change in the volume of a fixed quantity of the gas in the injector with a change in the temperature, please create your data chart.</w:t>
            </w:r>
          </w:p>
          <w:p w14:paraId="73C051E5" w14:textId="77777777" w:rsidR="00ED39F2" w:rsidRPr="00620928" w:rsidRDefault="00ED39F2" w:rsidP="00ED39F2">
            <w:pPr>
              <w:tabs>
                <w:tab w:val="left" w:pos="96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620928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 xml:space="preserve">Chart </w:t>
            </w:r>
            <w:proofErr w:type="gramStart"/>
            <w:r w:rsidRPr="00620928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1:</w:t>
            </w:r>
            <w:r w:rsidRPr="00620928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.........................................................................................................</w:t>
            </w:r>
            <w:proofErr w:type="gramEnd"/>
          </w:p>
          <w:p w14:paraId="3412A60B" w14:textId="77777777" w:rsidR="00ED39F2" w:rsidRPr="00620928" w:rsidRDefault="00ED39F2" w:rsidP="00ED39F2">
            <w:pPr>
              <w:tabs>
                <w:tab w:val="left" w:pos="96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503"/>
              <w:gridCol w:w="2771"/>
            </w:tblGrid>
            <w:tr w:rsidR="00ED39F2" w:rsidRPr="00620928" w14:paraId="5533DD74" w14:textId="77777777" w:rsidTr="00ED39F2">
              <w:trPr>
                <w:jc w:val="center"/>
              </w:trPr>
              <w:tc>
                <w:tcPr>
                  <w:tcW w:w="2503" w:type="dxa"/>
                </w:tcPr>
                <w:p w14:paraId="4A78C48B" w14:textId="77777777" w:rsidR="00ED39F2" w:rsidRPr="00620928" w:rsidRDefault="00ED39F2" w:rsidP="00ED39F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2771" w:type="dxa"/>
                </w:tcPr>
                <w:p w14:paraId="1618EC74" w14:textId="77777777" w:rsidR="00ED39F2" w:rsidRPr="00620928" w:rsidRDefault="00ED39F2" w:rsidP="00ED39F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ED39F2" w:rsidRPr="00620928" w14:paraId="324743B9" w14:textId="77777777" w:rsidTr="00ED39F2">
              <w:trPr>
                <w:jc w:val="center"/>
              </w:trPr>
              <w:tc>
                <w:tcPr>
                  <w:tcW w:w="2503" w:type="dxa"/>
                </w:tcPr>
                <w:p w14:paraId="41C397A3" w14:textId="77777777" w:rsidR="00ED39F2" w:rsidRPr="00620928" w:rsidRDefault="00ED39F2" w:rsidP="00ED39F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2771" w:type="dxa"/>
                </w:tcPr>
                <w:p w14:paraId="079D22A8" w14:textId="77777777" w:rsidR="00ED39F2" w:rsidRPr="00620928" w:rsidRDefault="00ED39F2" w:rsidP="00ED39F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ED39F2" w:rsidRPr="00620928" w14:paraId="5E177914" w14:textId="77777777" w:rsidTr="00ED39F2">
              <w:trPr>
                <w:jc w:val="center"/>
              </w:trPr>
              <w:tc>
                <w:tcPr>
                  <w:tcW w:w="2503" w:type="dxa"/>
                </w:tcPr>
                <w:p w14:paraId="72FDEEFD" w14:textId="77777777" w:rsidR="00ED39F2" w:rsidRPr="00620928" w:rsidRDefault="00ED39F2" w:rsidP="00ED39F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2771" w:type="dxa"/>
                </w:tcPr>
                <w:p w14:paraId="12C65780" w14:textId="77777777" w:rsidR="00ED39F2" w:rsidRPr="00620928" w:rsidRDefault="00ED39F2" w:rsidP="00ED39F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ED39F2" w:rsidRPr="00620928" w14:paraId="14D3B1F1" w14:textId="77777777" w:rsidTr="00ED39F2">
              <w:trPr>
                <w:jc w:val="center"/>
              </w:trPr>
              <w:tc>
                <w:tcPr>
                  <w:tcW w:w="2503" w:type="dxa"/>
                </w:tcPr>
                <w:p w14:paraId="458CDB38" w14:textId="77777777" w:rsidR="00ED39F2" w:rsidRPr="00620928" w:rsidRDefault="00ED39F2" w:rsidP="00ED39F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2771" w:type="dxa"/>
                </w:tcPr>
                <w:p w14:paraId="47C2BCD9" w14:textId="77777777" w:rsidR="00ED39F2" w:rsidRPr="00620928" w:rsidRDefault="00ED39F2" w:rsidP="00ED39F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ED39F2" w:rsidRPr="00620928" w14:paraId="175454A1" w14:textId="77777777" w:rsidTr="00ED39F2">
              <w:trPr>
                <w:jc w:val="center"/>
              </w:trPr>
              <w:tc>
                <w:tcPr>
                  <w:tcW w:w="2503" w:type="dxa"/>
                </w:tcPr>
                <w:p w14:paraId="185E2D9D" w14:textId="77777777" w:rsidR="00ED39F2" w:rsidRPr="00620928" w:rsidRDefault="00ED39F2" w:rsidP="00ED39F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2771" w:type="dxa"/>
                </w:tcPr>
                <w:p w14:paraId="7008A950" w14:textId="77777777" w:rsidR="00ED39F2" w:rsidRPr="00620928" w:rsidRDefault="00ED39F2" w:rsidP="00ED39F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</w:tbl>
          <w:p w14:paraId="193F73FD" w14:textId="77777777" w:rsidR="00ED39F2" w:rsidRPr="00620928" w:rsidRDefault="00776D97" w:rsidP="00ED39F2">
            <w:pPr>
              <w:numPr>
                <w:ilvl w:val="0"/>
                <w:numId w:val="2"/>
              </w:numPr>
              <w:tabs>
                <w:tab w:val="left" w:pos="318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object w:dxaOrig="1440" w:dyaOrig="1440" w14:anchorId="2586CBF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5" type="#_x0000_t75" alt="" style="position:absolute;left:0;text-align:left;margin-left:390.25pt;margin-top:11.6pt;width:48.9pt;height:50.95pt;z-index:251695616;mso-wrap-edited:f;mso-position-horizontal-relative:text;mso-position-vertical-relative:text" wrapcoords="-332 0 -332 21282 21600 21282 21600 0 -332 0">
                  <v:imagedata r:id="rId6" o:title=""/>
                </v:shape>
                <o:OLEObject Type="Embed" ProgID="PBrush" ShapeID="_x0000_s1035" DrawAspect="Content" ObjectID="_1633775937" r:id="rId7"/>
              </w:object>
            </w:r>
            <w:r w:rsidR="00ED39F2" w:rsidRPr="006209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Please draw your graph on the relationship between the temperature and volume of a fixed quantity of gas using your data chart.</w:t>
            </w:r>
          </w:p>
          <w:p w14:paraId="32518009" w14:textId="77777777" w:rsidR="00ED39F2" w:rsidRPr="00620928" w:rsidRDefault="00ED39F2" w:rsidP="00ED39F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620928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 xml:space="preserve">Graph </w:t>
            </w:r>
            <w:proofErr w:type="gramStart"/>
            <w:r w:rsidRPr="00620928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1:</w:t>
            </w:r>
            <w:r w:rsidRPr="00620928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.............................................................................................................</w:t>
            </w:r>
            <w:proofErr w:type="gramEnd"/>
          </w:p>
          <w:p w14:paraId="7BA9ABEA" w14:textId="77777777" w:rsidR="00ED39F2" w:rsidRPr="00620928" w:rsidRDefault="00ED39F2" w:rsidP="00ED39F2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</w:p>
          <w:p w14:paraId="37351743" w14:textId="77777777" w:rsidR="00ED39F2" w:rsidRPr="00620928" w:rsidRDefault="00ED39F2" w:rsidP="00ED39F2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620928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tr-TR" w:eastAsia="tr-TR"/>
              </w:rPr>
              <w:drawing>
                <wp:inline distT="0" distB="0" distL="0" distR="0" wp14:anchorId="3F4B0C7C" wp14:editId="3D2AB768">
                  <wp:extent cx="3400425" cy="2028825"/>
                  <wp:effectExtent l="0" t="0" r="9525" b="9525"/>
                  <wp:docPr id="8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9F2" w:rsidRPr="00620928" w14:paraId="63F1E5E3" w14:textId="77777777" w:rsidTr="00ED39F2">
        <w:tc>
          <w:tcPr>
            <w:tcW w:w="5000" w:type="pct"/>
          </w:tcPr>
          <w:p w14:paraId="07E7476D" w14:textId="77777777" w:rsidR="00ED39F2" w:rsidRPr="00620928" w:rsidRDefault="00ED39F2" w:rsidP="00ED39F2">
            <w:pPr>
              <w:numPr>
                <w:ilvl w:val="0"/>
                <w:numId w:val="2"/>
              </w:numPr>
              <w:tabs>
                <w:tab w:val="left" w:pos="345"/>
              </w:tabs>
              <w:spacing w:after="0" w:line="240" w:lineRule="auto"/>
              <w:ind w:left="142" w:firstLine="0"/>
              <w:contextualSpacing/>
              <w:rPr>
                <w:rFonts w:ascii="Times New Roman" w:hAnsi="Times New Roman" w:cs="Times New Roman"/>
                <w:noProof/>
                <w:sz w:val="20"/>
                <w:szCs w:val="20"/>
                <w:lang w:val="en-US" w:eastAsia="tr-TR"/>
              </w:rPr>
            </w:pPr>
            <w:r w:rsidRPr="00620928">
              <w:rPr>
                <w:rFonts w:ascii="Times New Roman" w:hAnsi="Times New Roman" w:cs="Times New Roman"/>
                <w:noProof/>
                <w:sz w:val="20"/>
                <w:szCs w:val="20"/>
                <w:lang w:val="tr-TR" w:eastAsia="tr-TR"/>
              </w:rPr>
              <w:drawing>
                <wp:anchor distT="0" distB="0" distL="114300" distR="114300" simplePos="0" relativeHeight="251697664" behindDoc="0" locked="0" layoutInCell="1" allowOverlap="1" wp14:anchorId="2ACAD9C3" wp14:editId="4310E488">
                  <wp:simplePos x="0" y="0"/>
                  <wp:positionH relativeFrom="margin">
                    <wp:posOffset>5434965</wp:posOffset>
                  </wp:positionH>
                  <wp:positionV relativeFrom="margin">
                    <wp:posOffset>170815</wp:posOffset>
                  </wp:positionV>
                  <wp:extent cx="374015" cy="370205"/>
                  <wp:effectExtent l="0" t="0" r="6985" b="0"/>
                  <wp:wrapNone/>
                  <wp:docPr id="1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15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20928">
              <w:rPr>
                <w:rFonts w:ascii="Times New Roman" w:hAnsi="Times New Roman" w:cs="Times New Roman"/>
                <w:noProof/>
                <w:sz w:val="20"/>
                <w:szCs w:val="20"/>
                <w:lang w:val="en-US" w:eastAsia="tr-TR"/>
              </w:rPr>
              <w:t>What happened to the gas molecules in the injector with an increase in the temperature? How did the injector level change? Please defend your response</w:t>
            </w:r>
          </w:p>
          <w:p w14:paraId="4EABDCEA" w14:textId="77777777" w:rsidR="00ED39F2" w:rsidRPr="00620928" w:rsidRDefault="00ED39F2" w:rsidP="00ED39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209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.......................................................................................................................................................</w:t>
            </w:r>
          </w:p>
          <w:p w14:paraId="3246DF51" w14:textId="77777777" w:rsidR="00ED39F2" w:rsidRPr="00620928" w:rsidRDefault="00ED39F2" w:rsidP="00ED39F2">
            <w:pPr>
              <w:spacing w:after="0" w:line="240" w:lineRule="auto"/>
              <w:ind w:left="-108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tr-TR"/>
              </w:rPr>
            </w:pPr>
          </w:p>
        </w:tc>
      </w:tr>
      <w:tr w:rsidR="00ED39F2" w:rsidRPr="00620928" w14:paraId="0459C055" w14:textId="77777777" w:rsidTr="00ED39F2">
        <w:tc>
          <w:tcPr>
            <w:tcW w:w="5000" w:type="pct"/>
          </w:tcPr>
          <w:p w14:paraId="520D2FE6" w14:textId="77777777" w:rsidR="00ED39F2" w:rsidRPr="00620928" w:rsidRDefault="00ED39F2" w:rsidP="00ED39F2">
            <w:pPr>
              <w:numPr>
                <w:ilvl w:val="0"/>
                <w:numId w:val="2"/>
              </w:numPr>
              <w:tabs>
                <w:tab w:val="left" w:pos="310"/>
                <w:tab w:val="left" w:pos="486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tr-TR"/>
              </w:rPr>
            </w:pPr>
            <w:r w:rsidRPr="00620928">
              <w:rPr>
                <w:rFonts w:ascii="Times New Roman" w:hAnsi="Times New Roman" w:cs="Times New Roman"/>
                <w:noProof/>
                <w:sz w:val="20"/>
                <w:szCs w:val="20"/>
                <w:lang w:val="en-US" w:eastAsia="tr-TR"/>
              </w:rPr>
              <w:t>If you were able to see the gas molecules in the injector, how could you imagine the gas molecules with increased and decreased temperatures?</w:t>
            </w:r>
          </w:p>
          <w:p w14:paraId="5EF35CC0" w14:textId="77777777" w:rsidR="00ED39F2" w:rsidRPr="00620928" w:rsidRDefault="00ED39F2" w:rsidP="00ED39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209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.......................................................................................................................................................</w:t>
            </w:r>
          </w:p>
          <w:p w14:paraId="393A158E" w14:textId="77777777" w:rsidR="00ED39F2" w:rsidRPr="00620928" w:rsidRDefault="00ED39F2" w:rsidP="00ED39F2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tr-TR"/>
              </w:rPr>
            </w:pPr>
          </w:p>
        </w:tc>
      </w:tr>
      <w:tr w:rsidR="00ED39F2" w:rsidRPr="00620928" w14:paraId="4D5E6D5B" w14:textId="77777777" w:rsidTr="00ED39F2">
        <w:tc>
          <w:tcPr>
            <w:tcW w:w="5000" w:type="pct"/>
          </w:tcPr>
          <w:p w14:paraId="023424E5" w14:textId="77777777" w:rsidR="00ED39F2" w:rsidRPr="00620928" w:rsidRDefault="00ED39F2" w:rsidP="00ED39F2">
            <w:pPr>
              <w:numPr>
                <w:ilvl w:val="0"/>
                <w:numId w:val="2"/>
              </w:numPr>
              <w:tabs>
                <w:tab w:val="left" w:pos="345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tr-TR"/>
              </w:rPr>
            </w:pPr>
            <w:r w:rsidRPr="00620928">
              <w:rPr>
                <w:rFonts w:ascii="Times New Roman" w:hAnsi="Times New Roman" w:cs="Times New Roman"/>
                <w:noProof/>
                <w:sz w:val="20"/>
                <w:szCs w:val="20"/>
                <w:lang w:val="en-US" w:eastAsia="tr-TR"/>
              </w:rPr>
              <w:t xml:space="preserve">Please mathematically explain </w:t>
            </w:r>
            <w:r w:rsidRPr="006209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 relationship between the temperature and volume of a fixed quantity of gas</w:t>
            </w:r>
            <w:r w:rsidRPr="00620928">
              <w:rPr>
                <w:rFonts w:ascii="Times New Roman" w:hAnsi="Times New Roman" w:cs="Times New Roman"/>
                <w:noProof/>
                <w:sz w:val="20"/>
                <w:szCs w:val="20"/>
                <w:lang w:val="en-US" w:eastAsia="tr-TR"/>
              </w:rPr>
              <w:t xml:space="preserve"> at a constant pressure.</w:t>
            </w:r>
          </w:p>
          <w:p w14:paraId="25781885" w14:textId="77777777" w:rsidR="00ED39F2" w:rsidRPr="00620928" w:rsidRDefault="00ED39F2" w:rsidP="00ED39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209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.......................................................................................................................................................</w:t>
            </w:r>
          </w:p>
          <w:p w14:paraId="0B516A0F" w14:textId="77777777" w:rsidR="00ED39F2" w:rsidRPr="00620928" w:rsidRDefault="00ED39F2" w:rsidP="00ED39F2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tr-TR"/>
              </w:rPr>
            </w:pPr>
          </w:p>
        </w:tc>
      </w:tr>
    </w:tbl>
    <w:p w14:paraId="3A9626D5" w14:textId="77777777" w:rsidR="005F4435" w:rsidRDefault="005F4435" w:rsidP="00BF245D">
      <w:pPr>
        <w:tabs>
          <w:tab w:val="left" w:pos="567"/>
        </w:tabs>
        <w:spacing w:after="0" w:line="360" w:lineRule="auto"/>
        <w:jc w:val="both"/>
        <w:rPr>
          <w:rFonts w:ascii="Times New Roman" w:eastAsia="MyriadPro-Bold" w:hAnsi="Times New Roman" w:cs="Times New Roman"/>
          <w:bCs/>
          <w:sz w:val="24"/>
          <w:szCs w:val="24"/>
          <w:lang w:val="en-US" w:eastAsia="tr-TR"/>
        </w:rPr>
      </w:pPr>
    </w:p>
    <w:p w14:paraId="2D5C8D00" w14:textId="77777777" w:rsidR="000E3F03" w:rsidRPr="00995FD6" w:rsidRDefault="00ED39F2" w:rsidP="00BF245D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eastAsia="MyriadPro-Bold" w:hAnsi="Times New Roman" w:cs="Times New Roman"/>
          <w:bCs/>
          <w:sz w:val="24"/>
          <w:szCs w:val="24"/>
          <w:lang w:val="en-US" w:eastAsia="tr-TR"/>
        </w:rPr>
        <w:lastRenderedPageBreak/>
        <w:t xml:space="preserve">Appendix </w:t>
      </w:r>
      <w:r w:rsidR="00BF245D">
        <w:rPr>
          <w:rFonts w:ascii="Times New Roman" w:eastAsia="MyriadPro-Bold" w:hAnsi="Times New Roman" w:cs="Times New Roman"/>
          <w:bCs/>
          <w:sz w:val="24"/>
          <w:szCs w:val="24"/>
          <w:lang w:val="en-US" w:eastAsia="tr-TR"/>
        </w:rPr>
        <w:t>2</w:t>
      </w:r>
      <w:r>
        <w:rPr>
          <w:rFonts w:ascii="Times New Roman" w:eastAsia="MyriadPro-Bold" w:hAnsi="Times New Roman" w:cs="Times New Roman"/>
          <w:bCs/>
          <w:sz w:val="24"/>
          <w:szCs w:val="24"/>
          <w:lang w:val="en-US" w:eastAsia="tr-TR"/>
        </w:rPr>
        <w:t xml:space="preserve">. </w:t>
      </w:r>
      <w:r w:rsidR="000E3F03" w:rsidRPr="00995FD6">
        <w:rPr>
          <w:rFonts w:ascii="Times New Roman" w:eastAsia="MyriadPro-Bold" w:hAnsi="Times New Roman" w:cs="Times New Roman"/>
          <w:bCs/>
          <w:sz w:val="24"/>
          <w:szCs w:val="24"/>
          <w:lang w:val="en-US" w:eastAsia="tr-TR"/>
        </w:rPr>
        <w:t>A sample teaching design for the experimental group</w:t>
      </w:r>
    </w:p>
    <w:tbl>
      <w:tblPr>
        <w:tblW w:w="10632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2868"/>
        <w:gridCol w:w="4536"/>
        <w:gridCol w:w="2127"/>
      </w:tblGrid>
      <w:tr w:rsidR="000E3F03" w:rsidRPr="00995FD6" w14:paraId="27188E90" w14:textId="77777777" w:rsidTr="00620928">
        <w:trPr>
          <w:jc w:val="center"/>
        </w:trPr>
        <w:tc>
          <w:tcPr>
            <w:tcW w:w="1101" w:type="dxa"/>
            <w:tcBorders>
              <w:bottom w:val="single" w:sz="4" w:space="0" w:color="auto"/>
            </w:tcBorders>
            <w:shd w:val="clear" w:color="auto" w:fill="auto"/>
          </w:tcPr>
          <w:p w14:paraId="529A07C0" w14:textId="77777777"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Phase</w:t>
            </w:r>
          </w:p>
        </w:tc>
        <w:tc>
          <w:tcPr>
            <w:tcW w:w="2868" w:type="dxa"/>
            <w:tcBorders>
              <w:bottom w:val="single" w:sz="4" w:space="0" w:color="auto"/>
            </w:tcBorders>
            <w:shd w:val="clear" w:color="auto" w:fill="auto"/>
          </w:tcPr>
          <w:p w14:paraId="7A2826EA" w14:textId="77777777"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Pre-Service Teacher’s role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auto"/>
          </w:tcPr>
          <w:p w14:paraId="7169DADD" w14:textId="77777777"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Lecturer’s role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</w:tcPr>
          <w:p w14:paraId="04FE33DE" w14:textId="77777777"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 sample images</w:t>
            </w:r>
          </w:p>
        </w:tc>
      </w:tr>
      <w:tr w:rsidR="000E3F03" w:rsidRPr="00995FD6" w14:paraId="44B5663F" w14:textId="77777777" w:rsidTr="00620928">
        <w:trPr>
          <w:jc w:val="center"/>
        </w:trPr>
        <w:tc>
          <w:tcPr>
            <w:tcW w:w="1101" w:type="dxa"/>
            <w:tcBorders>
              <w:top w:val="single" w:sz="4" w:space="0" w:color="auto"/>
            </w:tcBorders>
            <w:shd w:val="clear" w:color="auto" w:fill="auto"/>
          </w:tcPr>
          <w:p w14:paraId="7421E5A7" w14:textId="77777777"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 w:eastAsia="tr-TR"/>
              </w:rPr>
              <w:t>Engage</w:t>
            </w:r>
          </w:p>
        </w:tc>
        <w:tc>
          <w:tcPr>
            <w:tcW w:w="2868" w:type="dxa"/>
            <w:tcBorders>
              <w:top w:val="single" w:sz="4" w:space="0" w:color="auto"/>
            </w:tcBorders>
            <w:shd w:val="clear" w:color="auto" w:fill="auto"/>
          </w:tcPr>
          <w:p w14:paraId="53743279" w14:textId="77777777" w:rsidR="000E3F03" w:rsidRPr="00995FD6" w:rsidRDefault="000E3F03" w:rsidP="00BC653B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Asked them to carefully watch the </w:t>
            </w:r>
            <w:r w:rsidR="00BC6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computer animations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and respond provocative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questions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Thus, this phase purposed to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enhance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their awareness of “Gas Laws” concept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throughout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their pre-existing ideas. 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shd w:val="clear" w:color="auto" w:fill="auto"/>
          </w:tcPr>
          <w:p w14:paraId="2BC14112" w14:textId="77777777"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Passed the worksheets over to the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PSTs</w:t>
            </w:r>
            <w:r w:rsidRPr="00995FD6">
              <w:rPr>
                <w:rStyle w:val="l6"/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Then, she requested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them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 follow guidelines in the worksheet (e.g.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the </w:t>
            </w:r>
            <w:r w:rsidR="00BC6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computer animations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and provocative questions)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Sample provocative questions are as follows: if an inflated balloon places into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liquid nitrogen filled container, what happens to the balloon? How does the volume of the hot air balloon change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with an increase in altitude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?  Hence, an interactive discussion environment was create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shd w:val="clear" w:color="auto" w:fill="auto"/>
          </w:tcPr>
          <w:p w14:paraId="2FEA25B5" w14:textId="77777777"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noProof/>
                <w:sz w:val="20"/>
                <w:szCs w:val="20"/>
                <w:lang w:val="tr-TR" w:eastAsia="tr-TR"/>
              </w:rPr>
              <w:drawing>
                <wp:anchor distT="0" distB="0" distL="114300" distR="114300" simplePos="0" relativeHeight="251673088" behindDoc="1" locked="0" layoutInCell="1" allowOverlap="1" wp14:anchorId="7A1C1550" wp14:editId="226A8B16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78740</wp:posOffset>
                  </wp:positionV>
                  <wp:extent cx="1077595" cy="604520"/>
                  <wp:effectExtent l="0" t="0" r="8255" b="5080"/>
                  <wp:wrapTight wrapText="bothSides">
                    <wp:wrapPolygon edited="0">
                      <wp:start x="0" y="0"/>
                      <wp:lineTo x="0" y="21101"/>
                      <wp:lineTo x="21384" y="21101"/>
                      <wp:lineTo x="21384" y="0"/>
                      <wp:lineTo x="0" y="0"/>
                    </wp:wrapPolygon>
                  </wp:wrapTight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595" cy="60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E3F03" w:rsidRPr="00995FD6" w14:paraId="4602850A" w14:textId="77777777" w:rsidTr="00620928">
        <w:trPr>
          <w:trHeight w:val="2341"/>
          <w:jc w:val="center"/>
        </w:trPr>
        <w:tc>
          <w:tcPr>
            <w:tcW w:w="1101" w:type="dxa"/>
            <w:shd w:val="clear" w:color="auto" w:fill="auto"/>
          </w:tcPr>
          <w:p w14:paraId="7E206263" w14:textId="77777777"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 w:eastAsia="tr-TR"/>
              </w:rPr>
              <w:t>Explore</w:t>
            </w:r>
          </w:p>
        </w:tc>
        <w:tc>
          <w:tcPr>
            <w:tcW w:w="2868" w:type="dxa"/>
            <w:shd w:val="clear" w:color="auto" w:fill="auto"/>
          </w:tcPr>
          <w:p w14:paraId="3B6B788F" w14:textId="77777777"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Called them for discovering the Charles law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776D9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of gases in their small groups of 3-4. Thereby, they used such </w:t>
            </w:r>
            <w:r w:rsidR="00BC653B" w:rsidRPr="00776D9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Science Process Skills (</w:t>
            </w:r>
            <w:r w:rsidRPr="00776D9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SPS</w:t>
            </w:r>
            <w:r w:rsidR="00BC653B" w:rsidRPr="00776D9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  <w:r w:rsidRPr="00776D9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as: </w:t>
            </w:r>
            <w:r w:rsidRPr="00776D9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observing, measuring, identifying variables, formulating hypotheses</w:t>
            </w:r>
            <w:r w:rsidRPr="00995FD6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doing </w:t>
            </w:r>
            <w:r w:rsidRPr="00995FD6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experiment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s</w:t>
            </w:r>
            <w:r w:rsidRPr="00995FD6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, interpreting data and 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defining operationally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 Also, they wrote the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ir observations/measurements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down on the worksheet.</w:t>
            </w:r>
          </w:p>
        </w:tc>
        <w:tc>
          <w:tcPr>
            <w:tcW w:w="4536" w:type="dxa"/>
            <w:shd w:val="clear" w:color="auto" w:fill="auto"/>
          </w:tcPr>
          <w:p w14:paraId="24FCE4E3" w14:textId="77777777"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Requested them to carry out relevant experiment concerning the Charles law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of Gases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 She called the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PSTs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to create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and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present their own data tables to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the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whole class. She asked such inquiry-based questions: What happens to the gas particles over an increase in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the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temperature? Please draw your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own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graph. How does an increase in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the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temperature influence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the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pressure and volume of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 fixed quantity of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gas? Is there any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mathematical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equation to address these relationships? Please defend your response given your data.</w:t>
            </w:r>
          </w:p>
        </w:tc>
        <w:tc>
          <w:tcPr>
            <w:tcW w:w="2127" w:type="dxa"/>
            <w:shd w:val="clear" w:color="auto" w:fill="auto"/>
          </w:tcPr>
          <w:p w14:paraId="14E59143" w14:textId="77777777" w:rsidR="000E3F03" w:rsidRPr="00995FD6" w:rsidRDefault="00776D97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tr-TR"/>
              </w:rPr>
              <w:object w:dxaOrig="1440" w:dyaOrig="1440" w14:anchorId="6C66898E">
                <v:shape id="_x0000_s1032" type="#_x0000_t75" alt="" style="position:absolute;left:0;text-align:left;margin-left:12.85pt;margin-top:3.2pt;width:65.05pt;height:57.4pt;z-index:251674112;mso-wrap-edited:f;mso-position-horizontal-relative:text;mso-position-vertical-relative:text" wrapcoords="-130 0 -130 21531 21600 21531 21600 0 -130 0">
                  <v:imagedata r:id="rId11" o:title=""/>
                  <w10:wrap type="through"/>
                </v:shape>
                <o:OLEObject Type="Embed" ProgID="PBrush" ShapeID="_x0000_s1032" DrawAspect="Content" ObjectID="_1633775938" r:id="rId12"/>
              </w:objec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tr-TR"/>
              </w:rPr>
              <w:object w:dxaOrig="1440" w:dyaOrig="1440" w14:anchorId="34B80020">
                <v:shape id="_x0000_s1031" type="#_x0000_t75" alt="" style="position:absolute;left:0;text-align:left;margin-left:12.85pt;margin-top:60.6pt;width:64.75pt;height:47.45pt;z-index:-251641344;mso-wrap-edited:f;mso-position-horizontal-relative:text;mso-position-vertical-relative:text" wrapcoords="-54 0 -54 21534 21600 21534 21600 0 -54 0">
                  <v:imagedata r:id="rId13" o:title=""/>
                  <w10:wrap type="tight"/>
                </v:shape>
                <o:OLEObject Type="Embed" ProgID="PBrush" ShapeID="_x0000_s1031" DrawAspect="Content" ObjectID="_1633775939" r:id="rId14"/>
              </w:object>
            </w:r>
          </w:p>
        </w:tc>
      </w:tr>
      <w:tr w:rsidR="000E3F03" w:rsidRPr="00995FD6" w14:paraId="1AE7CDD3" w14:textId="77777777" w:rsidTr="00620928">
        <w:trPr>
          <w:trHeight w:val="648"/>
          <w:jc w:val="center"/>
        </w:trPr>
        <w:tc>
          <w:tcPr>
            <w:tcW w:w="1101" w:type="dxa"/>
            <w:shd w:val="clear" w:color="auto" w:fill="auto"/>
          </w:tcPr>
          <w:p w14:paraId="69B6B855" w14:textId="77777777"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 w:eastAsia="tr-TR"/>
              </w:rPr>
              <w:t>Explain</w:t>
            </w:r>
          </w:p>
        </w:tc>
        <w:tc>
          <w:tcPr>
            <w:tcW w:w="2868" w:type="dxa"/>
            <w:shd w:val="clear" w:color="auto" w:fill="auto"/>
          </w:tcPr>
          <w:p w14:paraId="21CA7DB5" w14:textId="77777777"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Required to present their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arguments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Hence, they were able to decide whether their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arguments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were consistent with the scientific one.</w:t>
            </w:r>
          </w:p>
        </w:tc>
        <w:tc>
          <w:tcPr>
            <w:tcW w:w="4536" w:type="dxa"/>
            <w:shd w:val="clear" w:color="auto" w:fill="auto"/>
          </w:tcPr>
          <w:p w14:paraId="704540A6" w14:textId="77777777"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Encouraged them to present their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arguments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Then, she summarized and compared them with the scientific one. Also, she used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the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analog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to advocate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their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newly generated knowledge into long-term memory.</w:t>
            </w:r>
          </w:p>
        </w:tc>
        <w:tc>
          <w:tcPr>
            <w:tcW w:w="2127" w:type="dxa"/>
            <w:shd w:val="clear" w:color="auto" w:fill="auto"/>
          </w:tcPr>
          <w:p w14:paraId="2BCE0D7A" w14:textId="77777777" w:rsidR="000E3F03" w:rsidRPr="00995FD6" w:rsidRDefault="00776D97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tr-TR"/>
              </w:rPr>
              <w:object w:dxaOrig="1440" w:dyaOrig="1440" w14:anchorId="11E9A910">
                <v:shape id="_x0000_s1030" type="#_x0000_t75" alt="" style="position:absolute;left:0;text-align:left;margin-left:.55pt;margin-top:2.7pt;width:88.55pt;height:42.25pt;z-index:-251640320;mso-wrap-edited:f;mso-position-horizontal-relative:text;mso-position-vertical-relative:text" wrapcoords="-34 0 -34 21527 21600 21527 21600 0 -34 0">
                  <v:imagedata r:id="rId15" o:title=""/>
                  <w10:wrap type="through"/>
                </v:shape>
                <o:OLEObject Type="Embed" ProgID="PBrush" ShapeID="_x0000_s1030" DrawAspect="Content" ObjectID="_1633775940" r:id="rId16"/>
              </w:object>
            </w:r>
          </w:p>
        </w:tc>
      </w:tr>
      <w:tr w:rsidR="000E3F03" w:rsidRPr="00995FD6" w14:paraId="226823C2" w14:textId="77777777" w:rsidTr="00620928">
        <w:trPr>
          <w:trHeight w:val="986"/>
          <w:jc w:val="center"/>
        </w:trPr>
        <w:tc>
          <w:tcPr>
            <w:tcW w:w="1101" w:type="dxa"/>
            <w:shd w:val="clear" w:color="auto" w:fill="auto"/>
          </w:tcPr>
          <w:p w14:paraId="49CFDC96" w14:textId="77777777"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 w:eastAsia="tr-TR"/>
              </w:rPr>
              <w:t>Elaborate</w:t>
            </w:r>
          </w:p>
        </w:tc>
        <w:tc>
          <w:tcPr>
            <w:tcW w:w="2868" w:type="dxa"/>
            <w:shd w:val="clear" w:color="auto" w:fill="auto"/>
          </w:tcPr>
          <w:p w14:paraId="464E4487" w14:textId="77777777"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Asked them to examine the </w:t>
            </w:r>
            <w:r w:rsidR="00BC6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computer animations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and discuss its daily life relationship(s) in their small groups. Hence, they were able to transfer their newly structured knowledge into daily life questions.</w:t>
            </w:r>
          </w:p>
        </w:tc>
        <w:tc>
          <w:tcPr>
            <w:tcW w:w="4536" w:type="dxa"/>
            <w:shd w:val="clear" w:color="auto" w:fill="auto"/>
          </w:tcPr>
          <w:p w14:paraId="43A7C74F" w14:textId="77777777"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Called them for watching the </w:t>
            </w:r>
            <w:r w:rsidR="00BC6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computer animations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She aroused a group discussion to handle its daily life relationship(s). </w:t>
            </w:r>
          </w:p>
        </w:tc>
        <w:tc>
          <w:tcPr>
            <w:tcW w:w="2127" w:type="dxa"/>
            <w:shd w:val="clear" w:color="auto" w:fill="auto"/>
          </w:tcPr>
          <w:p w14:paraId="1695FA7E" w14:textId="77777777"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noProof/>
                <w:sz w:val="20"/>
                <w:szCs w:val="20"/>
                <w:lang w:val="tr-TR" w:eastAsia="tr-TR"/>
              </w:rPr>
              <w:drawing>
                <wp:inline distT="0" distB="0" distL="0" distR="0" wp14:anchorId="4C0791B2" wp14:editId="596D2D0F">
                  <wp:extent cx="695325" cy="381000"/>
                  <wp:effectExtent l="0" t="0" r="9525" b="0"/>
                  <wp:docPr id="5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B7709E" w14:textId="77777777" w:rsidR="000E3F03" w:rsidRPr="00995FD6" w:rsidRDefault="00776D97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tr-TR"/>
              </w:rPr>
              <w:object w:dxaOrig="1440" w:dyaOrig="1440" w14:anchorId="4C6678A8">
                <v:shape id="_x0000_s1029" type="#_x0000_t75" alt="" style="position:absolute;left:0;text-align:left;margin-left:5.9pt;margin-top:12.7pt;width:68.55pt;height:42.4pt;z-index:251677184;mso-wrap-edited:f" wrapcoords="-57 0 -57 21493 21600 21493 21600 0 -57 0">
                  <v:imagedata r:id="rId18" o:title=""/>
                </v:shape>
                <o:OLEObject Type="Embed" ProgID="PBrush" ShapeID="_x0000_s1029" DrawAspect="Content" ObjectID="_1633775941" r:id="rId19"/>
              </w:object>
            </w:r>
          </w:p>
        </w:tc>
      </w:tr>
      <w:tr w:rsidR="000E3F03" w:rsidRPr="00995FD6" w14:paraId="5C58E68E" w14:textId="77777777" w:rsidTr="00620928">
        <w:trPr>
          <w:jc w:val="center"/>
        </w:trPr>
        <w:tc>
          <w:tcPr>
            <w:tcW w:w="1101" w:type="dxa"/>
            <w:shd w:val="clear" w:color="auto" w:fill="auto"/>
          </w:tcPr>
          <w:p w14:paraId="10309276" w14:textId="77777777"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 w:eastAsia="tr-TR"/>
              </w:rPr>
              <w:t>Evaluate</w:t>
            </w:r>
          </w:p>
        </w:tc>
        <w:tc>
          <w:tcPr>
            <w:tcW w:w="2868" w:type="dxa"/>
            <w:shd w:val="clear" w:color="auto" w:fill="auto"/>
          </w:tcPr>
          <w:p w14:paraId="326F6932" w14:textId="77777777"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Applied their newly generated abilities and knowledge/ideas to novel cases.</w:t>
            </w:r>
          </w:p>
        </w:tc>
        <w:tc>
          <w:tcPr>
            <w:tcW w:w="4536" w:type="dxa"/>
            <w:shd w:val="clear" w:color="auto" w:fill="auto"/>
          </w:tcPr>
          <w:p w14:paraId="77238312" w14:textId="77777777"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Asked them to solve related problems via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their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newly generated knowledge.</w:t>
            </w:r>
          </w:p>
        </w:tc>
        <w:tc>
          <w:tcPr>
            <w:tcW w:w="2127" w:type="dxa"/>
            <w:shd w:val="clear" w:color="auto" w:fill="auto"/>
          </w:tcPr>
          <w:p w14:paraId="28683690" w14:textId="77777777"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4101F0E1" w14:textId="77777777"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0282B4EB" w14:textId="77777777"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6B63524B" w14:textId="77777777"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5991C84D" w14:textId="77777777" w:rsidR="000E3F03" w:rsidRPr="00995FD6" w:rsidRDefault="000E3F03" w:rsidP="000E3F03"/>
    <w:p w14:paraId="48BE0F55" w14:textId="77777777" w:rsidR="000E3F03" w:rsidRDefault="000E3F03" w:rsidP="000E3F03"/>
    <w:p w14:paraId="3E5F1628" w14:textId="77777777" w:rsidR="000E3F03" w:rsidRDefault="000E3F03" w:rsidP="000E3F03"/>
    <w:p w14:paraId="60E1D40C" w14:textId="77777777" w:rsidR="00620928" w:rsidRDefault="00620928" w:rsidP="000E3F03"/>
    <w:p w14:paraId="5290B031" w14:textId="77777777" w:rsidR="00620928" w:rsidRDefault="00620928" w:rsidP="000E3F03"/>
    <w:p w14:paraId="13C42DDB" w14:textId="77777777" w:rsidR="00620928" w:rsidRDefault="00620928" w:rsidP="000E3F03"/>
    <w:p w14:paraId="681FED2B" w14:textId="77777777" w:rsidR="00620928" w:rsidRDefault="00620928" w:rsidP="000E3F03"/>
    <w:p w14:paraId="2BDA76D2" w14:textId="77777777" w:rsidR="00620928" w:rsidRDefault="00620928" w:rsidP="000E3F03"/>
    <w:p w14:paraId="770D14DA" w14:textId="77777777" w:rsidR="00620928" w:rsidRDefault="00620928" w:rsidP="000E3F03"/>
    <w:p w14:paraId="50F44A7C" w14:textId="77777777" w:rsidR="005F4435" w:rsidRDefault="005F4435" w:rsidP="005F443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0"/>
          <w:szCs w:val="20"/>
        </w:rPr>
      </w:pPr>
    </w:p>
    <w:p w14:paraId="46DA56CE" w14:textId="77777777" w:rsidR="001658D9" w:rsidRDefault="001658D9" w:rsidP="00BF245D">
      <w:pPr>
        <w:tabs>
          <w:tab w:val="left" w:pos="567"/>
        </w:tabs>
        <w:spacing w:after="0" w:line="360" w:lineRule="auto"/>
        <w:jc w:val="both"/>
        <w:rPr>
          <w:rFonts w:ascii="Times New Roman" w:eastAsia="MyriadPro-Bold" w:hAnsi="Times New Roman" w:cs="Times New Roman"/>
          <w:bCs/>
          <w:sz w:val="24"/>
          <w:szCs w:val="24"/>
          <w:lang w:val="en-US" w:eastAsia="tr-TR"/>
        </w:rPr>
      </w:pPr>
    </w:p>
    <w:p w14:paraId="4140FBEC" w14:textId="144886DC" w:rsidR="000E3F03" w:rsidRPr="00995FD6" w:rsidRDefault="00ED39F2" w:rsidP="00BF245D">
      <w:pPr>
        <w:tabs>
          <w:tab w:val="left" w:pos="567"/>
        </w:tabs>
        <w:spacing w:after="0" w:line="360" w:lineRule="auto"/>
        <w:jc w:val="both"/>
        <w:rPr>
          <w:rFonts w:ascii="Times New Roman" w:eastAsia="MyriadPro-Bold" w:hAnsi="Times New Roman" w:cs="Times New Roman"/>
          <w:bCs/>
          <w:sz w:val="24"/>
          <w:szCs w:val="24"/>
          <w:lang w:val="en-US" w:eastAsia="tr-TR"/>
        </w:rPr>
      </w:pPr>
      <w:r>
        <w:rPr>
          <w:rFonts w:ascii="Times New Roman" w:eastAsia="MyriadPro-Bold" w:hAnsi="Times New Roman" w:cs="Times New Roman"/>
          <w:bCs/>
          <w:sz w:val="24"/>
          <w:szCs w:val="24"/>
          <w:lang w:val="en-US" w:eastAsia="tr-TR"/>
        </w:rPr>
        <w:t xml:space="preserve">Appendix </w:t>
      </w:r>
      <w:r w:rsidR="00776D97">
        <w:rPr>
          <w:rFonts w:ascii="Times New Roman" w:eastAsia="MyriadPro-Bold" w:hAnsi="Times New Roman" w:cs="Times New Roman"/>
          <w:bCs/>
          <w:sz w:val="24"/>
          <w:szCs w:val="24"/>
          <w:lang w:val="en-US" w:eastAsia="tr-TR"/>
        </w:rPr>
        <w:t>3</w:t>
      </w:r>
      <w:r>
        <w:rPr>
          <w:rFonts w:ascii="Times New Roman" w:eastAsia="MyriadPro-Bold" w:hAnsi="Times New Roman" w:cs="Times New Roman"/>
          <w:bCs/>
          <w:sz w:val="24"/>
          <w:szCs w:val="24"/>
          <w:lang w:val="en-US" w:eastAsia="tr-TR"/>
        </w:rPr>
        <w:t xml:space="preserve">. </w:t>
      </w:r>
      <w:r w:rsidR="000E3F03" w:rsidRPr="00995FD6">
        <w:rPr>
          <w:rFonts w:ascii="Times New Roman" w:eastAsia="MyriadPro-Bold" w:hAnsi="Times New Roman" w:cs="Times New Roman"/>
          <w:bCs/>
          <w:sz w:val="24"/>
          <w:szCs w:val="24"/>
          <w:lang w:val="en-US" w:eastAsia="tr-TR"/>
        </w:rPr>
        <w:t>A sample teaching design for the control group</w:t>
      </w:r>
    </w:p>
    <w:tbl>
      <w:tblPr>
        <w:tblW w:w="8647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2302"/>
        <w:gridCol w:w="3260"/>
        <w:gridCol w:w="1843"/>
      </w:tblGrid>
      <w:tr w:rsidR="000E3F03" w:rsidRPr="00995FD6" w14:paraId="4C7A1482" w14:textId="77777777" w:rsidTr="00620928">
        <w:trPr>
          <w:jc w:val="center"/>
        </w:trPr>
        <w:tc>
          <w:tcPr>
            <w:tcW w:w="1242" w:type="dxa"/>
            <w:tcBorders>
              <w:bottom w:val="single" w:sz="4" w:space="0" w:color="auto"/>
            </w:tcBorders>
            <w:shd w:val="clear" w:color="auto" w:fill="auto"/>
          </w:tcPr>
          <w:p w14:paraId="750D5377" w14:textId="77777777"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Phase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shd w:val="clear" w:color="auto" w:fill="auto"/>
          </w:tcPr>
          <w:p w14:paraId="1B47E80E" w14:textId="77777777"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Pre-Service Teacher’s role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14:paraId="309E2340" w14:textId="77777777"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Lecturer’s role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3DBB10A3" w14:textId="77777777"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 sample images</w:t>
            </w:r>
          </w:p>
        </w:tc>
      </w:tr>
      <w:tr w:rsidR="000E3F03" w:rsidRPr="00995FD6" w14:paraId="52C4F396" w14:textId="77777777" w:rsidTr="00620928">
        <w:trPr>
          <w:trHeight w:val="1321"/>
          <w:jc w:val="center"/>
        </w:trPr>
        <w:tc>
          <w:tcPr>
            <w:tcW w:w="1242" w:type="dxa"/>
            <w:tcBorders>
              <w:bottom w:val="single" w:sz="4" w:space="0" w:color="auto"/>
            </w:tcBorders>
            <w:shd w:val="clear" w:color="auto" w:fill="auto"/>
          </w:tcPr>
          <w:p w14:paraId="02718A29" w14:textId="77777777"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Theoretical knowledge</w:t>
            </w:r>
          </w:p>
          <w:p w14:paraId="58CDEC95" w14:textId="77777777"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6EF9F7FB" w14:textId="77777777"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06AB3F97" w14:textId="77777777"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72B32A71" w14:textId="77777777"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02" w:type="dxa"/>
            <w:tcBorders>
              <w:bottom w:val="single" w:sz="4" w:space="0" w:color="auto"/>
            </w:tcBorders>
            <w:shd w:val="clear" w:color="auto" w:fill="auto"/>
          </w:tcPr>
          <w:p w14:paraId="5E701FCB" w14:textId="77777777"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Asked them to carefully listen to the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lecturer’s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explanations and respond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her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questions. Thus, this phase purposed to provide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fundamental knowledge of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 subject and to attract their attention to the topic.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14:paraId="0E809A92" w14:textId="77777777"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Probed some questions (i.e.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How does an increase in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the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temperature influence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the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volume of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 fixed quantity of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gas?) and explained the effect of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the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temperature on the volume of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 fixed quantity of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gas (Charles law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of gases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). 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76B6951F" w14:textId="77777777" w:rsidR="000E3F03" w:rsidRPr="00995FD6" w:rsidRDefault="009B5A11" w:rsidP="00E10B4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5FD6">
              <w:rPr>
                <w:rFonts w:ascii="Times New Roman" w:hAnsi="Times New Roman" w:cs="Times New Roman"/>
                <w:noProof/>
                <w:sz w:val="20"/>
                <w:szCs w:val="20"/>
              </w:rPr>
              <w:object w:dxaOrig="8190" w:dyaOrig="2415" w14:anchorId="493C13AE">
                <v:shape id="_x0000_i1031" type="#_x0000_t75" alt="" style="width:86.25pt;height:35.3pt;mso-width-percent:0;mso-height-percent:0;mso-width-percent:0;mso-height-percent:0" o:ole="">
                  <v:imagedata r:id="rId20" o:title=""/>
                </v:shape>
                <o:OLEObject Type="Embed" ProgID="PBrush" ShapeID="_x0000_i1031" DrawAspect="Content" ObjectID="_1633775935" r:id="rId21"/>
              </w:object>
            </w:r>
          </w:p>
          <w:p w14:paraId="5583CE68" w14:textId="77777777"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924745" w14:textId="77777777"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E3F03" w:rsidRPr="00995FD6" w14:paraId="6210882B" w14:textId="77777777" w:rsidTr="00620928">
        <w:trPr>
          <w:jc w:val="center"/>
        </w:trPr>
        <w:tc>
          <w:tcPr>
            <w:tcW w:w="1242" w:type="dxa"/>
            <w:tcBorders>
              <w:bottom w:val="single" w:sz="4" w:space="0" w:color="auto"/>
            </w:tcBorders>
            <w:shd w:val="clear" w:color="auto" w:fill="auto"/>
          </w:tcPr>
          <w:p w14:paraId="68C1B34E" w14:textId="77777777"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Experiment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shd w:val="clear" w:color="auto" w:fill="auto"/>
          </w:tcPr>
          <w:p w14:paraId="6A08B42A" w14:textId="77777777"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Called them for proving the effect of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the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temperature on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the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volume of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 fixed quantity of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gas in their small groups of 3-4. They confirmed the knowledge with experiments.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14:paraId="6AF4A09F" w14:textId="77777777"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Requested them to prove the effect of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the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temperature on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the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volume of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 fixed quantity of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gas. She asked such inquiry-based questions: Is there any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mathematical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equation to address a temperature- volume relationship of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 fixed quantity of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gas? 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45C2ED25" w14:textId="77777777" w:rsidR="000E3F03" w:rsidRPr="00995FD6" w:rsidRDefault="00776D97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tr-TR" w:eastAsia="tr-TR"/>
              </w:rPr>
              <w:object w:dxaOrig="1440" w:dyaOrig="1440" w14:anchorId="20CBE848">
                <v:shape id="_x0000_s1027" type="#_x0000_t75" alt="" style="position:absolute;left:0;text-align:left;margin-left:50.05pt;margin-top:.8pt;width:65.05pt;height:52.15pt;z-index:251682304;mso-wrap-edited:f;mso-position-horizontal-relative:text;mso-position-vertical-relative:text" wrapcoords="-130 0 -130 21531 21600 21531 21600 0 -130 0">
                  <v:imagedata r:id="rId11" o:title=""/>
                  <w10:wrap type="through"/>
                </v:shape>
                <o:OLEObject Type="Embed" ProgID="PBrush" ShapeID="_x0000_s1027" DrawAspect="Content" ObjectID="_1633775942" r:id="rId22"/>
              </w:object>
            </w:r>
          </w:p>
        </w:tc>
      </w:tr>
      <w:tr w:rsidR="000E3F03" w:rsidRPr="00995FD6" w14:paraId="35083D50" w14:textId="77777777" w:rsidTr="00620928">
        <w:trPr>
          <w:jc w:val="center"/>
        </w:trPr>
        <w:tc>
          <w:tcPr>
            <w:tcW w:w="1242" w:type="dxa"/>
            <w:tcBorders>
              <w:bottom w:val="single" w:sz="4" w:space="0" w:color="auto"/>
            </w:tcBorders>
            <w:shd w:val="clear" w:color="auto" w:fill="auto"/>
          </w:tcPr>
          <w:p w14:paraId="2F44D0C2" w14:textId="77777777"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 w:eastAsia="tr-TR"/>
              </w:rPr>
              <w:t>Evaluate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shd w:val="clear" w:color="auto" w:fill="auto"/>
          </w:tcPr>
          <w:p w14:paraId="7E0974F8" w14:textId="77777777"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Required them to answer the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related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questions using their knowledge.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14:paraId="4BD94DC5" w14:textId="77777777"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Asked them to solve related problems (i.e.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At the room temperature, there is 350 mL of gas in a free-piston injector. If the gas is heated to 600 Kelvin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at a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constant pressure,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please calculate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 volume of the gas)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6A896C2F" w14:textId="77777777" w:rsidR="000E3F03" w:rsidRPr="00995FD6" w:rsidRDefault="009B5A11" w:rsidP="00E10B4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tr-TR" w:eastAsia="tr-TR"/>
              </w:rPr>
            </w:pPr>
            <w:r w:rsidRPr="00995FD6">
              <w:rPr>
                <w:rFonts w:ascii="Times New Roman" w:hAnsi="Times New Roman" w:cs="Times New Roman"/>
                <w:noProof/>
                <w:sz w:val="20"/>
                <w:szCs w:val="20"/>
              </w:rPr>
              <w:object w:dxaOrig="3465" w:dyaOrig="2190" w14:anchorId="499AE57A">
                <v:shape id="_x0000_i1033" type="#_x0000_t75" alt="" style="width:86.25pt;height:55pt;mso-width-percent:0;mso-height-percent:0;mso-width-percent:0;mso-height-percent:0" o:ole="">
                  <v:imagedata r:id="rId23" o:title=""/>
                </v:shape>
                <o:OLEObject Type="Embed" ProgID="PBrush" ShapeID="_x0000_i1033" DrawAspect="Content" ObjectID="_1633775936" r:id="rId24"/>
              </w:object>
            </w:r>
          </w:p>
        </w:tc>
      </w:tr>
    </w:tbl>
    <w:p w14:paraId="1824F1AB" w14:textId="77777777" w:rsidR="000E3F03" w:rsidRPr="00995FD6" w:rsidRDefault="000E3F03" w:rsidP="000E3F03"/>
    <w:p w14:paraId="5C57EB29" w14:textId="3D6A6EFA" w:rsidR="00620928" w:rsidRDefault="00ED39F2" w:rsidP="005F4435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Appendix </w:t>
      </w:r>
      <w:r w:rsidR="00776D97">
        <w:rPr>
          <w:rFonts w:ascii="Times New Roman" w:hAnsi="Times New Roman"/>
          <w:sz w:val="24"/>
          <w:szCs w:val="24"/>
          <w:lang w:val="en-US"/>
        </w:rPr>
        <w:t>4</w:t>
      </w:r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620928" w:rsidRPr="00965D90">
        <w:rPr>
          <w:rFonts w:ascii="Times New Roman" w:hAnsi="Times New Roman"/>
          <w:sz w:val="24"/>
          <w:szCs w:val="24"/>
          <w:lang w:val="en-US"/>
        </w:rPr>
        <w:t>A sample question for the gas laws</w:t>
      </w:r>
      <w:r w:rsidR="009233B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E5135">
        <w:rPr>
          <w:rFonts w:ascii="Times New Roman" w:hAnsi="Times New Roman"/>
          <w:sz w:val="24"/>
          <w:szCs w:val="24"/>
          <w:lang w:val="en-US"/>
        </w:rPr>
        <w:t>test.</w:t>
      </w:r>
    </w:p>
    <w:p w14:paraId="33E56D05" w14:textId="77777777" w:rsidR="00620928" w:rsidRPr="00965D90" w:rsidRDefault="00620928" w:rsidP="00DD375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965D90">
        <w:rPr>
          <w:rFonts w:ascii="Times New Roman" w:hAnsi="Times New Roman"/>
          <w:sz w:val="24"/>
          <w:szCs w:val="24"/>
          <w:lang w:val="en-US"/>
        </w:rPr>
        <w:t xml:space="preserve"> 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7"/>
        <w:gridCol w:w="1630"/>
        <w:gridCol w:w="6148"/>
      </w:tblGrid>
      <w:tr w:rsidR="00620928" w:rsidRPr="00965D90" w14:paraId="44F81875" w14:textId="77777777" w:rsidTr="00E10B43">
        <w:trPr>
          <w:trHeight w:val="1686"/>
        </w:trPr>
        <w:tc>
          <w:tcPr>
            <w:tcW w:w="1407" w:type="dxa"/>
          </w:tcPr>
          <w:p w14:paraId="03942C97" w14:textId="77777777" w:rsidR="00620928" w:rsidRPr="00965D90" w:rsidRDefault="00620928" w:rsidP="00DD3752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>Question 6.</w:t>
            </w:r>
            <w:r w:rsidRPr="00965D9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1506" w:type="dxa"/>
          </w:tcPr>
          <w:p w14:paraId="667F532D" w14:textId="77777777" w:rsidR="00620928" w:rsidRPr="00965D90" w:rsidRDefault="00620928" w:rsidP="00DD3752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noProof/>
                <w:sz w:val="24"/>
                <w:szCs w:val="24"/>
                <w:lang w:val="tr-TR" w:eastAsia="tr-TR"/>
              </w:rPr>
              <w:drawing>
                <wp:anchor distT="0" distB="0" distL="114300" distR="114300" simplePos="0" relativeHeight="251689472" behindDoc="1" locked="0" layoutInCell="1" allowOverlap="1" wp14:anchorId="5662528F" wp14:editId="15061E9B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36195</wp:posOffset>
                  </wp:positionV>
                  <wp:extent cx="897890" cy="1028700"/>
                  <wp:effectExtent l="0" t="0" r="0" b="0"/>
                  <wp:wrapThrough wrapText="bothSides">
                    <wp:wrapPolygon edited="0">
                      <wp:start x="0" y="0"/>
                      <wp:lineTo x="0" y="21200"/>
                      <wp:lineTo x="21081" y="21200"/>
                      <wp:lineTo x="21081" y="0"/>
                      <wp:lineTo x="0" y="0"/>
                    </wp:wrapPolygon>
                  </wp:wrapThrough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89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48" w:type="dxa"/>
          </w:tcPr>
          <w:p w14:paraId="3DA6D9A3" w14:textId="77777777" w:rsidR="00620928" w:rsidRPr="00965D90" w:rsidRDefault="00620928" w:rsidP="00DD3752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In this figure, a moderately tumid kid’s balloon has been placed within a free-piston injector that contains a little air and a closed end. Accordingly, which of the following statements is true? </w:t>
            </w:r>
          </w:p>
        </w:tc>
      </w:tr>
      <w:tr w:rsidR="00620928" w:rsidRPr="00965D90" w14:paraId="4AE4C0D9" w14:textId="77777777" w:rsidTr="00E10B43">
        <w:tc>
          <w:tcPr>
            <w:tcW w:w="9061" w:type="dxa"/>
            <w:gridSpan w:val="3"/>
          </w:tcPr>
          <w:p w14:paraId="7CCF1CF6" w14:textId="77777777" w:rsidR="00620928" w:rsidRPr="00965D90" w:rsidRDefault="00620928" w:rsidP="00DD3752">
            <w:pPr>
              <w:numPr>
                <w:ilvl w:val="0"/>
                <w:numId w:val="4"/>
              </w:numPr>
              <w:ind w:left="426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>If the injector is kept within a hot-water-filled-container, the volume of air will increase, and the volume of the balloon will remain the same.</w:t>
            </w:r>
          </w:p>
          <w:p w14:paraId="30970F1E" w14:textId="77777777" w:rsidR="00620928" w:rsidRPr="00965D90" w:rsidRDefault="00620928" w:rsidP="00DD3752">
            <w:pPr>
              <w:numPr>
                <w:ilvl w:val="0"/>
                <w:numId w:val="4"/>
              </w:numPr>
              <w:ind w:left="426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>If the injector is placed within a liquid nitrogen-filled-container, the pressure of air within the balloon will increase.</w:t>
            </w:r>
          </w:p>
          <w:p w14:paraId="2E2BAE38" w14:textId="77777777" w:rsidR="00620928" w:rsidRPr="00965D90" w:rsidRDefault="00620928" w:rsidP="00DD3752">
            <w:pPr>
              <w:numPr>
                <w:ilvl w:val="0"/>
                <w:numId w:val="4"/>
              </w:numPr>
              <w:ind w:left="426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If the piston of the injector is hardly pushed, the temperature of the air within the balloon will increase. </w:t>
            </w:r>
          </w:p>
          <w:p w14:paraId="5CC75649" w14:textId="77777777" w:rsidR="00620928" w:rsidRPr="00965D90" w:rsidRDefault="00620928" w:rsidP="00DD3752">
            <w:pPr>
              <w:numPr>
                <w:ilvl w:val="0"/>
                <w:numId w:val="4"/>
              </w:numPr>
              <w:ind w:left="426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>If the piston of the injector is pulled upward, the pressure of the air within the balloon will increase.</w:t>
            </w:r>
          </w:p>
          <w:p w14:paraId="66461458" w14:textId="77777777" w:rsidR="00620928" w:rsidRPr="00965D90" w:rsidRDefault="00620928" w:rsidP="00DD3752">
            <w:pPr>
              <w:numPr>
                <w:ilvl w:val="0"/>
                <w:numId w:val="4"/>
              </w:numPr>
              <w:ind w:left="426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If the injector is kept within a refrigerator for some time, the balloon will shrink. </w:t>
            </w:r>
          </w:p>
          <w:p w14:paraId="29876E67" w14:textId="77777777" w:rsidR="00620928" w:rsidRPr="00965D90" w:rsidRDefault="00620928" w:rsidP="00DD3752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4BA3379D" w14:textId="77777777" w:rsidR="00620928" w:rsidRPr="00965D90" w:rsidRDefault="00620928" w:rsidP="00DD3752">
            <w:pPr>
              <w:ind w:left="66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Please write down your reason for selecting this option:</w:t>
            </w:r>
          </w:p>
          <w:p w14:paraId="4F9965D7" w14:textId="77777777" w:rsidR="00620928" w:rsidRPr="00965D90" w:rsidRDefault="00620928" w:rsidP="00DD3752">
            <w:pPr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…………………………………</w:t>
            </w:r>
            <w:bookmarkStart w:id="0" w:name="_GoBack"/>
            <w:bookmarkEnd w:id="0"/>
            <w:r w:rsidRPr="00965D9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………………………………………………………………………</w:t>
            </w:r>
          </w:p>
        </w:tc>
      </w:tr>
    </w:tbl>
    <w:p w14:paraId="44C71335" w14:textId="77777777" w:rsidR="00620928" w:rsidRDefault="00620928" w:rsidP="00DD3752">
      <w:pPr>
        <w:tabs>
          <w:tab w:val="left" w:pos="567"/>
        </w:tabs>
        <w:spacing w:after="0" w:line="240" w:lineRule="auto"/>
        <w:jc w:val="both"/>
        <w:rPr>
          <w:rFonts w:ascii="Times New Roman" w:eastAsia="MyriadPro-Regular" w:hAnsi="Times New Roman" w:cs="Times New Roman"/>
          <w:sz w:val="24"/>
          <w:szCs w:val="24"/>
          <w:lang w:val="en-US" w:eastAsia="tr-TR"/>
        </w:rPr>
      </w:pPr>
    </w:p>
    <w:p w14:paraId="2438B1F2" w14:textId="77777777" w:rsidR="00DD3752" w:rsidRDefault="00DD3752" w:rsidP="00620928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2E0F54A7" w14:textId="37304A7B" w:rsidR="00620928" w:rsidRPr="00965D90" w:rsidRDefault="00ED39F2" w:rsidP="005F4435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lastRenderedPageBreak/>
        <w:t xml:space="preserve">Appendix </w:t>
      </w:r>
      <w:r w:rsidR="00776D97">
        <w:rPr>
          <w:rFonts w:ascii="Times New Roman" w:hAnsi="Times New Roman"/>
          <w:sz w:val="24"/>
          <w:szCs w:val="24"/>
          <w:lang w:val="en-US"/>
        </w:rPr>
        <w:t>5</w:t>
      </w:r>
      <w:r>
        <w:rPr>
          <w:rFonts w:ascii="Times New Roman" w:hAnsi="Times New Roman"/>
          <w:sz w:val="24"/>
          <w:szCs w:val="24"/>
          <w:lang w:val="en-US"/>
        </w:rPr>
        <w:t>. S</w:t>
      </w:r>
      <w:r w:rsidR="00620928" w:rsidRPr="00965D90">
        <w:rPr>
          <w:rFonts w:ascii="Times New Roman" w:hAnsi="Times New Roman"/>
          <w:sz w:val="24"/>
          <w:szCs w:val="24"/>
          <w:lang w:val="en-US"/>
        </w:rPr>
        <w:t>ample question</w:t>
      </w:r>
      <w:r w:rsidR="00C87569">
        <w:rPr>
          <w:rFonts w:ascii="Times New Roman" w:hAnsi="Times New Roman"/>
          <w:sz w:val="24"/>
          <w:szCs w:val="24"/>
          <w:lang w:val="en-US"/>
        </w:rPr>
        <w:t>s</w:t>
      </w:r>
      <w:r w:rsidR="00620928" w:rsidRPr="00965D90">
        <w:rPr>
          <w:rFonts w:ascii="Times New Roman" w:hAnsi="Times New Roman"/>
          <w:sz w:val="24"/>
          <w:szCs w:val="24"/>
          <w:lang w:val="en-US"/>
        </w:rPr>
        <w:t xml:space="preserve"> for the science process skills test </w:t>
      </w:r>
    </w:p>
    <w:p w14:paraId="1D2F45F0" w14:textId="77777777" w:rsidR="00620928" w:rsidRPr="00965D90" w:rsidRDefault="00620928" w:rsidP="00620928">
      <w:pPr>
        <w:tabs>
          <w:tab w:val="left" w:pos="567"/>
        </w:tabs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3"/>
        <w:gridCol w:w="5092"/>
        <w:gridCol w:w="2886"/>
      </w:tblGrid>
      <w:tr w:rsidR="00620928" w:rsidRPr="00965D90" w14:paraId="765E6C47" w14:textId="77777777" w:rsidTr="00E10B43">
        <w:tc>
          <w:tcPr>
            <w:tcW w:w="1083" w:type="dxa"/>
          </w:tcPr>
          <w:p w14:paraId="399AD5AA" w14:textId="77777777" w:rsidR="00620928" w:rsidRPr="00965D90" w:rsidRDefault="00620928" w:rsidP="00E10B43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>Question 19.</w:t>
            </w:r>
          </w:p>
        </w:tc>
        <w:tc>
          <w:tcPr>
            <w:tcW w:w="5092" w:type="dxa"/>
          </w:tcPr>
          <w:p w14:paraId="0403AD8F" w14:textId="77777777" w:rsidR="00620928" w:rsidRPr="00965D90" w:rsidRDefault="00620928" w:rsidP="00E10B43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 student blows some air to a kid’s balloon and then locates into water-filled beaker. Later, the experimental setup in figure is established. When the water temperature is at 10 </w:t>
            </w:r>
            <w:proofErr w:type="spellStart"/>
            <w:r w:rsidRPr="00965D90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o</w:t>
            </w: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proofErr w:type="spellEnd"/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the diameter of the balloon is measured to be 5 cm. When the water temperature is at 20 </w:t>
            </w:r>
            <w:proofErr w:type="spellStart"/>
            <w:r w:rsidRPr="00965D90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o</w:t>
            </w: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proofErr w:type="spellEnd"/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>, the diameter of the balloon is measured to be 7 cm. When the water temperature is at 30</w:t>
            </w:r>
            <w:r w:rsidRPr="00965D90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 xml:space="preserve"> </w:t>
            </w:r>
            <w:proofErr w:type="spellStart"/>
            <w:r w:rsidRPr="00965D90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o</w:t>
            </w: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proofErr w:type="spellEnd"/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the diameter of the balloon is measured to be 10 cm. When the water temperature is at 40 </w:t>
            </w:r>
            <w:proofErr w:type="spellStart"/>
            <w:r w:rsidRPr="00965D90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o</w:t>
            </w: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proofErr w:type="spellEnd"/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>, the diameter of the balloon is measured to be 12 cm. Given this experiment, please answer the following questions</w:t>
            </w:r>
          </w:p>
        </w:tc>
        <w:tc>
          <w:tcPr>
            <w:tcW w:w="2886" w:type="dxa"/>
          </w:tcPr>
          <w:p w14:paraId="1C25EF6A" w14:textId="77777777" w:rsidR="00620928" w:rsidRPr="00965D90" w:rsidRDefault="00620928" w:rsidP="00E10B43">
            <w:pPr>
              <w:tabs>
                <w:tab w:val="left" w:pos="567"/>
              </w:tabs>
              <w:ind w:left="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noProof/>
                <w:sz w:val="24"/>
                <w:szCs w:val="24"/>
                <w:lang w:val="tr-TR" w:eastAsia="tr-TR"/>
              </w:rPr>
              <w:drawing>
                <wp:anchor distT="0" distB="0" distL="114300" distR="114300" simplePos="0" relativeHeight="251690496" behindDoc="1" locked="0" layoutInCell="1" allowOverlap="1" wp14:anchorId="26D0CDF1" wp14:editId="337961C8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7620</wp:posOffset>
                  </wp:positionV>
                  <wp:extent cx="1692910" cy="1390650"/>
                  <wp:effectExtent l="0" t="0" r="2540" b="0"/>
                  <wp:wrapThrough wrapText="bothSides">
                    <wp:wrapPolygon edited="0">
                      <wp:start x="0" y="0"/>
                      <wp:lineTo x="0" y="21304"/>
                      <wp:lineTo x="21389" y="21304"/>
                      <wp:lineTo x="21389" y="0"/>
                      <wp:lineTo x="0" y="0"/>
                    </wp:wrapPolygon>
                  </wp:wrapThrough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1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0928" w:rsidRPr="00965D90" w14:paraId="48B72499" w14:textId="77777777" w:rsidTr="00E10B43">
        <w:tc>
          <w:tcPr>
            <w:tcW w:w="9061" w:type="dxa"/>
            <w:gridSpan w:val="3"/>
          </w:tcPr>
          <w:p w14:paraId="1F6CD788" w14:textId="77777777" w:rsidR="00620928" w:rsidRPr="00965D90" w:rsidRDefault="00620928" w:rsidP="00E10B43">
            <w:pPr>
              <w:numPr>
                <w:ilvl w:val="0"/>
                <w:numId w:val="5"/>
              </w:numPr>
              <w:tabs>
                <w:tab w:val="left" w:pos="567"/>
              </w:tabs>
              <w:ind w:left="426" w:hanging="42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>What is the hypothesis of the experiment? Please write down.</w:t>
            </w:r>
          </w:p>
          <w:p w14:paraId="2D953A13" w14:textId="77777777" w:rsidR="00620928" w:rsidRPr="00965D90" w:rsidRDefault="00620928" w:rsidP="00E10B43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>.............................................................................................................</w:t>
            </w:r>
          </w:p>
          <w:p w14:paraId="50E1B12F" w14:textId="77777777" w:rsidR="00620928" w:rsidRPr="00965D90" w:rsidRDefault="00620928" w:rsidP="00E10B43">
            <w:pPr>
              <w:numPr>
                <w:ilvl w:val="0"/>
                <w:numId w:val="5"/>
              </w:numPr>
              <w:tabs>
                <w:tab w:val="left" w:pos="567"/>
              </w:tabs>
              <w:ind w:left="426" w:hanging="42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>Which variable(s) is the experiment involved? Please write down.</w:t>
            </w:r>
          </w:p>
          <w:p w14:paraId="7D574072" w14:textId="77777777" w:rsidR="00620928" w:rsidRPr="00965D90" w:rsidRDefault="00620928" w:rsidP="00E10B43">
            <w:pPr>
              <w:tabs>
                <w:tab w:val="left" w:pos="567"/>
              </w:tabs>
              <w:ind w:left="426" w:hanging="42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>.............................................................................................................</w:t>
            </w:r>
          </w:p>
          <w:p w14:paraId="17505698" w14:textId="77777777" w:rsidR="00620928" w:rsidRPr="00965D90" w:rsidRDefault="00620928" w:rsidP="00E10B43">
            <w:pPr>
              <w:numPr>
                <w:ilvl w:val="0"/>
                <w:numId w:val="5"/>
              </w:numPr>
              <w:tabs>
                <w:tab w:val="left" w:pos="567"/>
              </w:tabs>
              <w:ind w:left="426" w:hanging="42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>What is the dependent variable of the experiment? Please write down.</w:t>
            </w:r>
          </w:p>
          <w:p w14:paraId="0016BE65" w14:textId="77777777" w:rsidR="00620928" w:rsidRPr="00965D90" w:rsidRDefault="00620928" w:rsidP="00E10B43">
            <w:pPr>
              <w:tabs>
                <w:tab w:val="left" w:pos="567"/>
              </w:tabs>
              <w:ind w:left="426" w:hanging="42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>.............................................................................................................</w:t>
            </w:r>
          </w:p>
          <w:p w14:paraId="0392CC83" w14:textId="77777777" w:rsidR="00620928" w:rsidRPr="00965D90" w:rsidRDefault="00620928" w:rsidP="00E10B43">
            <w:pPr>
              <w:numPr>
                <w:ilvl w:val="0"/>
                <w:numId w:val="5"/>
              </w:numPr>
              <w:tabs>
                <w:tab w:val="left" w:pos="567"/>
              </w:tabs>
              <w:ind w:left="426" w:hanging="42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>What is the independent variable of the experiment? Please write down.</w:t>
            </w:r>
          </w:p>
          <w:p w14:paraId="31BC6A53" w14:textId="77777777" w:rsidR="00620928" w:rsidRPr="00965D90" w:rsidRDefault="00620928" w:rsidP="00E10B43">
            <w:pPr>
              <w:tabs>
                <w:tab w:val="left" w:pos="567"/>
              </w:tabs>
              <w:ind w:left="426" w:hanging="42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>.............................................................................................................</w:t>
            </w:r>
          </w:p>
          <w:p w14:paraId="2447C425" w14:textId="77777777" w:rsidR="00620928" w:rsidRPr="00965D90" w:rsidRDefault="00620928" w:rsidP="00E10B43">
            <w:pPr>
              <w:numPr>
                <w:ilvl w:val="0"/>
                <w:numId w:val="5"/>
              </w:numPr>
              <w:tabs>
                <w:tab w:val="left" w:pos="567"/>
              </w:tabs>
              <w:ind w:left="426" w:hanging="42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>What are the control variables of the experiment? Please write down.</w:t>
            </w:r>
          </w:p>
          <w:p w14:paraId="703C8679" w14:textId="77777777" w:rsidR="00620928" w:rsidRDefault="00620928" w:rsidP="00E10B43">
            <w:pPr>
              <w:tabs>
                <w:tab w:val="left" w:pos="567"/>
              </w:tabs>
              <w:ind w:left="426" w:hanging="42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>.............................................................................................................</w:t>
            </w:r>
          </w:p>
          <w:p w14:paraId="5CFFB14A" w14:textId="77777777" w:rsidR="00243C73" w:rsidRDefault="00243C73" w:rsidP="00E10B43">
            <w:pPr>
              <w:tabs>
                <w:tab w:val="left" w:pos="567"/>
              </w:tabs>
              <w:ind w:left="426" w:hanging="42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58413BEC" w14:textId="77777777" w:rsidR="00C87569" w:rsidRPr="00875DA3" w:rsidRDefault="00BC653B" w:rsidP="00ED39F2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DA3">
              <w:rPr>
                <w:rFonts w:ascii="Times New Roman" w:hAnsi="Times New Roman"/>
                <w:sz w:val="24"/>
                <w:szCs w:val="24"/>
              </w:rPr>
              <w:t xml:space="preserve">Question 28. </w:t>
            </w:r>
            <w:r w:rsidR="00243C73" w:rsidRPr="00875DA3">
              <w:rPr>
                <w:rFonts w:ascii="Times New Roman" w:hAnsi="Times New Roman"/>
                <w:sz w:val="24"/>
                <w:szCs w:val="24"/>
              </w:rPr>
              <w:t>Four</w:t>
            </w:r>
            <w:r w:rsidR="0031408C" w:rsidRPr="00875DA3">
              <w:rPr>
                <w:rFonts w:ascii="Times New Roman" w:hAnsi="Times New Roman"/>
                <w:sz w:val="24"/>
                <w:szCs w:val="24"/>
              </w:rPr>
              <w:t xml:space="preserve"> identical</w:t>
            </w:r>
            <w:r w:rsidR="00243C73" w:rsidRPr="00875DA3">
              <w:rPr>
                <w:rFonts w:ascii="Times New Roman" w:hAnsi="Times New Roman"/>
                <w:sz w:val="24"/>
                <w:szCs w:val="24"/>
              </w:rPr>
              <w:t xml:space="preserve"> beakers </w:t>
            </w:r>
            <w:r w:rsidR="003601C5" w:rsidRPr="00875DA3">
              <w:rPr>
                <w:rFonts w:ascii="Times New Roman" w:hAnsi="Times New Roman"/>
                <w:sz w:val="24"/>
                <w:szCs w:val="24"/>
              </w:rPr>
              <w:t xml:space="preserve">are half-filled with </w:t>
            </w:r>
            <w:r w:rsidR="00243C73" w:rsidRPr="00875DA3">
              <w:rPr>
                <w:rFonts w:ascii="Times New Roman" w:hAnsi="Times New Roman"/>
                <w:sz w:val="24"/>
                <w:szCs w:val="24"/>
              </w:rPr>
              <w:t xml:space="preserve">pure water, sea water, alcohol and milk </w:t>
            </w:r>
            <w:r w:rsidR="003601C5" w:rsidRPr="00875DA3">
              <w:rPr>
                <w:rFonts w:ascii="Times New Roman" w:hAnsi="Times New Roman"/>
                <w:sz w:val="24"/>
                <w:szCs w:val="24"/>
              </w:rPr>
              <w:t>respectively</w:t>
            </w:r>
            <w:r w:rsidR="00243C73" w:rsidRPr="00875DA3">
              <w:rPr>
                <w:rFonts w:ascii="Times New Roman" w:hAnsi="Times New Roman"/>
                <w:sz w:val="24"/>
                <w:szCs w:val="24"/>
              </w:rPr>
              <w:t>.</w:t>
            </w:r>
            <w:r w:rsidR="00C87569" w:rsidRPr="00875D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87569" w:rsidRPr="00875DA3">
              <w:rPr>
                <w:rFonts w:ascii="Times New Roman" w:hAnsi="Times New Roman"/>
                <w:sz w:val="24"/>
                <w:szCs w:val="24"/>
                <w:highlight w:val="cyan"/>
              </w:rPr>
              <w:t>T</w:t>
            </w:r>
            <w:r w:rsidR="00680741" w:rsidRPr="00875DA3">
              <w:rPr>
                <w:rFonts w:ascii="Times New Roman" w:hAnsi="Times New Roman"/>
                <w:sz w:val="24"/>
                <w:szCs w:val="24"/>
                <w:highlight w:val="cyan"/>
              </w:rPr>
              <w:t>hese</w:t>
            </w:r>
            <w:r w:rsidR="00ED39F2" w:rsidRPr="00875DA3">
              <w:rPr>
                <w:rFonts w:ascii="Times New Roman" w:hAnsi="Times New Roman"/>
                <w:sz w:val="24"/>
                <w:szCs w:val="24"/>
                <w:highlight w:val="cyan"/>
              </w:rPr>
              <w:t xml:space="preserve"> beakers </w:t>
            </w:r>
            <w:r w:rsidR="00680741" w:rsidRPr="00875DA3">
              <w:rPr>
                <w:rFonts w:ascii="Times New Roman" w:hAnsi="Times New Roman"/>
                <w:sz w:val="24"/>
                <w:szCs w:val="24"/>
                <w:highlight w:val="cyan"/>
              </w:rPr>
              <w:t>were</w:t>
            </w:r>
            <w:r w:rsidR="00ED39F2" w:rsidRPr="00875DA3">
              <w:rPr>
                <w:rFonts w:ascii="Times New Roman" w:hAnsi="Times New Roman"/>
                <w:sz w:val="24"/>
                <w:szCs w:val="24"/>
              </w:rPr>
              <w:t xml:space="preserve"> heated with </w:t>
            </w:r>
            <w:r w:rsidR="003601C5" w:rsidRPr="00875DA3">
              <w:rPr>
                <w:rFonts w:ascii="Times New Roman" w:hAnsi="Times New Roman"/>
                <w:sz w:val="24"/>
                <w:szCs w:val="24"/>
              </w:rPr>
              <w:t>identical heaters</w:t>
            </w:r>
            <w:r w:rsidR="00ED39F2" w:rsidRPr="00875DA3">
              <w:rPr>
                <w:rFonts w:ascii="Times New Roman" w:hAnsi="Times New Roman"/>
                <w:sz w:val="24"/>
                <w:szCs w:val="24"/>
              </w:rPr>
              <w:t xml:space="preserve"> for</w:t>
            </w:r>
            <w:r w:rsidR="003601C5" w:rsidRPr="00875D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D39F2" w:rsidRPr="00875DA3">
              <w:rPr>
                <w:rFonts w:ascii="Times New Roman" w:hAnsi="Times New Roman"/>
                <w:sz w:val="24"/>
                <w:szCs w:val="24"/>
              </w:rPr>
              <w:t>some</w:t>
            </w:r>
            <w:r w:rsidR="003601C5" w:rsidRPr="00875DA3">
              <w:rPr>
                <w:rFonts w:ascii="Times New Roman" w:hAnsi="Times New Roman"/>
                <w:sz w:val="24"/>
                <w:szCs w:val="24"/>
              </w:rPr>
              <w:t xml:space="preserve"> time</w:t>
            </w:r>
            <w:r w:rsidR="00C87569" w:rsidRPr="00875DA3">
              <w:rPr>
                <w:rFonts w:ascii="Times New Roman" w:hAnsi="Times New Roman"/>
                <w:sz w:val="24"/>
                <w:szCs w:val="24"/>
              </w:rPr>
              <w:t>.</w:t>
            </w:r>
            <w:r w:rsidR="00243C73" w:rsidRPr="00875D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87569" w:rsidRPr="00875DA3">
              <w:rPr>
                <w:rFonts w:ascii="Times New Roman" w:hAnsi="Times New Roman"/>
                <w:sz w:val="24"/>
                <w:szCs w:val="24"/>
              </w:rPr>
              <w:t>After</w:t>
            </w:r>
            <w:r w:rsidR="003601C5" w:rsidRPr="00875DA3">
              <w:rPr>
                <w:rFonts w:ascii="Times New Roman" w:hAnsi="Times New Roman"/>
                <w:sz w:val="24"/>
                <w:szCs w:val="24"/>
              </w:rPr>
              <w:t>wards</w:t>
            </w:r>
            <w:r w:rsidR="00C87569" w:rsidRPr="00875DA3">
              <w:rPr>
                <w:rFonts w:ascii="Times New Roman" w:hAnsi="Times New Roman"/>
                <w:sz w:val="24"/>
                <w:szCs w:val="24"/>
              </w:rPr>
              <w:t>, it is observed that all beakers are empty</w:t>
            </w:r>
            <w:r w:rsidR="00243C73" w:rsidRPr="00875DA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B14BBC" w:rsidRPr="00875DA3">
              <w:rPr>
                <w:rFonts w:ascii="Times New Roman" w:hAnsi="Times New Roman"/>
                <w:sz w:val="24"/>
                <w:szCs w:val="24"/>
              </w:rPr>
              <w:t>How</w:t>
            </w:r>
            <w:r w:rsidR="003601C5" w:rsidRPr="00875DA3">
              <w:rPr>
                <w:rFonts w:ascii="Times New Roman" w:hAnsi="Times New Roman"/>
                <w:sz w:val="24"/>
                <w:szCs w:val="24"/>
              </w:rPr>
              <w:t xml:space="preserve"> do you </w:t>
            </w:r>
            <w:r w:rsidR="007B5348" w:rsidRPr="00875DA3">
              <w:rPr>
                <w:rFonts w:ascii="Times New Roman" w:hAnsi="Times New Roman"/>
                <w:sz w:val="24"/>
                <w:szCs w:val="24"/>
              </w:rPr>
              <w:t>in</w:t>
            </w:r>
            <w:r w:rsidR="00B14BBC" w:rsidRPr="00875DA3">
              <w:rPr>
                <w:rFonts w:ascii="Times New Roman" w:hAnsi="Times New Roman"/>
                <w:sz w:val="24"/>
                <w:szCs w:val="24"/>
              </w:rPr>
              <w:t xml:space="preserve">terpret </w:t>
            </w:r>
            <w:r w:rsidR="00C87569" w:rsidRPr="00875DA3">
              <w:rPr>
                <w:rFonts w:ascii="Times New Roman" w:hAnsi="Times New Roman"/>
                <w:sz w:val="24"/>
                <w:szCs w:val="24"/>
              </w:rPr>
              <w:t>this observation?</w:t>
            </w:r>
            <w:r w:rsidR="00B14BBC" w:rsidRPr="00875DA3">
              <w:rPr>
                <w:rFonts w:ascii="Times New Roman" w:hAnsi="Times New Roman"/>
                <w:sz w:val="24"/>
                <w:szCs w:val="24"/>
              </w:rPr>
              <w:t xml:space="preserve"> Please select one of the following inferences.</w:t>
            </w:r>
            <w:r w:rsidR="00C87569" w:rsidRPr="00875DA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9A4B6FB" w14:textId="77777777" w:rsidR="00C87569" w:rsidRPr="00875DA3" w:rsidRDefault="00776D97" w:rsidP="00C8756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object w:dxaOrig="1440" w:dyaOrig="1440" w14:anchorId="52A8F738">
                <v:shape id="_x0000_s1026" type="#_x0000_t75" alt="" style="position:absolute;left:0;text-align:left;margin-left:237.2pt;margin-top:7.8pt;width:203.25pt;height:122.25pt;z-index:251692544;mso-wrap-edited:f" wrapcoords="-67 0 -67 21467 21600 21467 21600 0 -67 0">
                  <v:imagedata r:id="rId27" o:title=""/>
                  <w10:wrap type="through"/>
                </v:shape>
                <o:OLEObject Type="Embed" ProgID="PBrush" ShapeID="_x0000_s1026" DrawAspect="Content" ObjectID="_1633775943" r:id="rId28"/>
              </w:object>
            </w:r>
          </w:p>
          <w:p w14:paraId="1F0CAAC1" w14:textId="77777777" w:rsidR="00C87569" w:rsidRPr="00875DA3" w:rsidRDefault="00C87569" w:rsidP="00C44688">
            <w:pPr>
              <w:pStyle w:val="Liste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DA3">
              <w:rPr>
                <w:rFonts w:ascii="Times New Roman" w:hAnsi="Times New Roman"/>
                <w:sz w:val="24"/>
                <w:szCs w:val="24"/>
              </w:rPr>
              <w:t>Alcohol evaporates earlier than other liquids.</w:t>
            </w:r>
          </w:p>
          <w:p w14:paraId="43FF7359" w14:textId="77777777" w:rsidR="00243C73" w:rsidRPr="00875DA3" w:rsidRDefault="007B5348" w:rsidP="007B5348">
            <w:pPr>
              <w:pStyle w:val="Liste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DA3">
              <w:rPr>
                <w:rFonts w:ascii="Times New Roman" w:hAnsi="Times New Roman"/>
                <w:sz w:val="24"/>
                <w:szCs w:val="24"/>
              </w:rPr>
              <w:t xml:space="preserve">Pure water's </w:t>
            </w:r>
            <w:r w:rsidR="00C87569" w:rsidRPr="00875DA3">
              <w:rPr>
                <w:rFonts w:ascii="Times New Roman" w:hAnsi="Times New Roman"/>
                <w:sz w:val="24"/>
                <w:szCs w:val="24"/>
              </w:rPr>
              <w:t xml:space="preserve">boiling point is lower than </w:t>
            </w:r>
            <w:r w:rsidRPr="00875DA3">
              <w:rPr>
                <w:rFonts w:ascii="Times New Roman" w:hAnsi="Times New Roman"/>
                <w:sz w:val="24"/>
                <w:szCs w:val="24"/>
              </w:rPr>
              <w:t xml:space="preserve">that of </w:t>
            </w:r>
            <w:r w:rsidR="00C87569" w:rsidRPr="00875DA3">
              <w:rPr>
                <w:rFonts w:ascii="Times New Roman" w:hAnsi="Times New Roman"/>
                <w:sz w:val="24"/>
                <w:szCs w:val="24"/>
              </w:rPr>
              <w:t>sea water.</w:t>
            </w:r>
          </w:p>
          <w:p w14:paraId="39F8F0E1" w14:textId="77777777" w:rsidR="00243C73" w:rsidRPr="00875DA3" w:rsidRDefault="00C87569" w:rsidP="007B5348">
            <w:pPr>
              <w:pStyle w:val="Liste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DA3">
              <w:rPr>
                <w:rFonts w:ascii="Times New Roman" w:hAnsi="Times New Roman"/>
                <w:sz w:val="24"/>
                <w:szCs w:val="24"/>
              </w:rPr>
              <w:t xml:space="preserve">All liquids evaporate when </w:t>
            </w:r>
            <w:r w:rsidR="007B5348" w:rsidRPr="00875DA3">
              <w:rPr>
                <w:rFonts w:ascii="Times New Roman" w:hAnsi="Times New Roman"/>
                <w:sz w:val="24"/>
                <w:szCs w:val="24"/>
              </w:rPr>
              <w:t xml:space="preserve">they are </w:t>
            </w:r>
            <w:r w:rsidRPr="00875DA3">
              <w:rPr>
                <w:rFonts w:ascii="Times New Roman" w:hAnsi="Times New Roman"/>
                <w:sz w:val="24"/>
                <w:szCs w:val="24"/>
              </w:rPr>
              <w:t xml:space="preserve">placed in open </w:t>
            </w:r>
            <w:r w:rsidR="007B5348" w:rsidRPr="00875DA3">
              <w:rPr>
                <w:rFonts w:ascii="Times New Roman" w:hAnsi="Times New Roman"/>
                <w:sz w:val="24"/>
                <w:szCs w:val="24"/>
              </w:rPr>
              <w:t>beakers</w:t>
            </w:r>
            <w:r w:rsidR="00243C73" w:rsidRPr="00875DA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E3DAF86" w14:textId="77777777" w:rsidR="00C87569" w:rsidRPr="00875DA3" w:rsidRDefault="007B5348" w:rsidP="007B5348">
            <w:pPr>
              <w:pStyle w:val="Liste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DA3">
              <w:rPr>
                <w:rFonts w:ascii="Times New Roman" w:hAnsi="Times New Roman"/>
                <w:sz w:val="24"/>
                <w:szCs w:val="24"/>
              </w:rPr>
              <w:t xml:space="preserve">Heater's intensity </w:t>
            </w:r>
            <w:r w:rsidR="00C87569" w:rsidRPr="00875DA3">
              <w:rPr>
                <w:rFonts w:ascii="Times New Roman" w:hAnsi="Times New Roman"/>
                <w:sz w:val="24"/>
                <w:szCs w:val="24"/>
              </w:rPr>
              <w:t>does not affect</w:t>
            </w:r>
            <w:r w:rsidRPr="00875DA3">
              <w:rPr>
                <w:rFonts w:ascii="Times New Roman" w:hAnsi="Times New Roman"/>
                <w:sz w:val="24"/>
                <w:szCs w:val="24"/>
              </w:rPr>
              <w:t xml:space="preserve"> liquids' boiling points</w:t>
            </w:r>
            <w:r w:rsidR="00C87569" w:rsidRPr="00875DA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F835B9B" w14:textId="77777777" w:rsidR="00243C73" w:rsidRPr="00875DA3" w:rsidRDefault="00C87569" w:rsidP="007B5348">
            <w:pPr>
              <w:pStyle w:val="ListeParagraf"/>
              <w:numPr>
                <w:ilvl w:val="0"/>
                <w:numId w:val="7"/>
              </w:num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75DA3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7B5348" w:rsidRPr="00875DA3">
              <w:rPr>
                <w:rFonts w:ascii="Times New Roman" w:hAnsi="Times New Roman"/>
                <w:sz w:val="24"/>
                <w:szCs w:val="24"/>
              </w:rPr>
              <w:t>Liquids need</w:t>
            </w:r>
            <w:r w:rsidRPr="00875DA3">
              <w:rPr>
                <w:rFonts w:ascii="Times New Roman" w:hAnsi="Times New Roman"/>
                <w:sz w:val="24"/>
                <w:szCs w:val="24"/>
              </w:rPr>
              <w:t xml:space="preserve"> to </w:t>
            </w:r>
            <w:r w:rsidR="007B5348" w:rsidRPr="00875DA3">
              <w:rPr>
                <w:rFonts w:ascii="Times New Roman" w:hAnsi="Times New Roman"/>
                <w:sz w:val="24"/>
                <w:szCs w:val="24"/>
              </w:rPr>
              <w:t xml:space="preserve">be </w:t>
            </w:r>
            <w:r w:rsidRPr="00875DA3">
              <w:rPr>
                <w:rFonts w:ascii="Times New Roman" w:hAnsi="Times New Roman"/>
                <w:sz w:val="24"/>
                <w:szCs w:val="24"/>
              </w:rPr>
              <w:t>heat</w:t>
            </w:r>
            <w:r w:rsidR="007B5348" w:rsidRPr="00875DA3">
              <w:rPr>
                <w:rFonts w:ascii="Times New Roman" w:hAnsi="Times New Roman"/>
                <w:sz w:val="24"/>
                <w:szCs w:val="24"/>
              </w:rPr>
              <w:t>ed</w:t>
            </w:r>
            <w:r w:rsidRPr="00875DA3">
              <w:rPr>
                <w:rFonts w:ascii="Times New Roman" w:hAnsi="Times New Roman"/>
                <w:sz w:val="24"/>
                <w:szCs w:val="24"/>
              </w:rPr>
              <w:t xml:space="preserve"> for evaporat</w:t>
            </w:r>
            <w:r w:rsidR="007B5348" w:rsidRPr="00875DA3">
              <w:rPr>
                <w:rFonts w:ascii="Times New Roman" w:hAnsi="Times New Roman"/>
                <w:sz w:val="24"/>
                <w:szCs w:val="24"/>
              </w:rPr>
              <w:t>ion at a certain tim</w:t>
            </w:r>
            <w:r w:rsidRPr="00875DA3">
              <w:rPr>
                <w:rFonts w:ascii="Times New Roman" w:hAnsi="Times New Roman"/>
                <w:sz w:val="24"/>
                <w:szCs w:val="24"/>
              </w:rPr>
              <w:t>e.</w:t>
            </w:r>
          </w:p>
          <w:p w14:paraId="2D5E1E6E" w14:textId="77777777" w:rsidR="00C87569" w:rsidRPr="00C87569" w:rsidRDefault="00C87569" w:rsidP="00C87569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</w:p>
          <w:p w14:paraId="0EC222A1" w14:textId="77777777" w:rsidR="00620928" w:rsidRPr="00965D90" w:rsidRDefault="00620928" w:rsidP="00E10B43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14:paraId="3503DE92" w14:textId="77777777" w:rsidR="00E10B43" w:rsidRPr="00965D90" w:rsidRDefault="00E10B43" w:rsidP="000E5CAC">
      <w:pPr>
        <w:pStyle w:val="GvdeMetni"/>
        <w:tabs>
          <w:tab w:val="left" w:pos="567"/>
        </w:tabs>
        <w:spacing w:after="0"/>
        <w:jc w:val="both"/>
        <w:rPr>
          <w:rFonts w:ascii="Times New Roman" w:hAnsi="Times New Roman"/>
          <w:i/>
        </w:rPr>
      </w:pPr>
    </w:p>
    <w:sectPr w:rsidR="00E10B43" w:rsidRPr="00965D90" w:rsidSect="00ED39F2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yriadPro-Regular">
    <w:altName w:val="MS Gothic"/>
    <w:charset w:val="80"/>
    <w:family w:val="swiss"/>
    <w:pitch w:val="default"/>
    <w:sig w:usb0="00000001" w:usb1="08070000" w:usb2="00000010" w:usb3="00000000" w:csb0="00020000" w:csb1="00000000"/>
  </w:font>
  <w:font w:name="MyriadPro-Bold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MyriadPro-It">
    <w:altName w:val="MS Gothic"/>
    <w:charset w:val="80"/>
    <w:family w:val="swiss"/>
    <w:pitch w:val="default"/>
    <w:sig w:usb0="00000001" w:usb1="08070000" w:usb2="00000010" w:usb3="00000000" w:csb0="00020000" w:csb1="00000000"/>
  </w:font>
  <w:font w:name="TimesNewRoman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5F4BB1"/>
    <w:multiLevelType w:val="hybridMultilevel"/>
    <w:tmpl w:val="041E42F4"/>
    <w:lvl w:ilvl="0" w:tplc="17C2BF5E">
      <w:start w:val="4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490" w:hanging="360"/>
      </w:pPr>
    </w:lvl>
    <w:lvl w:ilvl="2" w:tplc="041F001B" w:tentative="1">
      <w:start w:val="1"/>
      <w:numFmt w:val="lowerRoman"/>
      <w:lvlText w:val="%3."/>
      <w:lvlJc w:val="right"/>
      <w:pPr>
        <w:ind w:left="3210" w:hanging="180"/>
      </w:pPr>
    </w:lvl>
    <w:lvl w:ilvl="3" w:tplc="041F000F" w:tentative="1">
      <w:start w:val="1"/>
      <w:numFmt w:val="decimal"/>
      <w:lvlText w:val="%4."/>
      <w:lvlJc w:val="left"/>
      <w:pPr>
        <w:ind w:left="3930" w:hanging="360"/>
      </w:pPr>
    </w:lvl>
    <w:lvl w:ilvl="4" w:tplc="041F0019" w:tentative="1">
      <w:start w:val="1"/>
      <w:numFmt w:val="lowerLetter"/>
      <w:lvlText w:val="%5."/>
      <w:lvlJc w:val="left"/>
      <w:pPr>
        <w:ind w:left="4650" w:hanging="360"/>
      </w:pPr>
    </w:lvl>
    <w:lvl w:ilvl="5" w:tplc="041F001B" w:tentative="1">
      <w:start w:val="1"/>
      <w:numFmt w:val="lowerRoman"/>
      <w:lvlText w:val="%6."/>
      <w:lvlJc w:val="right"/>
      <w:pPr>
        <w:ind w:left="5370" w:hanging="180"/>
      </w:pPr>
    </w:lvl>
    <w:lvl w:ilvl="6" w:tplc="041F000F" w:tentative="1">
      <w:start w:val="1"/>
      <w:numFmt w:val="decimal"/>
      <w:lvlText w:val="%7."/>
      <w:lvlJc w:val="left"/>
      <w:pPr>
        <w:ind w:left="6090" w:hanging="360"/>
      </w:pPr>
    </w:lvl>
    <w:lvl w:ilvl="7" w:tplc="041F0019" w:tentative="1">
      <w:start w:val="1"/>
      <w:numFmt w:val="lowerLetter"/>
      <w:lvlText w:val="%8."/>
      <w:lvlJc w:val="left"/>
      <w:pPr>
        <w:ind w:left="6810" w:hanging="360"/>
      </w:pPr>
    </w:lvl>
    <w:lvl w:ilvl="8" w:tplc="041F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" w15:restartNumberingAfterBreak="0">
    <w:nsid w:val="1F217AC6"/>
    <w:multiLevelType w:val="hybridMultilevel"/>
    <w:tmpl w:val="E340C402"/>
    <w:lvl w:ilvl="0" w:tplc="B92ED1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ED12D4"/>
    <w:multiLevelType w:val="hybridMultilevel"/>
    <w:tmpl w:val="8BF82AA8"/>
    <w:lvl w:ilvl="0" w:tplc="D6868484">
      <w:start w:val="2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5A69FB"/>
    <w:multiLevelType w:val="hybridMultilevel"/>
    <w:tmpl w:val="0D2A4FEE"/>
    <w:lvl w:ilvl="0" w:tplc="D61ED4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317923"/>
    <w:multiLevelType w:val="hybridMultilevel"/>
    <w:tmpl w:val="BAB6701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620B2A"/>
    <w:multiLevelType w:val="hybridMultilevel"/>
    <w:tmpl w:val="B3AAEF02"/>
    <w:lvl w:ilvl="0" w:tplc="A596F53A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D23064"/>
    <w:multiLevelType w:val="hybridMultilevel"/>
    <w:tmpl w:val="957C36E4"/>
    <w:lvl w:ilvl="0" w:tplc="430A450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6B241D"/>
    <w:multiLevelType w:val="hybridMultilevel"/>
    <w:tmpl w:val="1ABAA18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AF21A6"/>
    <w:multiLevelType w:val="hybridMultilevel"/>
    <w:tmpl w:val="2042D98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4"/>
  </w:num>
  <w:num w:numId="5">
    <w:abstractNumId w:val="1"/>
  </w:num>
  <w:num w:numId="6">
    <w:abstractNumId w:val="8"/>
  </w:num>
  <w:num w:numId="7">
    <w:abstractNumId w:val="6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E3535"/>
    <w:rsid w:val="000169C8"/>
    <w:rsid w:val="00070A30"/>
    <w:rsid w:val="000B7299"/>
    <w:rsid w:val="000C4FA0"/>
    <w:rsid w:val="000E3F03"/>
    <w:rsid w:val="000E5CAC"/>
    <w:rsid w:val="001658D9"/>
    <w:rsid w:val="00170511"/>
    <w:rsid w:val="00205078"/>
    <w:rsid w:val="00243C73"/>
    <w:rsid w:val="002718D5"/>
    <w:rsid w:val="002977C2"/>
    <w:rsid w:val="002C3193"/>
    <w:rsid w:val="0031408C"/>
    <w:rsid w:val="00344F6F"/>
    <w:rsid w:val="003601C5"/>
    <w:rsid w:val="00425999"/>
    <w:rsid w:val="005073AA"/>
    <w:rsid w:val="0059138C"/>
    <w:rsid w:val="005E542A"/>
    <w:rsid w:val="005F4435"/>
    <w:rsid w:val="00620928"/>
    <w:rsid w:val="00680741"/>
    <w:rsid w:val="00684954"/>
    <w:rsid w:val="006C13D3"/>
    <w:rsid w:val="007026C2"/>
    <w:rsid w:val="00733D5C"/>
    <w:rsid w:val="0076798C"/>
    <w:rsid w:val="00776D97"/>
    <w:rsid w:val="007B5348"/>
    <w:rsid w:val="00820343"/>
    <w:rsid w:val="00830877"/>
    <w:rsid w:val="00843C3D"/>
    <w:rsid w:val="0085295F"/>
    <w:rsid w:val="00856BFA"/>
    <w:rsid w:val="00874661"/>
    <w:rsid w:val="00875DA3"/>
    <w:rsid w:val="00881BCD"/>
    <w:rsid w:val="008A69D1"/>
    <w:rsid w:val="008F7415"/>
    <w:rsid w:val="009233BD"/>
    <w:rsid w:val="009B4F56"/>
    <w:rsid w:val="009B5A11"/>
    <w:rsid w:val="00A4106B"/>
    <w:rsid w:val="00A92143"/>
    <w:rsid w:val="00B14BBC"/>
    <w:rsid w:val="00B43AC1"/>
    <w:rsid w:val="00B62EA3"/>
    <w:rsid w:val="00BC653B"/>
    <w:rsid w:val="00BE3535"/>
    <w:rsid w:val="00BE5135"/>
    <w:rsid w:val="00BF245D"/>
    <w:rsid w:val="00C44688"/>
    <w:rsid w:val="00C45D52"/>
    <w:rsid w:val="00C87569"/>
    <w:rsid w:val="00CC1674"/>
    <w:rsid w:val="00CC3C23"/>
    <w:rsid w:val="00D32957"/>
    <w:rsid w:val="00D53217"/>
    <w:rsid w:val="00D81B90"/>
    <w:rsid w:val="00DA67B4"/>
    <w:rsid w:val="00DD3752"/>
    <w:rsid w:val="00E10B43"/>
    <w:rsid w:val="00E22560"/>
    <w:rsid w:val="00E464AA"/>
    <w:rsid w:val="00ED39F2"/>
    <w:rsid w:val="00F223C8"/>
    <w:rsid w:val="00F94E05"/>
    <w:rsid w:val="00FA5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5B64AE67"/>
  <w15:docId w15:val="{BFAC8788-2758-4FA1-B2DB-435CAE688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rsid w:val="00BE3535"/>
    <w:rPr>
      <w:lang w:val="en-GB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l6">
    <w:name w:val="l6"/>
    <w:rsid w:val="00BE3535"/>
  </w:style>
  <w:style w:type="paragraph" w:styleId="BalonMetni">
    <w:name w:val="Balloon Text"/>
    <w:basedOn w:val="Normal"/>
    <w:link w:val="BalonMetniChar"/>
    <w:uiPriority w:val="99"/>
    <w:semiHidden/>
    <w:unhideWhenUsed/>
    <w:rsid w:val="00BE3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E3535"/>
    <w:rPr>
      <w:rFonts w:ascii="Tahoma" w:hAnsi="Tahoma" w:cs="Tahoma"/>
      <w:sz w:val="16"/>
      <w:szCs w:val="16"/>
      <w:lang w:val="en-GB"/>
    </w:rPr>
  </w:style>
  <w:style w:type="paragraph" w:customStyle="1" w:styleId="pathsectiontitle">
    <w:name w:val="pathsectiontitle"/>
    <w:basedOn w:val="Normal"/>
    <w:rsid w:val="00170511"/>
    <w:pPr>
      <w:suppressAutoHyphens/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val="en-US"/>
    </w:rPr>
  </w:style>
  <w:style w:type="table" w:styleId="TabloKlavuzu">
    <w:name w:val="Table Grid"/>
    <w:basedOn w:val="NormalTablo"/>
    <w:uiPriority w:val="39"/>
    <w:rsid w:val="002C319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simYazs">
    <w:name w:val="caption"/>
    <w:basedOn w:val="Normal"/>
    <w:next w:val="Normal"/>
    <w:uiPriority w:val="35"/>
    <w:qFormat/>
    <w:rsid w:val="002C3193"/>
    <w:pPr>
      <w:spacing w:line="200" w:lineRule="exact"/>
    </w:pPr>
    <w:rPr>
      <w:rFonts w:ascii="Calibri" w:eastAsia="Calibri" w:hAnsi="Calibri" w:cs="Times New Roman"/>
      <w:bCs/>
      <w:sz w:val="14"/>
      <w:szCs w:val="18"/>
    </w:rPr>
  </w:style>
  <w:style w:type="paragraph" w:styleId="ListeParagraf">
    <w:name w:val="List Paragraph"/>
    <w:basedOn w:val="Normal"/>
    <w:uiPriority w:val="34"/>
    <w:qFormat/>
    <w:rsid w:val="00856BFA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styleId="GvdeMetni">
    <w:name w:val="Body Text"/>
    <w:basedOn w:val="Normal"/>
    <w:link w:val="GvdeMetniChar"/>
    <w:uiPriority w:val="99"/>
    <w:semiHidden/>
    <w:unhideWhenUsed/>
    <w:rsid w:val="00856BFA"/>
    <w:pPr>
      <w:spacing w:after="120" w:line="259" w:lineRule="auto"/>
    </w:pPr>
    <w:rPr>
      <w:rFonts w:ascii="Calibri" w:eastAsia="Calibri" w:hAnsi="Calibri" w:cs="Times New Roman"/>
    </w:r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856BFA"/>
    <w:rPr>
      <w:rFonts w:ascii="Calibri" w:eastAsia="Calibri" w:hAnsi="Calibri" w:cs="Times New Roman"/>
    </w:rPr>
  </w:style>
  <w:style w:type="character" w:styleId="AklamaBavurusu">
    <w:name w:val="annotation reference"/>
    <w:basedOn w:val="VarsaylanParagrafYazTipi"/>
    <w:uiPriority w:val="99"/>
    <w:semiHidden/>
    <w:unhideWhenUsed/>
    <w:rsid w:val="00344F6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344F6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344F6F"/>
    <w:rPr>
      <w:sz w:val="20"/>
      <w:szCs w:val="20"/>
      <w:lang w:val="en-GB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344F6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344F6F"/>
    <w:rPr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2.bin"/><Relationship Id="rId17" Type="http://schemas.openxmlformats.org/officeDocument/2006/relationships/image" Target="media/image9.jpe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oleObject" Target="embeddings/oleObject8.bin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oleObject" Target="embeddings/oleObject9.bin"/><Relationship Id="rId10" Type="http://schemas.openxmlformats.org/officeDocument/2006/relationships/image" Target="media/image5.jpeg"/><Relationship Id="rId19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9</Pages>
  <Words>2544</Words>
  <Characters>14502</Characters>
  <Application>Microsoft Office Word</Application>
  <DocSecurity>0</DocSecurity>
  <Lines>120</Lines>
  <Paragraphs>34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17012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Reviewer</dc:creator>
  <cp:lastModifiedBy>Reviewer</cp:lastModifiedBy>
  <cp:revision>16</cp:revision>
  <dcterms:created xsi:type="dcterms:W3CDTF">2019-07-20T14:06:00Z</dcterms:created>
  <dcterms:modified xsi:type="dcterms:W3CDTF">2019-10-28T10:52:00Z</dcterms:modified>
</cp:coreProperties>
</file>