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C4" w:rsidRPr="004E4A05" w:rsidRDefault="005F3EC4" w:rsidP="005F3E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A05">
        <w:rPr>
          <w:rFonts w:ascii="Times New Roman" w:hAnsi="Times New Roman" w:cs="Times New Roman"/>
          <w:sz w:val="24"/>
          <w:szCs w:val="24"/>
        </w:rPr>
        <w:t>Table 1.  Crystal data and structure refinement parameters for complexes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901"/>
        <w:gridCol w:w="2057"/>
      </w:tblGrid>
      <w:tr w:rsidR="005F3EC4" w:rsidRPr="0028218A" w:rsidTr="00454D8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3EC4" w:rsidRPr="0028218A" w:rsidTr="00454D8E">
        <w:tc>
          <w:tcPr>
            <w:tcW w:w="0" w:type="auto"/>
            <w:tcBorders>
              <w:top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Empirical formula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56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56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Formula weight (g mol</w:t>
            </w:r>
            <w:r w:rsidRPr="0028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1139.48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1343.64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Temperature (K)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296(2)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296(2)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Wavelength (Å)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0.71073 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0.71073 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Crystal system 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Triclinic 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Monoclinic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Space group 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P -1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 2/c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Unit cell dimensions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a (Å)                                             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8.3934(8)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29.194(3)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b (Å)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10.5368(9)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10.9925(6)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 (Å)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12.8600(13)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20.352(2)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α (°)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89.424(3)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β (°)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73.408(2)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130.365(2)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γ (°)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72.498(3)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Volume (Å</w:t>
            </w:r>
            <w:r w:rsidRPr="0028218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3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1035.94(17)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4976.4(8)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Density (calculated) (Mg/m</w:t>
            </w:r>
            <w:r w:rsidRPr="0028218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3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1.827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1.793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Absorption coefficient (mm</w:t>
            </w:r>
            <w:r w:rsidRPr="0028218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-1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5.038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4.129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F(000)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Crystal size (mm</w:t>
            </w:r>
            <w:r w:rsidRPr="0028218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3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0.44 × 0.32 × 0.28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0.38 × 0.18 × 0.16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θ range for data collection (°)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2.515 to 27.946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2.627 to 27.960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Index ranges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-11 ≤ h ≤ 11</w:t>
            </w:r>
          </w:p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-12 ≤ k ≤ 13</w:t>
            </w:r>
          </w:p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-14 ≤  l ≤ 16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-38 ≤ h ≤ 36</w:t>
            </w:r>
          </w:p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-14 ≤ k ≤ 11</w:t>
            </w:r>
          </w:p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-21 ≤  l ≤ 26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Reflections collected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11991 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16671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Independent reflections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4912 </w:t>
            </w:r>
            <w:r w:rsidRPr="0028218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[R(</w:t>
            </w:r>
            <w:proofErr w:type="spellStart"/>
            <w:r w:rsidRPr="0028218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</w:t>
            </w:r>
            <w:proofErr w:type="spellEnd"/>
            <w:r w:rsidRPr="0028218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= 0.0465]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5914 </w:t>
            </w:r>
            <w:r w:rsidRPr="0028218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[R(</w:t>
            </w:r>
            <w:proofErr w:type="spellStart"/>
            <w:r w:rsidRPr="0028218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</w:t>
            </w:r>
            <w:proofErr w:type="spellEnd"/>
            <w:r w:rsidRPr="0028218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) = </w:t>
            </w: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0.0425</w:t>
            </w:r>
            <w:r w:rsidRPr="0028218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Completeness to θ (%)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 xml:space="preserve">99.4 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Refinement method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Full-matrix LS on F</w:t>
            </w:r>
            <w:r w:rsidRPr="0028218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Full-matrix LS on F</w:t>
            </w:r>
            <w:r w:rsidRPr="0028218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Data / restraints / parameters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4912/ 0 / 246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5914/ 0 / 334</w:t>
            </w:r>
          </w:p>
        </w:tc>
      </w:tr>
      <w:tr w:rsidR="005F3EC4" w:rsidRPr="0028218A" w:rsidTr="00454D8E"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Goodness-of-fit on F</w:t>
            </w:r>
            <w:r w:rsidRPr="0028218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  <w:tc>
          <w:tcPr>
            <w:tcW w:w="2057" w:type="dxa"/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1.024</w:t>
            </w:r>
          </w:p>
        </w:tc>
      </w:tr>
      <w:tr w:rsidR="005F3EC4" w:rsidRPr="0028218A" w:rsidTr="00454D8E">
        <w:tc>
          <w:tcPr>
            <w:tcW w:w="0" w:type="auto"/>
            <w:tcBorders>
              <w:bottom w:val="nil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Final R indices [I&gt;2sigma(I)]</w:t>
            </w:r>
          </w:p>
        </w:tc>
        <w:tc>
          <w:tcPr>
            <w:tcW w:w="0" w:type="auto"/>
            <w:tcBorders>
              <w:bottom w:val="nil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R1 = 0.0440, wR2 = 0.1087</w:t>
            </w:r>
          </w:p>
        </w:tc>
        <w:tc>
          <w:tcPr>
            <w:tcW w:w="2057" w:type="dxa"/>
            <w:tcBorders>
              <w:bottom w:val="nil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R1 = 0.0355, wR2 = 0.0801</w:t>
            </w:r>
          </w:p>
        </w:tc>
      </w:tr>
      <w:tr w:rsidR="005F3EC4" w:rsidRPr="0028218A" w:rsidTr="00454D8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R indices (all data)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R1 =0.0664, wR2 = 0.1207</w:t>
            </w:r>
          </w:p>
        </w:tc>
        <w:tc>
          <w:tcPr>
            <w:tcW w:w="2057" w:type="dxa"/>
            <w:tcBorders>
              <w:top w:val="nil"/>
              <w:bottom w:val="single" w:sz="4" w:space="0" w:color="auto"/>
            </w:tcBorders>
          </w:tcPr>
          <w:p w:rsidR="005F3EC4" w:rsidRPr="0028218A" w:rsidRDefault="005F3EC4" w:rsidP="00454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218A">
              <w:rPr>
                <w:rFonts w:ascii="Times New Roman" w:hAnsi="Times New Roman" w:cs="Times New Roman"/>
                <w:sz w:val="24"/>
                <w:szCs w:val="24"/>
              </w:rPr>
              <w:t>R1 =0.0612, wR2 = 0.0886</w:t>
            </w:r>
          </w:p>
        </w:tc>
      </w:tr>
    </w:tbl>
    <w:p w:rsidR="005F3EC4" w:rsidRPr="004E4A05" w:rsidRDefault="005F3EC4" w:rsidP="005F3EC4">
      <w:pPr>
        <w:spacing w:line="480" w:lineRule="auto"/>
      </w:pPr>
    </w:p>
    <w:p w:rsidR="005F3EC4" w:rsidRDefault="005F3EC4" w:rsidP="005F3E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3EC4" w:rsidRDefault="005F3EC4" w:rsidP="005F3E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3EC4" w:rsidRDefault="005F3EC4" w:rsidP="005F3E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3EC4" w:rsidRPr="00EA10BB" w:rsidRDefault="005F3EC4" w:rsidP="005F3E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A05">
        <w:rPr>
          <w:rFonts w:ascii="Times New Roman" w:hAnsi="Times New Roman" w:cs="Times New Roman"/>
          <w:sz w:val="24"/>
          <w:szCs w:val="24"/>
        </w:rPr>
        <w:t>Table 2: selected bond lengths and angles of complexes</w:t>
      </w:r>
      <w:r w:rsidRPr="000F74C5"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156"/>
        <w:gridCol w:w="1276"/>
      </w:tblGrid>
      <w:tr w:rsidR="005F3EC4" w:rsidRPr="00EA10BB" w:rsidTr="00454D8E">
        <w:trPr>
          <w:trHeight w:val="1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Complex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EC4" w:rsidRPr="00EA10BB" w:rsidRDefault="005F3EC4" w:rsidP="00454D8E">
            <w:pPr>
              <w:spacing w:after="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EC4" w:rsidRPr="00EA10BB" w:rsidRDefault="005F3EC4" w:rsidP="00454D8E">
            <w:pPr>
              <w:spacing w:after="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3EC4" w:rsidRPr="00EA10BB" w:rsidTr="00454D8E">
        <w:trPr>
          <w:trHeight w:val="1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EC4" w:rsidRPr="00EA10BB" w:rsidRDefault="005F3EC4" w:rsidP="00454D8E">
            <w:pPr>
              <w:spacing w:after="6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Distances, Å</w:t>
            </w:r>
          </w:p>
        </w:tc>
      </w:tr>
      <w:tr w:rsidR="005F3EC4" w:rsidRPr="00EA10BB" w:rsidTr="00454D8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Cu(1)-O(1)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1.976(2)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1.9298(17)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Cu(1)-O(2)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1.967(2) 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Cu(1)-O(3)          </w:t>
            </w:r>
          </w:p>
        </w:tc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1.961(2)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1.9547(17)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Cu(1)-O(4)      </w:t>
            </w:r>
          </w:p>
        </w:tc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1.959(2) 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Cu(1)-O(5)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2.153(2)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Cu(1)-N(1)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2.037(2)</w:t>
            </w:r>
          </w:p>
        </w:tc>
      </w:tr>
      <w:tr w:rsidR="005F3EC4" w:rsidRPr="00EA10BB" w:rsidTr="00454D8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Cu(1)-N(2)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2.037(2)</w:t>
            </w:r>
          </w:p>
        </w:tc>
      </w:tr>
      <w:tr w:rsidR="005F3EC4" w:rsidRPr="00EA10BB" w:rsidTr="00454D8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Angles, °</w:t>
            </w:r>
          </w:p>
        </w:tc>
      </w:tr>
      <w:tr w:rsidR="005F3EC4" w:rsidRPr="00EA10BB" w:rsidTr="00454D8E">
        <w:trPr>
          <w:trHeight w:val="4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O(1)-Cu(1)-O(2)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167.80(9)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O(1)-Cu(1)-O(3)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90.15(11)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95.96(8) 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O(1)-Cu(1)-N(2)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89.71(8)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O(3)-Cu(1)-N(2)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168.35(8) 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O(1)-Cu(1)-N(1)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169.12(8) 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O(3)-Cu(1)-N(1)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94.50(8)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N(2)-Cu(1)-N(1)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80.53(8)  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O(1)-Cu(1)-O(4) </w:t>
            </w:r>
          </w:p>
        </w:tc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88.69(11)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O(3)-Cu(1)-O(4)</w:t>
            </w:r>
          </w:p>
        </w:tc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167.91(9) 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O(2)-Cu(1)-O(4)</w:t>
            </w:r>
          </w:p>
        </w:tc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89.50(11) 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O(2)-Cu(1)-O(3)</w:t>
            </w:r>
          </w:p>
        </w:tc>
        <w:tc>
          <w:tcPr>
            <w:tcW w:w="0" w:type="auto"/>
            <w:shd w:val="clear" w:color="auto" w:fill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89.10(11) 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O(5)-Cu(1)-O(3)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94.04(10) </w:t>
            </w: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O(5)-Cu(1)-O(4)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98.03(10) </w:t>
            </w: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O(5)-Cu(1)-O(1)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 xml:space="preserve">98.93(10) </w:t>
            </w: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F3EC4" w:rsidRPr="00EA10BB" w:rsidTr="00454D8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EC4" w:rsidRPr="00EA10BB" w:rsidRDefault="005F3EC4" w:rsidP="00454D8E">
            <w:pPr>
              <w:spacing w:after="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O(5)-Cu(1)-O(2)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EC4" w:rsidRPr="00EA10BB" w:rsidRDefault="005F3EC4" w:rsidP="00454D8E">
            <w:pPr>
              <w:autoSpaceDE w:val="0"/>
              <w:autoSpaceDN w:val="0"/>
              <w:adjustRightInd w:val="0"/>
              <w:spacing w:after="6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hAnsi="Times New Roman" w:cs="Times New Roman"/>
                <w:sz w:val="24"/>
                <w:szCs w:val="24"/>
              </w:rPr>
              <w:t>93.27(10)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3EC4" w:rsidRPr="00EA10BB" w:rsidRDefault="005F3EC4" w:rsidP="004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B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</w:tbl>
    <w:p w:rsidR="009907D7" w:rsidRDefault="009907D7"/>
    <w:sectPr w:rsidR="0099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A"/>
    <w:rsid w:val="001B4DBA"/>
    <w:rsid w:val="005F3EC4"/>
    <w:rsid w:val="009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E561"/>
  <w15:chartTrackingRefBased/>
  <w15:docId w15:val="{5946DA28-8946-45E2-AD72-D849453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EC4"/>
    <w:pPr>
      <w:spacing w:after="0" w:line="240" w:lineRule="auto"/>
    </w:pPr>
  </w:style>
  <w:style w:type="table" w:styleId="TableGrid">
    <w:name w:val="Table Grid"/>
    <w:basedOn w:val="TableNormal"/>
    <w:uiPriority w:val="59"/>
    <w:rsid w:val="005F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3</cp:revision>
  <dcterms:created xsi:type="dcterms:W3CDTF">2019-02-25T05:58:00Z</dcterms:created>
  <dcterms:modified xsi:type="dcterms:W3CDTF">2019-02-25T06:01:00Z</dcterms:modified>
</cp:coreProperties>
</file>