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602C7" w14:textId="77777777" w:rsidR="00BA600D" w:rsidRPr="0010235C" w:rsidRDefault="00A56B94">
      <w:pPr>
        <w:rPr>
          <w:rFonts w:ascii="Times New Roman" w:hAnsi="Times New Roman" w:cs="Times New Roman"/>
          <w:sz w:val="24"/>
          <w:szCs w:val="24"/>
        </w:rPr>
      </w:pPr>
      <w:r w:rsidRPr="0010235C">
        <w:rPr>
          <w:rFonts w:ascii="Times New Roman" w:hAnsi="Times New Roman" w:cs="Times New Roman"/>
          <w:sz w:val="24"/>
          <w:szCs w:val="24"/>
        </w:rPr>
        <w:t>Dear Reviewer B,</w:t>
      </w:r>
    </w:p>
    <w:p w14:paraId="3F558EF8" w14:textId="51E31A75" w:rsidR="0038179C" w:rsidRPr="0010235C" w:rsidRDefault="0038179C">
      <w:pPr>
        <w:rPr>
          <w:rFonts w:ascii="Times New Roman" w:hAnsi="Times New Roman" w:cs="Times New Roman"/>
          <w:sz w:val="24"/>
          <w:szCs w:val="24"/>
        </w:rPr>
      </w:pPr>
      <w:r w:rsidRPr="0010235C">
        <w:rPr>
          <w:rFonts w:ascii="Times New Roman" w:hAnsi="Times New Roman" w:cs="Times New Roman"/>
          <w:sz w:val="24"/>
          <w:szCs w:val="24"/>
        </w:rPr>
        <w:t xml:space="preserve">thank you for your comments and suggestions. </w:t>
      </w:r>
      <w:bookmarkStart w:id="0" w:name="_Hlk17247641"/>
      <w:r w:rsidR="003E767A" w:rsidRPr="0010235C">
        <w:rPr>
          <w:rFonts w:ascii="Times New Roman" w:hAnsi="Times New Roman" w:cs="Times New Roman"/>
          <w:sz w:val="24"/>
          <w:szCs w:val="24"/>
        </w:rPr>
        <w:t>Below</w:t>
      </w:r>
      <w:bookmarkEnd w:id="0"/>
      <w:r w:rsidRPr="0010235C">
        <w:rPr>
          <w:rFonts w:ascii="Times New Roman" w:hAnsi="Times New Roman" w:cs="Times New Roman"/>
          <w:sz w:val="24"/>
          <w:szCs w:val="24"/>
        </w:rPr>
        <w:t xml:space="preserve"> are the answers to your questions.</w:t>
      </w:r>
    </w:p>
    <w:p w14:paraId="505A918A" w14:textId="77777777" w:rsidR="00A56B94" w:rsidRPr="0010235C" w:rsidRDefault="0038179C">
      <w:pPr>
        <w:rPr>
          <w:rFonts w:ascii="Times New Roman" w:hAnsi="Times New Roman" w:cs="Times New Roman"/>
          <w:sz w:val="24"/>
          <w:szCs w:val="24"/>
        </w:rPr>
      </w:pPr>
      <w:r w:rsidRPr="0010235C">
        <w:rPr>
          <w:rFonts w:ascii="Times New Roman" w:hAnsi="Times New Roman" w:cs="Times New Roman"/>
          <w:sz w:val="24"/>
          <w:szCs w:val="24"/>
        </w:rPr>
        <w:t>P</w:t>
      </w:r>
      <w:r w:rsidR="00A56B94" w:rsidRPr="0010235C">
        <w:rPr>
          <w:rFonts w:ascii="Times New Roman" w:hAnsi="Times New Roman" w:cs="Times New Roman"/>
          <w:sz w:val="24"/>
          <w:szCs w:val="24"/>
        </w:rPr>
        <w:t>age 2, line 47: the sentence was rewritten.</w:t>
      </w:r>
    </w:p>
    <w:p w14:paraId="3D8E45FB" w14:textId="6B43308B" w:rsidR="00A56B94" w:rsidRPr="0010235C" w:rsidRDefault="00A56B94">
      <w:pPr>
        <w:rPr>
          <w:rFonts w:ascii="Times New Roman" w:hAnsi="Times New Roman" w:cs="Times New Roman"/>
          <w:sz w:val="24"/>
          <w:szCs w:val="24"/>
        </w:rPr>
      </w:pPr>
      <w:r w:rsidRPr="0010235C">
        <w:rPr>
          <w:rFonts w:ascii="Times New Roman" w:hAnsi="Times New Roman" w:cs="Times New Roman"/>
          <w:sz w:val="24"/>
          <w:szCs w:val="24"/>
        </w:rPr>
        <w:t xml:space="preserve">Page 2, line 48: </w:t>
      </w:r>
      <w:r w:rsidR="00DB6FFE" w:rsidRPr="0010235C">
        <w:rPr>
          <w:rFonts w:ascii="Times New Roman" w:hAnsi="Times New Roman" w:cs="Times New Roman"/>
          <w:sz w:val="24"/>
          <w:szCs w:val="24"/>
        </w:rPr>
        <w:t xml:space="preserve">Regarding </w:t>
      </w:r>
      <w:r w:rsidR="00D83DDB" w:rsidRPr="0010235C">
        <w:rPr>
          <w:rFonts w:ascii="Times New Roman" w:hAnsi="Times New Roman" w:cs="Times New Roman"/>
          <w:sz w:val="24"/>
          <w:szCs w:val="24"/>
        </w:rPr>
        <w:t>your question</w:t>
      </w:r>
      <w:r w:rsidR="00C63E1A" w:rsidRPr="0010235C">
        <w:rPr>
          <w:rFonts w:ascii="Times New Roman" w:hAnsi="Times New Roman" w:cs="Times New Roman"/>
          <w:sz w:val="24"/>
          <w:szCs w:val="24"/>
        </w:rPr>
        <w:t>s</w:t>
      </w:r>
      <w:r w:rsidR="00D83DDB" w:rsidRPr="0010235C">
        <w:rPr>
          <w:rFonts w:ascii="Times New Roman" w:hAnsi="Times New Roman" w:cs="Times New Roman"/>
          <w:sz w:val="24"/>
          <w:szCs w:val="24"/>
        </w:rPr>
        <w:t xml:space="preserve"> “</w:t>
      </w:r>
      <w:r w:rsidR="000F6D71" w:rsidRPr="0010235C">
        <w:rPr>
          <w:rFonts w:ascii="Times New Roman" w:hAnsi="Times New Roman" w:cs="Times New Roman"/>
          <w:sz w:val="24"/>
          <w:szCs w:val="24"/>
        </w:rPr>
        <w:t>Can you explain why other groups start investigated glutamate and GABA? What was the first hypothesis and relation with MS?</w:t>
      </w:r>
      <w:r w:rsidR="00CC7881" w:rsidRPr="0010235C">
        <w:rPr>
          <w:rFonts w:ascii="Times New Roman" w:hAnsi="Times New Roman" w:cs="Times New Roman"/>
          <w:sz w:val="24"/>
          <w:szCs w:val="24"/>
        </w:rPr>
        <w:t xml:space="preserve"> “ w</w:t>
      </w:r>
      <w:r w:rsidR="00983C55" w:rsidRPr="0010235C">
        <w:rPr>
          <w:rFonts w:ascii="Times New Roman" w:hAnsi="Times New Roman" w:cs="Times New Roman"/>
          <w:sz w:val="24"/>
          <w:szCs w:val="24"/>
        </w:rPr>
        <w:t xml:space="preserve">e can say that </w:t>
      </w:r>
      <w:r w:rsidR="00CC7881" w:rsidRPr="0010235C">
        <w:rPr>
          <w:rFonts w:ascii="Times New Roman" w:hAnsi="Times New Roman" w:cs="Times New Roman"/>
          <w:sz w:val="24"/>
          <w:szCs w:val="24"/>
        </w:rPr>
        <w:t>s</w:t>
      </w:r>
      <w:r w:rsidRPr="0010235C">
        <w:rPr>
          <w:rFonts w:ascii="Times New Roman" w:hAnsi="Times New Roman" w:cs="Times New Roman"/>
          <w:sz w:val="24"/>
          <w:szCs w:val="24"/>
        </w:rPr>
        <w:t xml:space="preserve">ince GABA is a major inhibitory neurotransmitter, as well as immunosuppressive molecules the assumption is that it may be an important molecule in the treatment of Multiple Sclerosis. To our knowledge Demarkova et al. (2003) first measured the level of GABA and activity of the GAD enzyme in the blood serum of the MS patients and showed </w:t>
      </w:r>
      <w:r w:rsidR="0038179C" w:rsidRPr="0010235C">
        <w:rPr>
          <w:rFonts w:ascii="Times New Roman" w:hAnsi="Times New Roman" w:cs="Times New Roman"/>
          <w:sz w:val="24"/>
          <w:szCs w:val="24"/>
        </w:rPr>
        <w:t>that they are reduced in MS patients in comparison to healthy controls.</w:t>
      </w:r>
      <w:r w:rsidR="00872AB3">
        <w:rPr>
          <w:rFonts w:ascii="Times New Roman" w:hAnsi="Times New Roman" w:cs="Times New Roman"/>
          <w:sz w:val="24"/>
          <w:szCs w:val="24"/>
        </w:rPr>
        <w:t xml:space="preserve"> We added this </w:t>
      </w:r>
      <w:r w:rsidR="0049376C">
        <w:rPr>
          <w:rFonts w:ascii="Times New Roman" w:hAnsi="Times New Roman" w:cs="Times New Roman"/>
          <w:sz w:val="24"/>
          <w:szCs w:val="24"/>
        </w:rPr>
        <w:t>in the Introduction, line 54-55.</w:t>
      </w:r>
    </w:p>
    <w:p w14:paraId="161F88C6" w14:textId="77777777" w:rsidR="0038179C" w:rsidRPr="0010235C" w:rsidRDefault="0038179C">
      <w:pPr>
        <w:rPr>
          <w:rFonts w:ascii="Times New Roman" w:hAnsi="Times New Roman" w:cs="Times New Roman"/>
          <w:sz w:val="24"/>
          <w:szCs w:val="24"/>
        </w:rPr>
      </w:pPr>
      <w:r w:rsidRPr="0010235C">
        <w:rPr>
          <w:rFonts w:ascii="Times New Roman" w:hAnsi="Times New Roman" w:cs="Times New Roman"/>
          <w:sz w:val="24"/>
          <w:szCs w:val="24"/>
        </w:rPr>
        <w:t>Page 2, line 56, the requested reference was added into the manuscript.</w:t>
      </w:r>
    </w:p>
    <w:p w14:paraId="52CEDE8F" w14:textId="79FB096F" w:rsidR="0038179C" w:rsidRPr="0010235C" w:rsidRDefault="0038179C">
      <w:pPr>
        <w:rPr>
          <w:rFonts w:ascii="Times New Roman" w:hAnsi="Times New Roman" w:cs="Times New Roman"/>
          <w:sz w:val="24"/>
          <w:szCs w:val="24"/>
        </w:rPr>
      </w:pPr>
      <w:r w:rsidRPr="0010235C">
        <w:rPr>
          <w:rFonts w:ascii="Times New Roman" w:hAnsi="Times New Roman" w:cs="Times New Roman"/>
          <w:sz w:val="24"/>
          <w:szCs w:val="24"/>
        </w:rPr>
        <w:t xml:space="preserve">Page 3, line 86, we </w:t>
      </w:r>
      <w:r w:rsidR="00422756" w:rsidRPr="0010235C">
        <w:rPr>
          <w:rFonts w:ascii="Times New Roman" w:hAnsi="Times New Roman" w:cs="Times New Roman"/>
          <w:sz w:val="24"/>
          <w:szCs w:val="24"/>
        </w:rPr>
        <w:t xml:space="preserve">have </w:t>
      </w:r>
      <w:r w:rsidRPr="0010235C">
        <w:rPr>
          <w:rFonts w:ascii="Times New Roman" w:hAnsi="Times New Roman" w:cs="Times New Roman"/>
          <w:sz w:val="24"/>
          <w:szCs w:val="24"/>
        </w:rPr>
        <w:t xml:space="preserve">specified which </w:t>
      </w:r>
      <w:r w:rsidR="007C15CB" w:rsidRPr="0010235C">
        <w:rPr>
          <w:rFonts w:ascii="Times New Roman" w:hAnsi="Times New Roman" w:cs="Times New Roman"/>
          <w:sz w:val="24"/>
          <w:szCs w:val="24"/>
        </w:rPr>
        <w:t>bacterial</w:t>
      </w:r>
      <w:r w:rsidRPr="0010235C">
        <w:rPr>
          <w:rFonts w:ascii="Times New Roman" w:hAnsi="Times New Roman" w:cs="Times New Roman"/>
          <w:sz w:val="24"/>
          <w:szCs w:val="24"/>
        </w:rPr>
        <w:t xml:space="preserve"> strain was cultured in MRS broth.</w:t>
      </w:r>
    </w:p>
    <w:p w14:paraId="653CEA7D" w14:textId="1AD6486B" w:rsidR="00486123" w:rsidRPr="0010235C" w:rsidRDefault="0038179C">
      <w:pPr>
        <w:rPr>
          <w:rFonts w:ascii="Times New Roman" w:hAnsi="Times New Roman" w:cs="Times New Roman"/>
          <w:sz w:val="24"/>
          <w:szCs w:val="24"/>
        </w:rPr>
      </w:pPr>
      <w:r w:rsidRPr="0010235C">
        <w:rPr>
          <w:rFonts w:ascii="Times New Roman" w:hAnsi="Times New Roman" w:cs="Times New Roman"/>
          <w:sz w:val="24"/>
          <w:szCs w:val="24"/>
        </w:rPr>
        <w:t>Page 3, line 91</w:t>
      </w:r>
      <w:r w:rsidR="009B1E79" w:rsidRPr="0010235C">
        <w:rPr>
          <w:rFonts w:ascii="Times New Roman" w:hAnsi="Times New Roman" w:cs="Times New Roman"/>
          <w:sz w:val="24"/>
          <w:szCs w:val="24"/>
        </w:rPr>
        <w:t xml:space="preserve"> </w:t>
      </w:r>
      <w:r w:rsidR="00CC7881" w:rsidRPr="0010235C">
        <w:rPr>
          <w:rFonts w:ascii="Times New Roman" w:hAnsi="Times New Roman" w:cs="Times New Roman"/>
          <w:sz w:val="24"/>
          <w:szCs w:val="24"/>
        </w:rPr>
        <w:t>R</w:t>
      </w:r>
      <w:r w:rsidR="009B1E79" w:rsidRPr="0010235C">
        <w:rPr>
          <w:rFonts w:ascii="Times New Roman" w:hAnsi="Times New Roman" w:cs="Times New Roman"/>
          <w:sz w:val="24"/>
          <w:szCs w:val="24"/>
        </w:rPr>
        <w:t>egarding your question</w:t>
      </w:r>
      <w:r w:rsidR="005E49B3" w:rsidRPr="0010235C">
        <w:rPr>
          <w:rFonts w:ascii="Times New Roman" w:hAnsi="Times New Roman" w:cs="Times New Roman"/>
          <w:sz w:val="24"/>
          <w:szCs w:val="24"/>
        </w:rPr>
        <w:t>s</w:t>
      </w:r>
      <w:r w:rsidR="009B1E79" w:rsidRPr="0010235C">
        <w:rPr>
          <w:rFonts w:ascii="Times New Roman" w:hAnsi="Times New Roman" w:cs="Times New Roman"/>
          <w:sz w:val="24"/>
          <w:szCs w:val="24"/>
        </w:rPr>
        <w:t xml:space="preserve"> „Why did you decide to use this strain for milk fermentation? Do you have some previous data about milk </w:t>
      </w:r>
      <w:r w:rsidR="007C15CB" w:rsidRPr="0010235C">
        <w:rPr>
          <w:rFonts w:ascii="Times New Roman" w:hAnsi="Times New Roman" w:cs="Times New Roman"/>
          <w:sz w:val="24"/>
          <w:szCs w:val="24"/>
        </w:rPr>
        <w:t>fermentation</w:t>
      </w:r>
      <w:r w:rsidR="009B1E79" w:rsidRPr="0010235C">
        <w:rPr>
          <w:rFonts w:ascii="Times New Roman" w:hAnsi="Times New Roman" w:cs="Times New Roman"/>
          <w:sz w:val="24"/>
          <w:szCs w:val="24"/>
        </w:rPr>
        <w:t xml:space="preserve"> with this strain?</w:t>
      </w:r>
      <w:r w:rsidR="0053540A" w:rsidRPr="0010235C">
        <w:rPr>
          <w:rFonts w:ascii="Times New Roman" w:hAnsi="Times New Roman" w:cs="Times New Roman"/>
          <w:sz w:val="24"/>
          <w:szCs w:val="24"/>
        </w:rPr>
        <w:t>„</w:t>
      </w:r>
      <w:r w:rsidR="00726F4A" w:rsidRPr="0010235C">
        <w:rPr>
          <w:rFonts w:ascii="Times New Roman" w:hAnsi="Times New Roman" w:cs="Times New Roman"/>
          <w:sz w:val="24"/>
          <w:szCs w:val="24"/>
        </w:rPr>
        <w:t xml:space="preserve"> we can answer that s</w:t>
      </w:r>
      <w:r w:rsidRPr="0010235C">
        <w:rPr>
          <w:rFonts w:ascii="Times New Roman" w:hAnsi="Times New Roman" w:cs="Times New Roman"/>
          <w:sz w:val="24"/>
          <w:szCs w:val="24"/>
        </w:rPr>
        <w:t xml:space="preserve">train </w:t>
      </w:r>
      <w:r w:rsidRPr="0010235C">
        <w:rPr>
          <w:rFonts w:ascii="Times New Roman" w:hAnsi="Times New Roman" w:cs="Times New Roman"/>
          <w:i/>
          <w:iCs/>
          <w:sz w:val="24"/>
          <w:szCs w:val="24"/>
        </w:rPr>
        <w:t>Streptococcus thermophylus</w:t>
      </w:r>
      <w:r w:rsidRPr="0010235C">
        <w:rPr>
          <w:rFonts w:ascii="Times New Roman" w:hAnsi="Times New Roman" w:cs="Times New Roman"/>
          <w:sz w:val="24"/>
          <w:szCs w:val="24"/>
        </w:rPr>
        <w:t xml:space="preserve"> BGKMJ1-36 is </w:t>
      </w:r>
      <w:r w:rsidR="00486123" w:rsidRPr="0010235C">
        <w:rPr>
          <w:rFonts w:ascii="Times New Roman" w:hAnsi="Times New Roman" w:cs="Times New Roman"/>
          <w:sz w:val="24"/>
          <w:szCs w:val="24"/>
        </w:rPr>
        <w:t>the strain from the laboratory collection with good technological characteristics suitable for fermentation (data not shown in this paper or previously published), which is traditionally used in our laboratory for making various fermented milk beverages.</w:t>
      </w:r>
    </w:p>
    <w:p w14:paraId="6CFCB5BE" w14:textId="1843F8AC" w:rsidR="00486123" w:rsidRPr="0010235C" w:rsidRDefault="00486123">
      <w:pPr>
        <w:rPr>
          <w:rFonts w:ascii="Times New Roman" w:hAnsi="Times New Roman" w:cs="Times New Roman"/>
          <w:sz w:val="24"/>
          <w:szCs w:val="24"/>
        </w:rPr>
      </w:pPr>
      <w:r w:rsidRPr="0010235C">
        <w:rPr>
          <w:rFonts w:ascii="Times New Roman" w:hAnsi="Times New Roman" w:cs="Times New Roman"/>
          <w:sz w:val="24"/>
          <w:szCs w:val="24"/>
        </w:rPr>
        <w:t>Page 3. lines 9</w:t>
      </w:r>
      <w:r w:rsidR="00E457B3" w:rsidRPr="0010235C">
        <w:rPr>
          <w:rFonts w:ascii="Times New Roman" w:hAnsi="Times New Roman" w:cs="Times New Roman"/>
          <w:sz w:val="24"/>
          <w:szCs w:val="24"/>
        </w:rPr>
        <w:t>6</w:t>
      </w:r>
      <w:r w:rsidRPr="0010235C">
        <w:rPr>
          <w:rFonts w:ascii="Times New Roman" w:hAnsi="Times New Roman" w:cs="Times New Roman"/>
          <w:sz w:val="24"/>
          <w:szCs w:val="24"/>
        </w:rPr>
        <w:t xml:space="preserve"> and 9</w:t>
      </w:r>
      <w:r w:rsidR="00E457B3" w:rsidRPr="0010235C">
        <w:rPr>
          <w:rFonts w:ascii="Times New Roman" w:hAnsi="Times New Roman" w:cs="Times New Roman"/>
          <w:sz w:val="24"/>
          <w:szCs w:val="24"/>
        </w:rPr>
        <w:t>7</w:t>
      </w:r>
      <w:r w:rsidRPr="0010235C">
        <w:rPr>
          <w:rFonts w:ascii="Times New Roman" w:hAnsi="Times New Roman" w:cs="Times New Roman"/>
          <w:sz w:val="24"/>
          <w:szCs w:val="24"/>
        </w:rPr>
        <w:t>, we added requested information.</w:t>
      </w:r>
    </w:p>
    <w:p w14:paraId="292440AC" w14:textId="033A1DCB" w:rsidR="00CB66F8" w:rsidRPr="0010235C" w:rsidRDefault="00486123" w:rsidP="002216FA">
      <w:pPr>
        <w:rPr>
          <w:rFonts w:ascii="Times New Roman" w:hAnsi="Times New Roman" w:cs="Times New Roman"/>
          <w:sz w:val="24"/>
          <w:szCs w:val="24"/>
        </w:rPr>
      </w:pPr>
      <w:r w:rsidRPr="0010235C">
        <w:rPr>
          <w:rFonts w:ascii="Times New Roman" w:hAnsi="Times New Roman" w:cs="Times New Roman"/>
          <w:sz w:val="24"/>
          <w:szCs w:val="24"/>
        </w:rPr>
        <w:t>Page 5, line 138</w:t>
      </w:r>
      <w:r w:rsidR="008F7D37" w:rsidRPr="0010235C">
        <w:rPr>
          <w:rFonts w:ascii="Times New Roman" w:hAnsi="Times New Roman" w:cs="Times New Roman"/>
          <w:sz w:val="24"/>
          <w:szCs w:val="24"/>
        </w:rPr>
        <w:t xml:space="preserve">: </w:t>
      </w:r>
      <w:r w:rsidR="00C17790" w:rsidRPr="0010235C">
        <w:rPr>
          <w:rFonts w:ascii="Times New Roman" w:hAnsi="Times New Roman" w:cs="Times New Roman"/>
          <w:sz w:val="24"/>
          <w:szCs w:val="24"/>
        </w:rPr>
        <w:t xml:space="preserve">Regarding </w:t>
      </w:r>
      <w:r w:rsidR="008537AC" w:rsidRPr="0010235C">
        <w:rPr>
          <w:rFonts w:ascii="Times New Roman" w:hAnsi="Times New Roman" w:cs="Times New Roman"/>
          <w:sz w:val="24"/>
          <w:szCs w:val="24"/>
        </w:rPr>
        <w:t>first</w:t>
      </w:r>
      <w:r w:rsidR="003A5BC8" w:rsidRPr="0010235C">
        <w:rPr>
          <w:rFonts w:ascii="Times New Roman" w:hAnsi="Times New Roman" w:cs="Times New Roman"/>
          <w:sz w:val="24"/>
          <w:szCs w:val="24"/>
        </w:rPr>
        <w:t xml:space="preserve"> question </w:t>
      </w:r>
      <w:r w:rsidR="00C448C3" w:rsidRPr="0010235C">
        <w:rPr>
          <w:rFonts w:ascii="Times New Roman" w:hAnsi="Times New Roman" w:cs="Times New Roman"/>
          <w:sz w:val="24"/>
          <w:szCs w:val="24"/>
        </w:rPr>
        <w:t>„With or without MSG?</w:t>
      </w:r>
      <w:r w:rsidR="003A5BC8" w:rsidRPr="0010235C">
        <w:rPr>
          <w:rFonts w:ascii="Times New Roman" w:hAnsi="Times New Roman" w:cs="Times New Roman"/>
          <w:sz w:val="24"/>
          <w:szCs w:val="24"/>
        </w:rPr>
        <w:t xml:space="preserve"> </w:t>
      </w:r>
      <w:r w:rsidR="008537AC" w:rsidRPr="0010235C">
        <w:rPr>
          <w:rFonts w:ascii="Times New Roman" w:hAnsi="Times New Roman" w:cs="Times New Roman"/>
          <w:sz w:val="24"/>
          <w:szCs w:val="24"/>
        </w:rPr>
        <w:t>Strain was grown in MRS without the addition of MSG</w:t>
      </w:r>
      <w:r w:rsidR="000542A0" w:rsidRPr="0010235C">
        <w:rPr>
          <w:rFonts w:ascii="Times New Roman" w:hAnsi="Times New Roman" w:cs="Times New Roman"/>
          <w:sz w:val="24"/>
          <w:szCs w:val="24"/>
        </w:rPr>
        <w:t>,</w:t>
      </w:r>
      <w:r w:rsidR="008537AC" w:rsidRPr="0010235C">
        <w:rPr>
          <w:rFonts w:ascii="Times New Roman" w:hAnsi="Times New Roman" w:cs="Times New Roman"/>
          <w:sz w:val="24"/>
          <w:szCs w:val="24"/>
        </w:rPr>
        <w:t xml:space="preserve"> </w:t>
      </w:r>
      <w:r w:rsidR="0023274B" w:rsidRPr="0010235C">
        <w:rPr>
          <w:rFonts w:ascii="Times New Roman" w:hAnsi="Times New Roman" w:cs="Times New Roman"/>
          <w:sz w:val="24"/>
          <w:szCs w:val="24"/>
        </w:rPr>
        <w:t>while</w:t>
      </w:r>
      <w:r w:rsidR="008537AC" w:rsidRPr="0010235C">
        <w:rPr>
          <w:rFonts w:ascii="Times New Roman" w:hAnsi="Times New Roman" w:cs="Times New Roman"/>
          <w:sz w:val="24"/>
          <w:szCs w:val="24"/>
        </w:rPr>
        <w:t xml:space="preserve"> regarding</w:t>
      </w:r>
      <w:r w:rsidR="000542A0" w:rsidRPr="0010235C">
        <w:rPr>
          <w:rFonts w:ascii="Times New Roman" w:hAnsi="Times New Roman" w:cs="Times New Roman"/>
          <w:sz w:val="24"/>
          <w:szCs w:val="24"/>
        </w:rPr>
        <w:t xml:space="preserve"> the question</w:t>
      </w:r>
      <w:r w:rsidR="00C448C3" w:rsidRPr="0010235C">
        <w:rPr>
          <w:rFonts w:ascii="Times New Roman" w:hAnsi="Times New Roman" w:cs="Times New Roman"/>
          <w:sz w:val="24"/>
          <w:szCs w:val="24"/>
        </w:rPr>
        <w:t xml:space="preserve"> </w:t>
      </w:r>
      <w:r w:rsidR="00677923" w:rsidRPr="0010235C">
        <w:rPr>
          <w:rFonts w:ascii="Times New Roman" w:hAnsi="Times New Roman" w:cs="Times New Roman"/>
          <w:sz w:val="24"/>
          <w:szCs w:val="24"/>
        </w:rPr>
        <w:t>„</w:t>
      </w:r>
      <w:r w:rsidR="002216FA" w:rsidRPr="0010235C">
        <w:rPr>
          <w:rFonts w:ascii="Times New Roman" w:hAnsi="Times New Roman" w:cs="Times New Roman"/>
          <w:sz w:val="24"/>
          <w:szCs w:val="24"/>
        </w:rPr>
        <w:t>What was the reason for 16h, and in other case with supernatant was 48h?“</w:t>
      </w:r>
      <w:r w:rsidR="00677923" w:rsidRPr="0010235C">
        <w:rPr>
          <w:rFonts w:ascii="Times New Roman" w:hAnsi="Times New Roman" w:cs="Times New Roman"/>
          <w:sz w:val="24"/>
          <w:szCs w:val="24"/>
        </w:rPr>
        <w:t xml:space="preserve"> we can explain </w:t>
      </w:r>
      <w:r w:rsidR="008537AC" w:rsidRPr="0010235C">
        <w:rPr>
          <w:rFonts w:ascii="Times New Roman" w:hAnsi="Times New Roman" w:cs="Times New Roman"/>
          <w:sz w:val="24"/>
          <w:szCs w:val="24"/>
        </w:rPr>
        <w:t xml:space="preserve">that </w:t>
      </w:r>
      <w:r w:rsidR="007D4D23" w:rsidRPr="0010235C">
        <w:rPr>
          <w:rFonts w:ascii="Times New Roman" w:hAnsi="Times New Roman" w:cs="Times New Roman"/>
          <w:sz w:val="24"/>
          <w:szCs w:val="24"/>
        </w:rPr>
        <w:t>f</w:t>
      </w:r>
      <w:r w:rsidR="008F7D37" w:rsidRPr="0010235C">
        <w:rPr>
          <w:rFonts w:ascii="Times New Roman" w:hAnsi="Times New Roman" w:cs="Times New Roman"/>
          <w:sz w:val="24"/>
          <w:szCs w:val="24"/>
        </w:rPr>
        <w:t xml:space="preserve">or the experiments in which we used live strain, 16 h old culture was used because the bacteria are in the early stationary phase of growth, alive and capable of colonizing the gastrointestinal tract. </w:t>
      </w:r>
      <w:r w:rsidR="006864EE" w:rsidRPr="0010235C">
        <w:rPr>
          <w:rFonts w:ascii="Times New Roman" w:hAnsi="Times New Roman" w:cs="Times New Roman"/>
          <w:sz w:val="24"/>
          <w:szCs w:val="24"/>
        </w:rPr>
        <w:t>Regarding the question „Do you know what is conc of GABA in this moment? „</w:t>
      </w:r>
      <w:r w:rsidR="0023274B" w:rsidRPr="0010235C">
        <w:rPr>
          <w:rFonts w:ascii="Times New Roman" w:hAnsi="Times New Roman" w:cs="Times New Roman"/>
          <w:sz w:val="24"/>
          <w:szCs w:val="24"/>
        </w:rPr>
        <w:t xml:space="preserve"> i</w:t>
      </w:r>
      <w:r w:rsidR="008F7D37" w:rsidRPr="0010235C">
        <w:rPr>
          <w:rFonts w:ascii="Times New Roman" w:hAnsi="Times New Roman" w:cs="Times New Roman"/>
          <w:sz w:val="24"/>
          <w:szCs w:val="24"/>
        </w:rPr>
        <w:t xml:space="preserve">n the 16 h old BGZLS10-17 supernatant, when the strain is cultivated in MRS without the addition of MSG, there is no GABA production. In these experiments, the live strain was used with the assumption that it will adhere to cells in the gut and produce GABA </w:t>
      </w:r>
      <w:r w:rsidR="008F7D37" w:rsidRPr="0010235C">
        <w:rPr>
          <w:rFonts w:ascii="Times New Roman" w:hAnsi="Times New Roman" w:cs="Times New Roman"/>
          <w:i/>
          <w:iCs/>
          <w:sz w:val="24"/>
          <w:szCs w:val="24"/>
        </w:rPr>
        <w:t>in situ</w:t>
      </w:r>
      <w:r w:rsidR="008F7D37" w:rsidRPr="0010235C">
        <w:rPr>
          <w:rFonts w:ascii="Times New Roman" w:hAnsi="Times New Roman" w:cs="Times New Roman"/>
          <w:sz w:val="24"/>
          <w:szCs w:val="24"/>
        </w:rPr>
        <w:t>.</w:t>
      </w:r>
      <w:r w:rsidR="00FC6E97" w:rsidRPr="0010235C">
        <w:rPr>
          <w:rFonts w:ascii="Times New Roman" w:hAnsi="Times New Roman" w:cs="Times New Roman"/>
          <w:sz w:val="24"/>
          <w:szCs w:val="24"/>
        </w:rPr>
        <w:t xml:space="preserve"> </w:t>
      </w:r>
      <w:r w:rsidR="00EA5CB8" w:rsidRPr="0010235C">
        <w:rPr>
          <w:rFonts w:ascii="Times New Roman" w:hAnsi="Times New Roman" w:cs="Times New Roman"/>
          <w:sz w:val="24"/>
          <w:szCs w:val="24"/>
        </w:rPr>
        <w:t xml:space="preserve">Page 5, </w:t>
      </w:r>
      <w:r w:rsidR="00FC6E97" w:rsidRPr="0010235C">
        <w:rPr>
          <w:rFonts w:ascii="Times New Roman" w:hAnsi="Times New Roman" w:cs="Times New Roman"/>
          <w:sz w:val="24"/>
          <w:szCs w:val="24"/>
        </w:rPr>
        <w:t>Line 140</w:t>
      </w:r>
      <w:r w:rsidR="00684EC2" w:rsidRPr="0010235C">
        <w:rPr>
          <w:rFonts w:ascii="Times New Roman" w:hAnsi="Times New Roman" w:cs="Times New Roman"/>
          <w:sz w:val="24"/>
          <w:szCs w:val="24"/>
        </w:rPr>
        <w:t xml:space="preserve"> regarding the question </w:t>
      </w:r>
      <w:r w:rsidR="00782A37" w:rsidRPr="0010235C">
        <w:rPr>
          <w:rFonts w:ascii="Times New Roman" w:hAnsi="Times New Roman" w:cs="Times New Roman"/>
          <w:sz w:val="24"/>
          <w:szCs w:val="24"/>
        </w:rPr>
        <w:t>„Can you be absolutely sure that no GABA in this sample?“</w:t>
      </w:r>
      <w:r w:rsidR="00FC6E97" w:rsidRPr="0010235C">
        <w:rPr>
          <w:rFonts w:ascii="Times New Roman" w:hAnsi="Times New Roman" w:cs="Times New Roman"/>
          <w:sz w:val="24"/>
          <w:szCs w:val="24"/>
        </w:rPr>
        <w:t xml:space="preserve"> yes we are, we measured the GABA concentrations on HPLC.</w:t>
      </w:r>
      <w:r w:rsidR="00CB66F8" w:rsidRPr="0010235C">
        <w:rPr>
          <w:rFonts w:ascii="Times New Roman" w:hAnsi="Times New Roman" w:cs="Times New Roman"/>
          <w:sz w:val="24"/>
          <w:szCs w:val="24"/>
        </w:rPr>
        <w:t xml:space="preserve"> </w:t>
      </w:r>
      <w:r w:rsidR="00044588" w:rsidRPr="0010235C">
        <w:rPr>
          <w:rFonts w:ascii="Times New Roman" w:hAnsi="Times New Roman" w:cs="Times New Roman"/>
          <w:sz w:val="24"/>
          <w:szCs w:val="24"/>
        </w:rPr>
        <w:t>Strain was cultivated 48 hours for th</w:t>
      </w:r>
      <w:r w:rsidR="00387353" w:rsidRPr="0010235C">
        <w:rPr>
          <w:rFonts w:ascii="Times New Roman" w:hAnsi="Times New Roman" w:cs="Times New Roman"/>
          <w:sz w:val="24"/>
          <w:szCs w:val="24"/>
        </w:rPr>
        <w:t>e</w:t>
      </w:r>
      <w:r w:rsidR="00044588" w:rsidRPr="0010235C">
        <w:rPr>
          <w:rFonts w:ascii="Times New Roman" w:hAnsi="Times New Roman" w:cs="Times New Roman"/>
          <w:sz w:val="24"/>
          <w:szCs w:val="24"/>
        </w:rPr>
        <w:t xml:space="preserve"> supernatant preparation </w:t>
      </w:r>
      <w:r w:rsidR="00387353" w:rsidRPr="0010235C">
        <w:rPr>
          <w:rFonts w:ascii="Times New Roman" w:hAnsi="Times New Roman" w:cs="Times New Roman"/>
          <w:sz w:val="24"/>
          <w:szCs w:val="24"/>
        </w:rPr>
        <w:t xml:space="preserve">because the GABA production </w:t>
      </w:r>
      <w:r w:rsidR="008227F6" w:rsidRPr="0010235C">
        <w:rPr>
          <w:rFonts w:ascii="Times New Roman" w:hAnsi="Times New Roman" w:cs="Times New Roman"/>
          <w:sz w:val="24"/>
          <w:szCs w:val="24"/>
        </w:rPr>
        <w:t>was</w:t>
      </w:r>
      <w:r w:rsidR="00387353" w:rsidRPr="0010235C">
        <w:rPr>
          <w:rFonts w:ascii="Times New Roman" w:hAnsi="Times New Roman" w:cs="Times New Roman"/>
          <w:sz w:val="24"/>
          <w:szCs w:val="24"/>
        </w:rPr>
        <w:t xml:space="preserve"> the </w:t>
      </w:r>
      <w:r w:rsidR="0010235C" w:rsidRPr="0010235C">
        <w:rPr>
          <w:rFonts w:ascii="Times New Roman" w:hAnsi="Times New Roman" w:cs="Times New Roman"/>
          <w:sz w:val="24"/>
          <w:szCs w:val="24"/>
        </w:rPr>
        <w:t>highest</w:t>
      </w:r>
      <w:r w:rsidR="00387353" w:rsidRPr="0010235C">
        <w:rPr>
          <w:rFonts w:ascii="Times New Roman" w:hAnsi="Times New Roman" w:cs="Times New Roman"/>
          <w:sz w:val="24"/>
          <w:szCs w:val="24"/>
        </w:rPr>
        <w:t xml:space="preserve"> </w:t>
      </w:r>
      <w:r w:rsidR="008227F6" w:rsidRPr="0010235C">
        <w:rPr>
          <w:rFonts w:ascii="Times New Roman" w:hAnsi="Times New Roman" w:cs="Times New Roman"/>
          <w:sz w:val="24"/>
          <w:szCs w:val="24"/>
        </w:rPr>
        <w:t>at</w:t>
      </w:r>
      <w:r w:rsidR="00387353" w:rsidRPr="0010235C">
        <w:rPr>
          <w:rFonts w:ascii="Times New Roman" w:hAnsi="Times New Roman" w:cs="Times New Roman"/>
          <w:sz w:val="24"/>
          <w:szCs w:val="24"/>
        </w:rPr>
        <w:t xml:space="preserve"> this time</w:t>
      </w:r>
      <w:r w:rsidR="00C044FE" w:rsidRPr="0010235C">
        <w:rPr>
          <w:rFonts w:ascii="Times New Roman" w:hAnsi="Times New Roman" w:cs="Times New Roman"/>
          <w:sz w:val="24"/>
          <w:szCs w:val="24"/>
        </w:rPr>
        <w:t>.</w:t>
      </w:r>
      <w:r w:rsidR="00AE0CA0" w:rsidRPr="0010235C">
        <w:rPr>
          <w:rFonts w:ascii="Times New Roman" w:hAnsi="Times New Roman" w:cs="Times New Roman"/>
          <w:sz w:val="24"/>
          <w:szCs w:val="24"/>
        </w:rPr>
        <w:t xml:space="preserve"> The concentration of GABA after 48 h of </w:t>
      </w:r>
      <w:r w:rsidR="00BE709E" w:rsidRPr="0010235C">
        <w:rPr>
          <w:rFonts w:ascii="Times New Roman" w:hAnsi="Times New Roman" w:cs="Times New Roman"/>
          <w:sz w:val="24"/>
          <w:szCs w:val="24"/>
        </w:rPr>
        <w:t xml:space="preserve">cultivation of BGZLS10-17 </w:t>
      </w:r>
      <w:r w:rsidR="00C42AC0" w:rsidRPr="0010235C">
        <w:rPr>
          <w:rFonts w:ascii="Times New Roman" w:hAnsi="Times New Roman" w:cs="Times New Roman"/>
          <w:sz w:val="24"/>
          <w:szCs w:val="24"/>
        </w:rPr>
        <w:t>in MRS with MSG was 6,4 mg/ml</w:t>
      </w:r>
      <w:r w:rsidR="00CE25DA" w:rsidRPr="0010235C">
        <w:rPr>
          <w:rFonts w:ascii="Times New Roman" w:hAnsi="Times New Roman" w:cs="Times New Roman"/>
          <w:sz w:val="24"/>
          <w:szCs w:val="24"/>
        </w:rPr>
        <w:t>, as shown previously in our manuscript Sokovic Bajic et al.</w:t>
      </w:r>
      <w:r w:rsidR="00EF35B6" w:rsidRPr="0010235C">
        <w:rPr>
          <w:rFonts w:ascii="Times New Roman" w:hAnsi="Times New Roman" w:cs="Times New Roman"/>
          <w:sz w:val="24"/>
          <w:szCs w:val="24"/>
        </w:rPr>
        <w:t xml:space="preserve"> (2019).</w:t>
      </w:r>
    </w:p>
    <w:p w14:paraId="4E83E7B3" w14:textId="4AFBB2DD" w:rsidR="00FC6E97" w:rsidRPr="0010235C" w:rsidRDefault="00FC6E97">
      <w:pPr>
        <w:rPr>
          <w:rFonts w:ascii="Times New Roman" w:hAnsi="Times New Roman" w:cs="Times New Roman"/>
          <w:sz w:val="24"/>
          <w:szCs w:val="24"/>
        </w:rPr>
      </w:pPr>
      <w:r w:rsidRPr="0010235C">
        <w:rPr>
          <w:rFonts w:ascii="Times New Roman" w:hAnsi="Times New Roman" w:cs="Times New Roman"/>
          <w:sz w:val="24"/>
          <w:szCs w:val="24"/>
        </w:rPr>
        <w:t xml:space="preserve">Page 5 and 6, lines 168-180: The </w:t>
      </w:r>
      <w:r w:rsidR="0010235C" w:rsidRPr="0010235C">
        <w:rPr>
          <w:rFonts w:ascii="Times New Roman" w:hAnsi="Times New Roman" w:cs="Times New Roman"/>
          <w:sz w:val="24"/>
          <w:szCs w:val="24"/>
        </w:rPr>
        <w:t>recommended</w:t>
      </w:r>
      <w:r w:rsidRPr="0010235C">
        <w:rPr>
          <w:rFonts w:ascii="Times New Roman" w:hAnsi="Times New Roman" w:cs="Times New Roman"/>
          <w:sz w:val="24"/>
          <w:szCs w:val="24"/>
        </w:rPr>
        <w:t xml:space="preserve"> suggestions were adopted.</w:t>
      </w:r>
    </w:p>
    <w:p w14:paraId="355C923F" w14:textId="77777777" w:rsidR="00FC6E97" w:rsidRPr="0010235C" w:rsidRDefault="00FC6E97">
      <w:pPr>
        <w:rPr>
          <w:rFonts w:ascii="Times New Roman" w:hAnsi="Times New Roman" w:cs="Times New Roman"/>
          <w:sz w:val="24"/>
          <w:szCs w:val="24"/>
        </w:rPr>
      </w:pPr>
      <w:r w:rsidRPr="0010235C">
        <w:rPr>
          <w:rFonts w:ascii="Times New Roman" w:hAnsi="Times New Roman" w:cs="Times New Roman"/>
          <w:sz w:val="24"/>
          <w:szCs w:val="24"/>
        </w:rPr>
        <w:t>Page 12, line 295, 296 The sentence was rewritten according to your suggestions. Line 302, The mistake has been corrected, we used pasteurized milk instead of skim milk.</w:t>
      </w:r>
    </w:p>
    <w:p w14:paraId="7E0D3BC9" w14:textId="57C6FA42" w:rsidR="009176C4" w:rsidRPr="0010235C" w:rsidRDefault="00FC6E97">
      <w:pPr>
        <w:rPr>
          <w:rFonts w:ascii="Times New Roman" w:hAnsi="Times New Roman" w:cs="Times New Roman"/>
          <w:sz w:val="24"/>
          <w:szCs w:val="24"/>
        </w:rPr>
      </w:pPr>
      <w:r w:rsidRPr="0010235C">
        <w:rPr>
          <w:rFonts w:ascii="Times New Roman" w:hAnsi="Times New Roman" w:cs="Times New Roman"/>
          <w:sz w:val="24"/>
          <w:szCs w:val="24"/>
        </w:rPr>
        <w:t>Page 13, line 313.</w:t>
      </w:r>
      <w:r w:rsidRPr="0010235C">
        <w:t xml:space="preserve"> </w:t>
      </w:r>
      <w:r w:rsidRPr="0010235C">
        <w:rPr>
          <w:rFonts w:ascii="Times New Roman" w:hAnsi="Times New Roman" w:cs="Times New Roman"/>
          <w:sz w:val="24"/>
          <w:szCs w:val="24"/>
        </w:rPr>
        <w:t xml:space="preserve">The </w:t>
      </w:r>
      <w:r w:rsidR="0010235C" w:rsidRPr="0010235C">
        <w:rPr>
          <w:rFonts w:ascii="Times New Roman" w:hAnsi="Times New Roman" w:cs="Times New Roman"/>
          <w:sz w:val="24"/>
          <w:szCs w:val="24"/>
        </w:rPr>
        <w:t>recommended</w:t>
      </w:r>
      <w:r w:rsidRPr="0010235C">
        <w:rPr>
          <w:rFonts w:ascii="Times New Roman" w:hAnsi="Times New Roman" w:cs="Times New Roman"/>
          <w:sz w:val="24"/>
          <w:szCs w:val="24"/>
        </w:rPr>
        <w:t xml:space="preserve"> suggestion was adopted.</w:t>
      </w:r>
    </w:p>
    <w:p w14:paraId="6AC9C99E" w14:textId="6B1775C0" w:rsidR="00205DAD" w:rsidRPr="0010235C" w:rsidRDefault="00205DAD">
      <w:pPr>
        <w:rPr>
          <w:rFonts w:ascii="Times New Roman" w:hAnsi="Times New Roman" w:cs="Times New Roman"/>
          <w:sz w:val="24"/>
          <w:szCs w:val="24"/>
        </w:rPr>
      </w:pPr>
      <w:r w:rsidRPr="0010235C">
        <w:rPr>
          <w:rFonts w:ascii="Times New Roman" w:hAnsi="Times New Roman" w:cs="Times New Roman"/>
          <w:sz w:val="24"/>
          <w:szCs w:val="24"/>
        </w:rPr>
        <w:lastRenderedPageBreak/>
        <w:t>Dear Reviewer F,</w:t>
      </w:r>
    </w:p>
    <w:p w14:paraId="6DA7AA60" w14:textId="5F9A248B" w:rsidR="00FC6E97" w:rsidRPr="0010235C" w:rsidRDefault="00850797">
      <w:pPr>
        <w:rPr>
          <w:rFonts w:ascii="Times New Roman" w:hAnsi="Times New Roman" w:cs="Times New Roman"/>
          <w:sz w:val="24"/>
          <w:szCs w:val="24"/>
        </w:rPr>
      </w:pPr>
      <w:r w:rsidRPr="0010235C">
        <w:rPr>
          <w:rFonts w:ascii="Times New Roman" w:hAnsi="Times New Roman" w:cs="Times New Roman"/>
          <w:sz w:val="24"/>
          <w:szCs w:val="24"/>
        </w:rPr>
        <w:t xml:space="preserve">thank you for your comments and suggestions. </w:t>
      </w:r>
      <w:r w:rsidR="003E767A" w:rsidRPr="0010235C">
        <w:rPr>
          <w:rFonts w:ascii="Times New Roman" w:hAnsi="Times New Roman" w:cs="Times New Roman"/>
          <w:sz w:val="24"/>
          <w:szCs w:val="24"/>
        </w:rPr>
        <w:t>Below</w:t>
      </w:r>
      <w:r w:rsidRPr="0010235C">
        <w:rPr>
          <w:rFonts w:ascii="Times New Roman" w:hAnsi="Times New Roman" w:cs="Times New Roman"/>
          <w:sz w:val="24"/>
          <w:szCs w:val="24"/>
        </w:rPr>
        <w:t xml:space="preserve"> are the answers to your questions.</w:t>
      </w:r>
    </w:p>
    <w:p w14:paraId="2741FD54" w14:textId="2C515F31" w:rsidR="00DE2E02" w:rsidRPr="0010235C" w:rsidRDefault="00494A38" w:rsidP="00494A38">
      <w:pPr>
        <w:rPr>
          <w:rFonts w:ascii="Times New Roman" w:hAnsi="Times New Roman" w:cs="Times New Roman"/>
          <w:sz w:val="24"/>
          <w:szCs w:val="24"/>
        </w:rPr>
      </w:pPr>
      <w:r w:rsidRPr="0010235C">
        <w:rPr>
          <w:rFonts w:ascii="Times New Roman" w:hAnsi="Times New Roman" w:cs="Times New Roman"/>
          <w:sz w:val="24"/>
          <w:szCs w:val="24"/>
        </w:rPr>
        <w:t xml:space="preserve">Regarding your comment „1. The title is misleading, since it suggests that the manuscript is focused on pre-clinical research in EAE animals treated with BGZLS10-17. Instead, the effects of BGZLS10-17 on clinical score of EAE DA rats are just described, and the immune-biological mechanisms involved are poorly investigated; on the contrary, the manuscript presents the GABA-mediated pH resistance, the </w:t>
      </w:r>
      <w:r w:rsidR="0010235C" w:rsidRPr="0010235C">
        <w:rPr>
          <w:rFonts w:ascii="Times New Roman" w:hAnsi="Times New Roman" w:cs="Times New Roman"/>
          <w:sz w:val="24"/>
          <w:szCs w:val="24"/>
        </w:rPr>
        <w:t>proteolytic</w:t>
      </w:r>
      <w:r w:rsidRPr="0010235C">
        <w:rPr>
          <w:rFonts w:ascii="Times New Roman" w:hAnsi="Times New Roman" w:cs="Times New Roman"/>
          <w:sz w:val="24"/>
          <w:szCs w:val="24"/>
        </w:rPr>
        <w:t xml:space="preserve"> activity and the preparation of fermented milk beverage based on BGZLS10-17. Therefore, the title should refer also to this</w:t>
      </w:r>
      <w:r w:rsidR="00D37936" w:rsidRPr="0010235C">
        <w:rPr>
          <w:rFonts w:ascii="Times New Roman" w:hAnsi="Times New Roman" w:cs="Times New Roman"/>
          <w:sz w:val="24"/>
          <w:szCs w:val="24"/>
        </w:rPr>
        <w:t xml:space="preserve"> </w:t>
      </w:r>
      <w:r w:rsidRPr="0010235C">
        <w:rPr>
          <w:rFonts w:ascii="Times New Roman" w:hAnsi="Times New Roman" w:cs="Times New Roman"/>
          <w:sz w:val="24"/>
          <w:szCs w:val="24"/>
        </w:rPr>
        <w:t>former part of the study, improving in this way the adherence of the</w:t>
      </w:r>
      <w:r w:rsidR="00D37936" w:rsidRPr="0010235C">
        <w:rPr>
          <w:rFonts w:ascii="Times New Roman" w:hAnsi="Times New Roman" w:cs="Times New Roman"/>
          <w:sz w:val="24"/>
          <w:szCs w:val="24"/>
        </w:rPr>
        <w:t xml:space="preserve"> </w:t>
      </w:r>
      <w:r w:rsidRPr="0010235C">
        <w:rPr>
          <w:rFonts w:ascii="Times New Roman" w:hAnsi="Times New Roman" w:cs="Times New Roman"/>
          <w:sz w:val="24"/>
          <w:szCs w:val="24"/>
        </w:rPr>
        <w:t>manuscript to the journal topics – i.e biochemistry.</w:t>
      </w:r>
    </w:p>
    <w:p w14:paraId="04606E77" w14:textId="002C5EDA" w:rsidR="00DE2E02" w:rsidRPr="0010235C" w:rsidRDefault="00DE2E02" w:rsidP="00BD590F">
      <w:pPr>
        <w:pStyle w:val="ListParagraph"/>
        <w:numPr>
          <w:ilvl w:val="0"/>
          <w:numId w:val="1"/>
        </w:numPr>
        <w:rPr>
          <w:rFonts w:ascii="Times New Roman" w:hAnsi="Times New Roman" w:cs="Times New Roman"/>
          <w:sz w:val="24"/>
          <w:szCs w:val="24"/>
        </w:rPr>
      </w:pPr>
      <w:r w:rsidRPr="0010235C">
        <w:rPr>
          <w:rFonts w:ascii="Times New Roman" w:hAnsi="Times New Roman" w:cs="Times New Roman"/>
          <w:sz w:val="24"/>
          <w:szCs w:val="24"/>
        </w:rPr>
        <w:t xml:space="preserve">According to your suggestion we </w:t>
      </w:r>
      <w:r w:rsidR="000A0A22" w:rsidRPr="0010235C">
        <w:rPr>
          <w:rFonts w:ascii="Times New Roman" w:hAnsi="Times New Roman" w:cs="Times New Roman"/>
          <w:sz w:val="24"/>
          <w:szCs w:val="24"/>
        </w:rPr>
        <w:t>rephrased</w:t>
      </w:r>
      <w:r w:rsidRPr="0010235C">
        <w:rPr>
          <w:rFonts w:ascii="Times New Roman" w:hAnsi="Times New Roman" w:cs="Times New Roman"/>
          <w:sz w:val="24"/>
          <w:szCs w:val="24"/>
        </w:rPr>
        <w:t xml:space="preserve"> the title of the manuscript</w:t>
      </w:r>
      <w:r w:rsidR="006C28E2" w:rsidRPr="0010235C">
        <w:rPr>
          <w:rFonts w:ascii="Times New Roman" w:hAnsi="Times New Roman" w:cs="Times New Roman"/>
          <w:sz w:val="24"/>
          <w:szCs w:val="24"/>
        </w:rPr>
        <w:t xml:space="preserve">. </w:t>
      </w:r>
      <w:r w:rsidR="00E5764C" w:rsidRPr="0010235C">
        <w:rPr>
          <w:rFonts w:ascii="Times New Roman" w:hAnsi="Times New Roman" w:cs="Times New Roman"/>
          <w:sz w:val="24"/>
          <w:szCs w:val="24"/>
        </w:rPr>
        <w:t xml:space="preserve">Instead of </w:t>
      </w:r>
      <w:r w:rsidR="009B6D84" w:rsidRPr="0010235C">
        <w:rPr>
          <w:rFonts w:ascii="Times New Roman" w:hAnsi="Times New Roman" w:cs="Times New Roman"/>
          <w:sz w:val="24"/>
          <w:szCs w:val="24"/>
        </w:rPr>
        <w:t>„</w:t>
      </w:r>
      <w:r w:rsidR="00E5764C" w:rsidRPr="0010235C">
        <w:rPr>
          <w:rFonts w:ascii="Times New Roman" w:hAnsi="Times New Roman" w:cs="Times New Roman"/>
          <w:sz w:val="24"/>
          <w:szCs w:val="24"/>
        </w:rPr>
        <w:t xml:space="preserve">Administration of </w:t>
      </w:r>
      <w:r w:rsidR="00E5764C" w:rsidRPr="0010235C">
        <w:rPr>
          <w:rFonts w:ascii="Times New Roman" w:hAnsi="Times New Roman" w:cs="Times New Roman"/>
          <w:i/>
          <w:iCs/>
          <w:sz w:val="24"/>
          <w:szCs w:val="24"/>
        </w:rPr>
        <w:t>Lactobacillus brevis</w:t>
      </w:r>
      <w:r w:rsidR="00E5764C" w:rsidRPr="0010235C">
        <w:rPr>
          <w:rFonts w:ascii="Times New Roman" w:hAnsi="Times New Roman" w:cs="Times New Roman"/>
          <w:sz w:val="24"/>
          <w:szCs w:val="24"/>
        </w:rPr>
        <w:t xml:space="preserve"> BGZLS10-17 alleviates symptoms of experimental autoimmune encephalomyelitis in DA rats</w:t>
      </w:r>
      <w:r w:rsidR="009B6D84" w:rsidRPr="0010235C">
        <w:rPr>
          <w:rFonts w:ascii="Times New Roman" w:hAnsi="Times New Roman" w:cs="Times New Roman"/>
          <w:sz w:val="24"/>
          <w:szCs w:val="24"/>
        </w:rPr>
        <w:t>“</w:t>
      </w:r>
      <w:r w:rsidR="00E5764C" w:rsidRPr="0010235C">
        <w:rPr>
          <w:rFonts w:ascii="Times New Roman" w:hAnsi="Times New Roman" w:cs="Times New Roman"/>
          <w:sz w:val="24"/>
          <w:szCs w:val="24"/>
        </w:rPr>
        <w:t xml:space="preserve"> we </w:t>
      </w:r>
      <w:r w:rsidR="009B6D84" w:rsidRPr="0010235C">
        <w:rPr>
          <w:rFonts w:ascii="Times New Roman" w:hAnsi="Times New Roman" w:cs="Times New Roman"/>
          <w:sz w:val="24"/>
          <w:szCs w:val="24"/>
        </w:rPr>
        <w:t>suggest „</w:t>
      </w:r>
      <w:r w:rsidR="00D153BB" w:rsidRPr="0010235C">
        <w:rPr>
          <w:rFonts w:ascii="Times New Roman" w:hAnsi="Times New Roman" w:cs="Times New Roman"/>
          <w:sz w:val="24"/>
          <w:szCs w:val="24"/>
        </w:rPr>
        <w:t>Characterization of GABA</w:t>
      </w:r>
      <w:r w:rsidR="00CC28F9" w:rsidRPr="0010235C">
        <w:rPr>
          <w:rFonts w:ascii="Times New Roman" w:hAnsi="Times New Roman" w:cs="Times New Roman"/>
          <w:sz w:val="24"/>
          <w:szCs w:val="24"/>
        </w:rPr>
        <w:t xml:space="preserve"> – mediated pH resistance and the proteol</w:t>
      </w:r>
      <w:r w:rsidR="00794E01" w:rsidRPr="0010235C">
        <w:rPr>
          <w:rFonts w:ascii="Times New Roman" w:hAnsi="Times New Roman" w:cs="Times New Roman"/>
          <w:sz w:val="24"/>
          <w:szCs w:val="24"/>
        </w:rPr>
        <w:t>y</w:t>
      </w:r>
      <w:r w:rsidR="00CC28F9" w:rsidRPr="0010235C">
        <w:rPr>
          <w:rFonts w:ascii="Times New Roman" w:hAnsi="Times New Roman" w:cs="Times New Roman"/>
          <w:sz w:val="24"/>
          <w:szCs w:val="24"/>
        </w:rPr>
        <w:t xml:space="preserve">tic activity of </w:t>
      </w:r>
      <w:r w:rsidR="00CC28F9" w:rsidRPr="0010235C">
        <w:rPr>
          <w:rFonts w:ascii="Times New Roman" w:hAnsi="Times New Roman" w:cs="Times New Roman"/>
          <w:i/>
          <w:iCs/>
          <w:sz w:val="24"/>
          <w:szCs w:val="24"/>
        </w:rPr>
        <w:t>Lactobacillus brevis</w:t>
      </w:r>
      <w:r w:rsidR="00CC28F9" w:rsidRPr="0010235C">
        <w:rPr>
          <w:rFonts w:ascii="Times New Roman" w:hAnsi="Times New Roman" w:cs="Times New Roman"/>
          <w:sz w:val="24"/>
          <w:szCs w:val="24"/>
        </w:rPr>
        <w:t xml:space="preserve"> BGZLS10</w:t>
      </w:r>
      <w:r w:rsidR="00F36EA7" w:rsidRPr="0010235C">
        <w:rPr>
          <w:rFonts w:ascii="Times New Roman" w:hAnsi="Times New Roman" w:cs="Times New Roman"/>
          <w:sz w:val="24"/>
          <w:szCs w:val="24"/>
        </w:rPr>
        <w:t>-</w:t>
      </w:r>
      <w:r w:rsidR="00CC28F9" w:rsidRPr="0010235C">
        <w:rPr>
          <w:rFonts w:ascii="Times New Roman" w:hAnsi="Times New Roman" w:cs="Times New Roman"/>
          <w:sz w:val="24"/>
          <w:szCs w:val="24"/>
        </w:rPr>
        <w:t>17</w:t>
      </w:r>
      <w:r w:rsidR="00F36EA7" w:rsidRPr="0010235C">
        <w:rPr>
          <w:rFonts w:ascii="Times New Roman" w:hAnsi="Times New Roman" w:cs="Times New Roman"/>
          <w:sz w:val="24"/>
          <w:szCs w:val="24"/>
        </w:rPr>
        <w:t xml:space="preserve"> in preparation of fermented milk beverage</w:t>
      </w:r>
      <w:r w:rsidR="00FE71B0" w:rsidRPr="0010235C">
        <w:rPr>
          <w:rFonts w:ascii="Times New Roman" w:hAnsi="Times New Roman" w:cs="Times New Roman"/>
          <w:sz w:val="24"/>
          <w:szCs w:val="24"/>
        </w:rPr>
        <w:t xml:space="preserve"> and </w:t>
      </w:r>
      <w:r w:rsidR="00794E01" w:rsidRPr="0010235C">
        <w:rPr>
          <w:rFonts w:ascii="Times New Roman" w:hAnsi="Times New Roman" w:cs="Times New Roman"/>
          <w:sz w:val="24"/>
          <w:szCs w:val="24"/>
        </w:rPr>
        <w:t xml:space="preserve">the </w:t>
      </w:r>
      <w:r w:rsidR="00FE71B0" w:rsidRPr="0010235C">
        <w:rPr>
          <w:rFonts w:ascii="Times New Roman" w:hAnsi="Times New Roman" w:cs="Times New Roman"/>
          <w:sz w:val="24"/>
          <w:szCs w:val="24"/>
        </w:rPr>
        <w:t xml:space="preserve">effects on the </w:t>
      </w:r>
      <w:r w:rsidR="00B91ECB" w:rsidRPr="0010235C">
        <w:rPr>
          <w:rFonts w:ascii="Times New Roman" w:hAnsi="Times New Roman" w:cs="Times New Roman"/>
          <w:sz w:val="24"/>
          <w:szCs w:val="24"/>
        </w:rPr>
        <w:t xml:space="preserve">symptoms of the </w:t>
      </w:r>
      <w:r w:rsidR="006C28E2" w:rsidRPr="0010235C">
        <w:rPr>
          <w:rFonts w:ascii="Times New Roman" w:hAnsi="Times New Roman" w:cs="Times New Roman"/>
          <w:sz w:val="24"/>
          <w:szCs w:val="24"/>
        </w:rPr>
        <w:t>experimental autoimmune encephalomyelitis</w:t>
      </w:r>
      <w:r w:rsidR="00A42A9B" w:rsidRPr="0010235C">
        <w:rPr>
          <w:rFonts w:ascii="Times New Roman" w:hAnsi="Times New Roman" w:cs="Times New Roman"/>
          <w:sz w:val="24"/>
          <w:szCs w:val="24"/>
        </w:rPr>
        <w:t>“</w:t>
      </w:r>
      <w:r w:rsidR="00424730" w:rsidRPr="0010235C">
        <w:rPr>
          <w:rFonts w:ascii="Times New Roman" w:hAnsi="Times New Roman" w:cs="Times New Roman"/>
          <w:sz w:val="24"/>
          <w:szCs w:val="24"/>
        </w:rPr>
        <w:t>.</w:t>
      </w:r>
    </w:p>
    <w:p w14:paraId="7EF3270A" w14:textId="512D99E7" w:rsidR="00295EF3" w:rsidRPr="0010235C" w:rsidRDefault="00295EF3" w:rsidP="00295EF3">
      <w:pPr>
        <w:pStyle w:val="ListParagraph"/>
        <w:rPr>
          <w:rFonts w:ascii="Times New Roman" w:hAnsi="Times New Roman" w:cs="Times New Roman"/>
          <w:sz w:val="24"/>
          <w:szCs w:val="24"/>
        </w:rPr>
      </w:pPr>
    </w:p>
    <w:p w14:paraId="593FF18F" w14:textId="3C2C22A1" w:rsidR="00295EF3" w:rsidRPr="0010235C" w:rsidRDefault="00295EF3" w:rsidP="00295EF3">
      <w:pPr>
        <w:pStyle w:val="ListParagraph"/>
        <w:ind w:left="0"/>
        <w:rPr>
          <w:rFonts w:ascii="Times New Roman" w:hAnsi="Times New Roman" w:cs="Times New Roman"/>
          <w:sz w:val="24"/>
          <w:szCs w:val="24"/>
        </w:rPr>
      </w:pPr>
      <w:r w:rsidRPr="0010235C">
        <w:rPr>
          <w:rFonts w:ascii="Times New Roman" w:hAnsi="Times New Roman" w:cs="Times New Roman"/>
          <w:sz w:val="24"/>
          <w:szCs w:val="24"/>
        </w:rPr>
        <w:t>Regarding your question „</w:t>
      </w:r>
      <w:r w:rsidR="00CE31A3" w:rsidRPr="0010235C">
        <w:rPr>
          <w:rFonts w:ascii="Times New Roman" w:hAnsi="Times New Roman" w:cs="Times New Roman"/>
          <w:sz w:val="24"/>
          <w:szCs w:val="24"/>
        </w:rPr>
        <w:t xml:space="preserve">2. </w:t>
      </w:r>
      <w:r w:rsidRPr="0010235C">
        <w:rPr>
          <w:rFonts w:ascii="Times New Roman" w:hAnsi="Times New Roman" w:cs="Times New Roman"/>
          <w:sz w:val="24"/>
          <w:szCs w:val="24"/>
        </w:rPr>
        <w:t>Authors have previously observed that BGZLS10-17 treatment decreased IL8 production and increased the expression of TGFβ in vitro; did they analyze</w:t>
      </w:r>
    </w:p>
    <w:p w14:paraId="0E6C4A6F" w14:textId="2DF9638B" w:rsidR="00295EF3" w:rsidRPr="0010235C" w:rsidRDefault="00295EF3" w:rsidP="00295EF3">
      <w:pPr>
        <w:pStyle w:val="ListParagraph"/>
        <w:ind w:left="0"/>
        <w:rPr>
          <w:rFonts w:ascii="Times New Roman" w:hAnsi="Times New Roman" w:cs="Times New Roman"/>
          <w:sz w:val="24"/>
          <w:szCs w:val="24"/>
        </w:rPr>
      </w:pPr>
      <w:r w:rsidRPr="0010235C">
        <w:rPr>
          <w:rFonts w:ascii="Times New Roman" w:hAnsi="Times New Roman" w:cs="Times New Roman"/>
          <w:sz w:val="24"/>
          <w:szCs w:val="24"/>
        </w:rPr>
        <w:t>these effects in EAE DA rats? Did they observe any modulation of immune system in vivo?“</w:t>
      </w:r>
    </w:p>
    <w:p w14:paraId="164D568F" w14:textId="304FE352" w:rsidR="00424730" w:rsidRPr="0010235C" w:rsidRDefault="005D7F5A" w:rsidP="00473A68">
      <w:pPr>
        <w:pStyle w:val="ListParagraph"/>
        <w:numPr>
          <w:ilvl w:val="0"/>
          <w:numId w:val="1"/>
        </w:numPr>
        <w:rPr>
          <w:rFonts w:ascii="Times New Roman" w:hAnsi="Times New Roman" w:cs="Times New Roman"/>
          <w:sz w:val="24"/>
          <w:szCs w:val="24"/>
        </w:rPr>
      </w:pPr>
      <w:r w:rsidRPr="0010235C">
        <w:rPr>
          <w:rFonts w:ascii="Times New Roman" w:hAnsi="Times New Roman" w:cs="Times New Roman"/>
          <w:sz w:val="24"/>
          <w:szCs w:val="24"/>
        </w:rPr>
        <w:t xml:space="preserve">In this stage of </w:t>
      </w:r>
      <w:r w:rsidR="0053750F" w:rsidRPr="0010235C">
        <w:rPr>
          <w:rFonts w:ascii="Times New Roman" w:hAnsi="Times New Roman" w:cs="Times New Roman"/>
          <w:sz w:val="24"/>
          <w:szCs w:val="24"/>
        </w:rPr>
        <w:t xml:space="preserve">our investigation the focus was </w:t>
      </w:r>
      <w:r w:rsidR="00C770EB" w:rsidRPr="0010235C">
        <w:rPr>
          <w:rFonts w:ascii="Times New Roman" w:hAnsi="Times New Roman" w:cs="Times New Roman"/>
          <w:sz w:val="24"/>
          <w:szCs w:val="24"/>
        </w:rPr>
        <w:t xml:space="preserve">on the effect of the BGZLS10-17 strain </w:t>
      </w:r>
      <w:r w:rsidR="0057120E" w:rsidRPr="0010235C">
        <w:rPr>
          <w:rFonts w:ascii="Times New Roman" w:hAnsi="Times New Roman" w:cs="Times New Roman"/>
          <w:sz w:val="24"/>
          <w:szCs w:val="24"/>
        </w:rPr>
        <w:t>only on the clinical symptoms of the EAE</w:t>
      </w:r>
      <w:r w:rsidR="00095FF0" w:rsidRPr="0010235C">
        <w:rPr>
          <w:rFonts w:ascii="Times New Roman" w:hAnsi="Times New Roman" w:cs="Times New Roman"/>
          <w:sz w:val="24"/>
          <w:szCs w:val="24"/>
        </w:rPr>
        <w:t xml:space="preserve"> and the ability of preparing GABA-enriched fermented beverage with this strain. Future research will focus on the mechanisms underlying the therapeutic effect, including </w:t>
      </w:r>
      <w:r w:rsidR="00473A68" w:rsidRPr="0010235C">
        <w:rPr>
          <w:rFonts w:ascii="Times New Roman" w:hAnsi="Times New Roman" w:cs="Times New Roman"/>
          <w:sz w:val="24"/>
          <w:szCs w:val="24"/>
        </w:rPr>
        <w:t xml:space="preserve">modulation of immune system </w:t>
      </w:r>
      <w:r w:rsidR="00473A68" w:rsidRPr="0010235C">
        <w:rPr>
          <w:rFonts w:ascii="Times New Roman" w:hAnsi="Times New Roman" w:cs="Times New Roman"/>
          <w:i/>
          <w:iCs/>
          <w:sz w:val="24"/>
          <w:szCs w:val="24"/>
        </w:rPr>
        <w:t>in vivo.</w:t>
      </w:r>
    </w:p>
    <w:p w14:paraId="03D093AA" w14:textId="73BD902F" w:rsidR="00AC2111" w:rsidRPr="0010235C" w:rsidRDefault="00AC2111" w:rsidP="00AC2111">
      <w:pPr>
        <w:pStyle w:val="ListParagraph"/>
        <w:rPr>
          <w:rFonts w:ascii="Times New Roman" w:hAnsi="Times New Roman" w:cs="Times New Roman"/>
          <w:sz w:val="24"/>
          <w:szCs w:val="24"/>
        </w:rPr>
      </w:pPr>
    </w:p>
    <w:p w14:paraId="4A515A74" w14:textId="63EF75A0" w:rsidR="00AC2111" w:rsidRPr="0010235C" w:rsidRDefault="00AC2111" w:rsidP="006D0F2A">
      <w:pPr>
        <w:pStyle w:val="ListParagraph"/>
        <w:ind w:left="0"/>
        <w:rPr>
          <w:rFonts w:ascii="Times New Roman" w:hAnsi="Times New Roman" w:cs="Times New Roman"/>
          <w:sz w:val="24"/>
          <w:szCs w:val="24"/>
        </w:rPr>
      </w:pPr>
      <w:r w:rsidRPr="0010235C">
        <w:rPr>
          <w:rFonts w:ascii="Times New Roman" w:hAnsi="Times New Roman" w:cs="Times New Roman"/>
          <w:sz w:val="24"/>
          <w:szCs w:val="24"/>
        </w:rPr>
        <w:t xml:space="preserve">Regarding your suggestion </w:t>
      </w:r>
      <w:r w:rsidR="006D0F2A" w:rsidRPr="0010235C">
        <w:rPr>
          <w:rFonts w:ascii="Times New Roman" w:hAnsi="Times New Roman" w:cs="Times New Roman"/>
          <w:sz w:val="24"/>
          <w:szCs w:val="24"/>
        </w:rPr>
        <w:t>„3. In the introduction, a short paragraph on the gut-brain axis could be added to further support the importance of GABA-producing bacteria and their effects on the central nervous system.“</w:t>
      </w:r>
    </w:p>
    <w:p w14:paraId="11A817BA" w14:textId="70682A8C" w:rsidR="007B2D66" w:rsidRPr="0010235C" w:rsidRDefault="00CA1EB5" w:rsidP="00473A68">
      <w:pPr>
        <w:pStyle w:val="ListParagraph"/>
        <w:numPr>
          <w:ilvl w:val="0"/>
          <w:numId w:val="1"/>
        </w:numPr>
        <w:rPr>
          <w:rFonts w:ascii="Times New Roman" w:hAnsi="Times New Roman" w:cs="Times New Roman"/>
          <w:sz w:val="24"/>
          <w:szCs w:val="24"/>
        </w:rPr>
      </w:pPr>
      <w:r w:rsidRPr="0010235C">
        <w:rPr>
          <w:rFonts w:ascii="Times New Roman" w:hAnsi="Times New Roman" w:cs="Times New Roman"/>
          <w:sz w:val="24"/>
          <w:szCs w:val="24"/>
        </w:rPr>
        <w:t xml:space="preserve">We added the </w:t>
      </w:r>
      <w:r w:rsidR="007230E3" w:rsidRPr="0010235C">
        <w:rPr>
          <w:rFonts w:ascii="Times New Roman" w:hAnsi="Times New Roman" w:cs="Times New Roman"/>
          <w:sz w:val="24"/>
          <w:szCs w:val="24"/>
        </w:rPr>
        <w:t xml:space="preserve">short paragraph about the gut-brain axis </w:t>
      </w:r>
      <w:r w:rsidR="00713A71" w:rsidRPr="0010235C">
        <w:rPr>
          <w:rFonts w:ascii="Times New Roman" w:hAnsi="Times New Roman" w:cs="Times New Roman"/>
          <w:sz w:val="24"/>
          <w:szCs w:val="24"/>
        </w:rPr>
        <w:t>in the Introduction</w:t>
      </w:r>
      <w:r w:rsidR="001F3278" w:rsidRPr="0010235C">
        <w:rPr>
          <w:rFonts w:ascii="Times New Roman" w:hAnsi="Times New Roman" w:cs="Times New Roman"/>
          <w:sz w:val="24"/>
          <w:szCs w:val="24"/>
        </w:rPr>
        <w:t xml:space="preserve"> (line 4</w:t>
      </w:r>
      <w:r w:rsidR="00EE1AE5">
        <w:rPr>
          <w:rFonts w:ascii="Times New Roman" w:hAnsi="Times New Roman" w:cs="Times New Roman"/>
          <w:sz w:val="24"/>
          <w:szCs w:val="24"/>
          <w:lang w:val="sr-Cyrl-RS"/>
        </w:rPr>
        <w:t>9</w:t>
      </w:r>
      <w:r w:rsidR="001F3278" w:rsidRPr="0010235C">
        <w:rPr>
          <w:rFonts w:ascii="Times New Roman" w:hAnsi="Times New Roman" w:cs="Times New Roman"/>
          <w:sz w:val="24"/>
          <w:szCs w:val="24"/>
        </w:rPr>
        <w:t>-5</w:t>
      </w:r>
      <w:r w:rsidR="0092392E">
        <w:rPr>
          <w:rFonts w:ascii="Times New Roman" w:hAnsi="Times New Roman" w:cs="Times New Roman"/>
          <w:sz w:val="24"/>
          <w:szCs w:val="24"/>
        </w:rPr>
        <w:t>3</w:t>
      </w:r>
      <w:r w:rsidR="001F3278" w:rsidRPr="0010235C">
        <w:rPr>
          <w:rFonts w:ascii="Times New Roman" w:hAnsi="Times New Roman" w:cs="Times New Roman"/>
          <w:sz w:val="24"/>
          <w:szCs w:val="24"/>
        </w:rPr>
        <w:t>)</w:t>
      </w:r>
      <w:r w:rsidR="000E718F" w:rsidRPr="0010235C">
        <w:rPr>
          <w:rFonts w:ascii="Times New Roman" w:hAnsi="Times New Roman" w:cs="Times New Roman"/>
          <w:sz w:val="24"/>
          <w:szCs w:val="24"/>
        </w:rPr>
        <w:t>.</w:t>
      </w:r>
    </w:p>
    <w:p w14:paraId="10F90CD1" w14:textId="07027C28" w:rsidR="007B54F3" w:rsidRPr="0010235C" w:rsidRDefault="00431655" w:rsidP="00431655">
      <w:pPr>
        <w:rPr>
          <w:rFonts w:ascii="Times New Roman" w:hAnsi="Times New Roman" w:cs="Times New Roman"/>
          <w:sz w:val="24"/>
          <w:szCs w:val="24"/>
        </w:rPr>
      </w:pPr>
      <w:r w:rsidRPr="0010235C">
        <w:rPr>
          <w:rFonts w:ascii="Times New Roman" w:hAnsi="Times New Roman" w:cs="Times New Roman"/>
          <w:sz w:val="24"/>
          <w:szCs w:val="24"/>
        </w:rPr>
        <w:t>Regarding your comment „4. Authors should specify the amount of BGZLS10-17 given to EAE rats in term of Colony Forming Unit (CFU) per dose, and not simply indicate the 'total volume' of 50ml given to the animals in the cages. It is quite difficult to evaluate if all animals have received the same amount of 'treatment'.“</w:t>
      </w:r>
    </w:p>
    <w:p w14:paraId="02467B4A" w14:textId="39D4121A" w:rsidR="00277C85" w:rsidRPr="0010235C" w:rsidRDefault="00C14B63" w:rsidP="00473A68">
      <w:pPr>
        <w:pStyle w:val="ListParagraph"/>
        <w:numPr>
          <w:ilvl w:val="0"/>
          <w:numId w:val="1"/>
        </w:numPr>
        <w:rPr>
          <w:rFonts w:ascii="Times New Roman" w:hAnsi="Times New Roman" w:cs="Times New Roman"/>
          <w:sz w:val="24"/>
          <w:szCs w:val="24"/>
        </w:rPr>
      </w:pPr>
      <w:r w:rsidRPr="0010235C">
        <w:rPr>
          <w:rFonts w:ascii="Times New Roman" w:hAnsi="Times New Roman" w:cs="Times New Roman"/>
          <w:sz w:val="24"/>
          <w:szCs w:val="24"/>
        </w:rPr>
        <w:t>Each animal received ~ 1x10</w:t>
      </w:r>
      <w:r w:rsidRPr="0010235C">
        <w:rPr>
          <w:rFonts w:ascii="Times New Roman" w:hAnsi="Times New Roman" w:cs="Times New Roman"/>
          <w:sz w:val="24"/>
          <w:szCs w:val="24"/>
          <w:vertAlign w:val="superscript"/>
        </w:rPr>
        <w:t>9</w:t>
      </w:r>
      <w:r w:rsidRPr="0010235C">
        <w:rPr>
          <w:rFonts w:ascii="Times New Roman" w:hAnsi="Times New Roman" w:cs="Times New Roman"/>
          <w:sz w:val="24"/>
          <w:szCs w:val="24"/>
        </w:rPr>
        <w:t xml:space="preserve"> [CFU]/ml of the BGZLS10-17 strain</w:t>
      </w:r>
      <w:r w:rsidR="003C42E8">
        <w:rPr>
          <w:rFonts w:ascii="Times New Roman" w:hAnsi="Times New Roman" w:cs="Times New Roman"/>
          <w:sz w:val="24"/>
          <w:szCs w:val="24"/>
        </w:rPr>
        <w:t xml:space="preserve"> which is s</w:t>
      </w:r>
      <w:r w:rsidR="00D8488A" w:rsidRPr="0010235C">
        <w:rPr>
          <w:rFonts w:ascii="Times New Roman" w:hAnsi="Times New Roman" w:cs="Times New Roman"/>
          <w:sz w:val="24"/>
          <w:szCs w:val="24"/>
        </w:rPr>
        <w:t>ufficient dose of probiotic</w:t>
      </w:r>
      <w:r w:rsidR="00C605D5">
        <w:rPr>
          <w:rFonts w:ascii="Times New Roman" w:hAnsi="Times New Roman" w:cs="Times New Roman"/>
          <w:sz w:val="24"/>
          <w:szCs w:val="24"/>
        </w:rPr>
        <w:t>.</w:t>
      </w:r>
      <w:r w:rsidR="00D8488A" w:rsidRPr="0010235C">
        <w:rPr>
          <w:rFonts w:ascii="Times New Roman" w:hAnsi="Times New Roman" w:cs="Times New Roman"/>
          <w:sz w:val="24"/>
          <w:szCs w:val="24"/>
        </w:rPr>
        <w:t xml:space="preserve"> </w:t>
      </w:r>
      <w:r w:rsidR="00F631B4">
        <w:rPr>
          <w:rFonts w:ascii="Times New Roman" w:hAnsi="Times New Roman" w:cs="Times New Roman"/>
          <w:sz w:val="24"/>
          <w:szCs w:val="24"/>
        </w:rPr>
        <w:t xml:space="preserve">Applying the treatments </w:t>
      </w:r>
      <w:r w:rsidR="006606B7" w:rsidRPr="001C5A90">
        <w:rPr>
          <w:rFonts w:ascii="Times New Roman" w:hAnsi="Times New Roman" w:cs="Times New Roman"/>
          <w:i/>
          <w:iCs/>
          <w:sz w:val="24"/>
          <w:szCs w:val="24"/>
        </w:rPr>
        <w:t>per os</w:t>
      </w:r>
      <w:r w:rsidR="006606B7">
        <w:rPr>
          <w:rFonts w:ascii="Times New Roman" w:hAnsi="Times New Roman" w:cs="Times New Roman"/>
          <w:sz w:val="24"/>
          <w:szCs w:val="24"/>
        </w:rPr>
        <w:t xml:space="preserve"> </w:t>
      </w:r>
      <w:r w:rsidR="00A60554">
        <w:rPr>
          <w:rFonts w:ascii="Times New Roman" w:hAnsi="Times New Roman" w:cs="Times New Roman"/>
          <w:sz w:val="24"/>
          <w:szCs w:val="24"/>
        </w:rPr>
        <w:t>is</w:t>
      </w:r>
      <w:r w:rsidR="006606B7">
        <w:rPr>
          <w:rFonts w:ascii="Times New Roman" w:hAnsi="Times New Roman" w:cs="Times New Roman"/>
          <w:sz w:val="24"/>
          <w:szCs w:val="24"/>
        </w:rPr>
        <w:t xml:space="preserve"> the standard procedure in our laboratory practice</w:t>
      </w:r>
      <w:r w:rsidR="00D642E3">
        <w:rPr>
          <w:rFonts w:ascii="Times New Roman" w:hAnsi="Times New Roman" w:cs="Times New Roman"/>
          <w:sz w:val="24"/>
          <w:szCs w:val="24"/>
        </w:rPr>
        <w:t xml:space="preserve"> </w:t>
      </w:r>
      <w:r w:rsidR="006606B7">
        <w:rPr>
          <w:rFonts w:ascii="Times New Roman" w:hAnsi="Times New Roman" w:cs="Times New Roman"/>
          <w:sz w:val="24"/>
          <w:szCs w:val="24"/>
        </w:rPr>
        <w:t xml:space="preserve">Stanisavljevic et al. </w:t>
      </w:r>
      <w:r w:rsidR="00EF5CE5">
        <w:rPr>
          <w:rFonts w:ascii="Times New Roman" w:hAnsi="Times New Roman" w:cs="Times New Roman"/>
          <w:sz w:val="24"/>
          <w:szCs w:val="24"/>
        </w:rPr>
        <w:t>(</w:t>
      </w:r>
      <w:r w:rsidR="00127245">
        <w:rPr>
          <w:rFonts w:ascii="Times New Roman" w:hAnsi="Times New Roman" w:cs="Times New Roman"/>
          <w:sz w:val="24"/>
          <w:szCs w:val="24"/>
        </w:rPr>
        <w:t xml:space="preserve">2018) </w:t>
      </w:r>
      <w:r w:rsidR="00127245" w:rsidRPr="00A00DED">
        <w:rPr>
          <w:rFonts w:ascii="Times New Roman" w:hAnsi="Times New Roman" w:cs="Times New Roman"/>
          <w:i/>
          <w:iCs/>
          <w:sz w:val="24"/>
          <w:szCs w:val="24"/>
        </w:rPr>
        <w:t>Front. Immunol</w:t>
      </w:r>
      <w:r w:rsidR="00EF5CE5">
        <w:rPr>
          <w:rFonts w:ascii="Times New Roman" w:hAnsi="Times New Roman" w:cs="Times New Roman"/>
          <w:sz w:val="24"/>
          <w:szCs w:val="24"/>
        </w:rPr>
        <w:t xml:space="preserve"> </w:t>
      </w:r>
      <w:r w:rsidR="00BA76C5">
        <w:rPr>
          <w:rFonts w:ascii="Times New Roman" w:hAnsi="Times New Roman" w:cs="Times New Roman"/>
          <w:sz w:val="24"/>
          <w:szCs w:val="24"/>
        </w:rPr>
        <w:t>(</w:t>
      </w:r>
      <w:hyperlink r:id="rId5" w:history="1">
        <w:r w:rsidR="00EF5CE5" w:rsidRPr="0060747F">
          <w:rPr>
            <w:rStyle w:val="Hyperlink"/>
            <w:rFonts w:ascii="Times New Roman" w:hAnsi="Times New Roman" w:cs="Times New Roman"/>
            <w:sz w:val="24"/>
            <w:szCs w:val="24"/>
          </w:rPr>
          <w:t>https://doi.org/10.3389/fimmu.2018.00942</w:t>
        </w:r>
      </w:hyperlink>
      <w:r w:rsidR="00EF5CE5">
        <w:rPr>
          <w:rFonts w:ascii="Times New Roman" w:hAnsi="Times New Roman" w:cs="Times New Roman"/>
          <w:sz w:val="24"/>
          <w:szCs w:val="24"/>
        </w:rPr>
        <w:t xml:space="preserve"> </w:t>
      </w:r>
      <w:r w:rsidR="006604ED">
        <w:rPr>
          <w:rFonts w:ascii="Times New Roman" w:hAnsi="Times New Roman" w:cs="Times New Roman"/>
          <w:sz w:val="24"/>
          <w:szCs w:val="24"/>
        </w:rPr>
        <w:t>)</w:t>
      </w:r>
      <w:r w:rsidR="00F631B4">
        <w:rPr>
          <w:rFonts w:ascii="Times New Roman" w:hAnsi="Times New Roman" w:cs="Times New Roman"/>
          <w:sz w:val="24"/>
          <w:szCs w:val="24"/>
        </w:rPr>
        <w:t xml:space="preserve"> </w:t>
      </w:r>
      <w:r w:rsidR="00EF5CE5">
        <w:rPr>
          <w:rFonts w:ascii="Times New Roman" w:hAnsi="Times New Roman" w:cs="Times New Roman"/>
          <w:sz w:val="24"/>
          <w:szCs w:val="24"/>
        </w:rPr>
        <w:t xml:space="preserve">and Stanisavljevic et al. (2019) </w:t>
      </w:r>
      <w:r w:rsidR="00A00DED" w:rsidRPr="00A00DED">
        <w:rPr>
          <w:rFonts w:ascii="Times New Roman" w:hAnsi="Times New Roman" w:cs="Times New Roman"/>
          <w:i/>
          <w:iCs/>
          <w:sz w:val="24"/>
          <w:szCs w:val="24"/>
        </w:rPr>
        <w:t>Sci Rep</w:t>
      </w:r>
      <w:r w:rsidR="00A00DED">
        <w:rPr>
          <w:rFonts w:ascii="Times New Roman" w:hAnsi="Times New Roman" w:cs="Times New Roman"/>
          <w:i/>
          <w:iCs/>
          <w:sz w:val="24"/>
          <w:szCs w:val="24"/>
        </w:rPr>
        <w:t xml:space="preserve"> </w:t>
      </w:r>
      <w:r w:rsidR="00BC0773">
        <w:rPr>
          <w:rFonts w:ascii="Times New Roman" w:hAnsi="Times New Roman" w:cs="Times New Roman"/>
          <w:sz w:val="24"/>
          <w:szCs w:val="24"/>
        </w:rPr>
        <w:t>(</w:t>
      </w:r>
      <w:hyperlink r:id="rId6" w:history="1">
        <w:r w:rsidR="001C5A90" w:rsidRPr="0060747F">
          <w:rPr>
            <w:rStyle w:val="Hyperlink"/>
            <w:rFonts w:ascii="Times New Roman" w:hAnsi="Times New Roman" w:cs="Times New Roman"/>
            <w:sz w:val="24"/>
            <w:szCs w:val="24"/>
          </w:rPr>
          <w:t>https://10.1038/s41598-018-37505-7</w:t>
        </w:r>
      </w:hyperlink>
      <w:r w:rsidR="001C5A90">
        <w:rPr>
          <w:rFonts w:ascii="Times New Roman" w:hAnsi="Times New Roman" w:cs="Times New Roman"/>
          <w:sz w:val="24"/>
          <w:szCs w:val="24"/>
        </w:rPr>
        <w:t xml:space="preserve"> )</w:t>
      </w:r>
      <w:r w:rsidR="008D6F9D">
        <w:rPr>
          <w:rFonts w:ascii="Times New Roman" w:hAnsi="Times New Roman" w:cs="Times New Roman"/>
          <w:sz w:val="24"/>
          <w:szCs w:val="24"/>
        </w:rPr>
        <w:t xml:space="preserve">, as well as </w:t>
      </w:r>
      <w:r w:rsidR="0074742E">
        <w:rPr>
          <w:rFonts w:ascii="Times New Roman" w:hAnsi="Times New Roman" w:cs="Times New Roman"/>
          <w:sz w:val="24"/>
          <w:szCs w:val="24"/>
        </w:rPr>
        <w:t>in</w:t>
      </w:r>
      <w:r w:rsidR="008D6F9D">
        <w:rPr>
          <w:rFonts w:ascii="Times New Roman" w:hAnsi="Times New Roman" w:cs="Times New Roman"/>
          <w:sz w:val="24"/>
          <w:szCs w:val="24"/>
        </w:rPr>
        <w:t xml:space="preserve"> other groups </w:t>
      </w:r>
      <w:r w:rsidR="00E9633A" w:rsidRPr="00E9633A">
        <w:rPr>
          <w:rFonts w:ascii="Times New Roman" w:hAnsi="Times New Roman" w:cs="Times New Roman"/>
          <w:sz w:val="24"/>
          <w:szCs w:val="24"/>
        </w:rPr>
        <w:t>Castillo</w:t>
      </w:r>
      <w:r w:rsidR="00E9633A">
        <w:rPr>
          <w:rFonts w:ascii="Times New Roman" w:hAnsi="Times New Roman" w:cs="Times New Roman"/>
          <w:sz w:val="24"/>
          <w:szCs w:val="24"/>
        </w:rPr>
        <w:t xml:space="preserve"> et al.</w:t>
      </w:r>
      <w:r w:rsidR="00265864">
        <w:rPr>
          <w:rFonts w:ascii="Times New Roman" w:hAnsi="Times New Roman" w:cs="Times New Roman"/>
          <w:sz w:val="24"/>
          <w:szCs w:val="24"/>
        </w:rPr>
        <w:t xml:space="preserve"> (2011) BMC Microbiology</w:t>
      </w:r>
      <w:r w:rsidR="00472441">
        <w:rPr>
          <w:rFonts w:ascii="Times New Roman" w:hAnsi="Times New Roman" w:cs="Times New Roman"/>
          <w:sz w:val="24"/>
          <w:szCs w:val="24"/>
        </w:rPr>
        <w:t xml:space="preserve"> (</w:t>
      </w:r>
      <w:hyperlink r:id="rId7" w:history="1">
        <w:r w:rsidR="00472441" w:rsidRPr="0060747F">
          <w:rPr>
            <w:rStyle w:val="Hyperlink"/>
            <w:rFonts w:ascii="Times New Roman" w:hAnsi="Times New Roman" w:cs="Times New Roman"/>
            <w:sz w:val="24"/>
            <w:szCs w:val="24"/>
          </w:rPr>
          <w:t>https://10.1186/1471-2180-11-177</w:t>
        </w:r>
      </w:hyperlink>
      <w:r w:rsidR="00472441">
        <w:rPr>
          <w:rFonts w:ascii="Times New Roman" w:hAnsi="Times New Roman" w:cs="Times New Roman"/>
          <w:sz w:val="24"/>
          <w:szCs w:val="24"/>
        </w:rPr>
        <w:t xml:space="preserve"> )</w:t>
      </w:r>
      <w:r w:rsidR="0074742E">
        <w:rPr>
          <w:rFonts w:ascii="Times New Roman" w:hAnsi="Times New Roman" w:cs="Times New Roman"/>
          <w:sz w:val="24"/>
          <w:szCs w:val="24"/>
        </w:rPr>
        <w:t xml:space="preserve">. </w:t>
      </w:r>
      <w:r w:rsidR="0089142A" w:rsidRPr="002E40B1">
        <w:rPr>
          <w:rFonts w:ascii="Times New Roman" w:hAnsi="Times New Roman" w:cs="Times New Roman"/>
          <w:i/>
          <w:iCs/>
          <w:sz w:val="24"/>
          <w:szCs w:val="24"/>
        </w:rPr>
        <w:t>Per os</w:t>
      </w:r>
      <w:r w:rsidR="0089142A">
        <w:rPr>
          <w:rFonts w:ascii="Times New Roman" w:hAnsi="Times New Roman" w:cs="Times New Roman"/>
          <w:sz w:val="24"/>
          <w:szCs w:val="24"/>
        </w:rPr>
        <w:t xml:space="preserve"> way of application </w:t>
      </w:r>
      <w:r w:rsidR="008E4708">
        <w:rPr>
          <w:rFonts w:ascii="Times New Roman" w:hAnsi="Times New Roman" w:cs="Times New Roman"/>
          <w:sz w:val="24"/>
          <w:szCs w:val="24"/>
        </w:rPr>
        <w:t xml:space="preserve">was </w:t>
      </w:r>
      <w:r w:rsidR="008E4708">
        <w:rPr>
          <w:rFonts w:ascii="Times New Roman" w:hAnsi="Times New Roman" w:cs="Times New Roman"/>
          <w:sz w:val="24"/>
          <w:szCs w:val="24"/>
        </w:rPr>
        <w:lastRenderedPageBreak/>
        <w:t>chosen over oral gavage</w:t>
      </w:r>
      <w:r w:rsidR="002E40B1">
        <w:rPr>
          <w:rFonts w:ascii="Times New Roman" w:hAnsi="Times New Roman" w:cs="Times New Roman"/>
          <w:sz w:val="24"/>
          <w:szCs w:val="24"/>
        </w:rPr>
        <w:t xml:space="preserve"> </w:t>
      </w:r>
      <w:r w:rsidR="002E40B1">
        <w:rPr>
          <w:rFonts w:ascii="Times New Roman" w:hAnsi="Times New Roman" w:cs="Times New Roman"/>
          <w:sz w:val="24"/>
          <w:szCs w:val="24"/>
          <w:lang w:val="sr-Latn-RS"/>
        </w:rPr>
        <w:t>(</w:t>
      </w:r>
      <w:r w:rsidR="00AC6714" w:rsidRPr="00AC6714">
        <w:rPr>
          <w:rFonts w:ascii="Times New Roman" w:hAnsi="Times New Roman" w:cs="Times New Roman"/>
          <w:sz w:val="24"/>
          <w:szCs w:val="24"/>
          <w:lang w:val="sr-Latn-RS"/>
        </w:rPr>
        <w:t>by which the precise amount of bacteria can be applied</w:t>
      </w:r>
      <w:r w:rsidR="00AC6714">
        <w:rPr>
          <w:rFonts w:ascii="Times New Roman" w:hAnsi="Times New Roman" w:cs="Times New Roman"/>
          <w:sz w:val="24"/>
          <w:szCs w:val="24"/>
          <w:lang w:val="sr-Latn-RS"/>
        </w:rPr>
        <w:t>)</w:t>
      </w:r>
      <w:r w:rsidR="008E4708">
        <w:rPr>
          <w:rFonts w:ascii="Times New Roman" w:hAnsi="Times New Roman" w:cs="Times New Roman"/>
          <w:sz w:val="24"/>
          <w:szCs w:val="24"/>
        </w:rPr>
        <w:t xml:space="preserve"> to minimize </w:t>
      </w:r>
      <w:r w:rsidR="002E40B1">
        <w:rPr>
          <w:rFonts w:ascii="Times New Roman" w:hAnsi="Times New Roman" w:cs="Times New Roman"/>
          <w:sz w:val="24"/>
          <w:szCs w:val="24"/>
        </w:rPr>
        <w:t xml:space="preserve">the amount of stress </w:t>
      </w:r>
      <w:r w:rsidR="0037697E">
        <w:rPr>
          <w:rFonts w:ascii="Times New Roman" w:hAnsi="Times New Roman" w:cs="Times New Roman"/>
          <w:sz w:val="24"/>
          <w:szCs w:val="24"/>
        </w:rPr>
        <w:t>in</w:t>
      </w:r>
      <w:r w:rsidR="002E40B1">
        <w:rPr>
          <w:rFonts w:ascii="Times New Roman" w:hAnsi="Times New Roman" w:cs="Times New Roman"/>
          <w:sz w:val="24"/>
          <w:szCs w:val="24"/>
        </w:rPr>
        <w:t xml:space="preserve"> animals</w:t>
      </w:r>
      <w:r w:rsidR="00AC6714">
        <w:rPr>
          <w:rFonts w:ascii="Times New Roman" w:hAnsi="Times New Roman" w:cs="Times New Roman"/>
          <w:sz w:val="24"/>
          <w:szCs w:val="24"/>
        </w:rPr>
        <w:t xml:space="preserve">, </w:t>
      </w:r>
      <w:r w:rsidR="00D847D2" w:rsidRPr="00D847D2">
        <w:rPr>
          <w:rFonts w:ascii="Times New Roman" w:hAnsi="Times New Roman" w:cs="Times New Roman"/>
          <w:sz w:val="24"/>
          <w:szCs w:val="24"/>
        </w:rPr>
        <w:t>which is significant in these</w:t>
      </w:r>
      <w:r w:rsidR="00D847D2">
        <w:rPr>
          <w:rFonts w:ascii="Times New Roman" w:hAnsi="Times New Roman" w:cs="Times New Roman"/>
          <w:sz w:val="24"/>
          <w:szCs w:val="24"/>
        </w:rPr>
        <w:t xml:space="preserve"> type of</w:t>
      </w:r>
      <w:r w:rsidR="00D847D2" w:rsidRPr="00D847D2">
        <w:rPr>
          <w:rFonts w:ascii="Times New Roman" w:hAnsi="Times New Roman" w:cs="Times New Roman"/>
          <w:sz w:val="24"/>
          <w:szCs w:val="24"/>
        </w:rPr>
        <w:t xml:space="preserve"> diseases</w:t>
      </w:r>
      <w:r w:rsidR="00123C0A">
        <w:rPr>
          <w:rFonts w:ascii="Times New Roman" w:hAnsi="Times New Roman" w:cs="Times New Roman"/>
          <w:sz w:val="24"/>
          <w:szCs w:val="24"/>
        </w:rPr>
        <w:t>.</w:t>
      </w:r>
    </w:p>
    <w:p w14:paraId="4401EE5F" w14:textId="46890F19" w:rsidR="00613CFF" w:rsidRPr="0010235C" w:rsidRDefault="00613CFF" w:rsidP="00613CFF">
      <w:pPr>
        <w:rPr>
          <w:rFonts w:ascii="Times New Roman" w:hAnsi="Times New Roman" w:cs="Times New Roman"/>
          <w:sz w:val="24"/>
          <w:szCs w:val="24"/>
        </w:rPr>
      </w:pPr>
      <w:r w:rsidRPr="0010235C">
        <w:rPr>
          <w:rFonts w:ascii="Times New Roman" w:hAnsi="Times New Roman" w:cs="Times New Roman"/>
          <w:sz w:val="24"/>
          <w:szCs w:val="24"/>
        </w:rPr>
        <w:t xml:space="preserve">Regarding your comment </w:t>
      </w:r>
      <w:r w:rsidR="00113E2D" w:rsidRPr="0010235C">
        <w:rPr>
          <w:rFonts w:ascii="Times New Roman" w:hAnsi="Times New Roman" w:cs="Times New Roman"/>
          <w:sz w:val="24"/>
          <w:szCs w:val="24"/>
        </w:rPr>
        <w:t>„</w:t>
      </w:r>
      <w:r w:rsidRPr="0010235C">
        <w:rPr>
          <w:rFonts w:ascii="Times New Roman" w:hAnsi="Times New Roman" w:cs="Times New Roman"/>
          <w:sz w:val="24"/>
          <w:szCs w:val="24"/>
        </w:rPr>
        <w:t>5. Authors should point out and discuss the fact that the administration of L. brevis significantly restrains EAE in the second peak of the disease (relapse) whereas the supernatant seems to just delay the disease onset.</w:t>
      </w:r>
      <w:r w:rsidR="00113E2D" w:rsidRPr="0010235C">
        <w:rPr>
          <w:rFonts w:ascii="Times New Roman" w:hAnsi="Times New Roman" w:cs="Times New Roman"/>
          <w:sz w:val="24"/>
          <w:szCs w:val="24"/>
        </w:rPr>
        <w:t>“</w:t>
      </w:r>
    </w:p>
    <w:p w14:paraId="1C77F6A6" w14:textId="111E8FD7" w:rsidR="00247807" w:rsidRPr="007E2F1E" w:rsidRDefault="00651523" w:rsidP="006604ED">
      <w:pPr>
        <w:pStyle w:val="ListParagraph"/>
        <w:numPr>
          <w:ilvl w:val="0"/>
          <w:numId w:val="1"/>
        </w:numPr>
        <w:rPr>
          <w:rFonts w:ascii="Times New Roman" w:hAnsi="Times New Roman" w:cs="Times New Roman"/>
          <w:sz w:val="24"/>
          <w:szCs w:val="24"/>
        </w:rPr>
      </w:pPr>
      <w:r w:rsidRPr="0010235C">
        <w:rPr>
          <w:rFonts w:ascii="Times New Roman" w:hAnsi="Times New Roman" w:cs="Times New Roman"/>
          <w:sz w:val="24"/>
          <w:szCs w:val="24"/>
        </w:rPr>
        <w:t xml:space="preserve">We </w:t>
      </w:r>
      <w:r w:rsidR="00BA50E5" w:rsidRPr="0010235C">
        <w:rPr>
          <w:rFonts w:ascii="Times New Roman" w:hAnsi="Times New Roman" w:cs="Times New Roman"/>
          <w:sz w:val="24"/>
          <w:szCs w:val="24"/>
        </w:rPr>
        <w:t>accepted your suggestion</w:t>
      </w:r>
      <w:r w:rsidR="002F50C3" w:rsidRPr="0010235C">
        <w:rPr>
          <w:rFonts w:ascii="Times New Roman" w:hAnsi="Times New Roman" w:cs="Times New Roman"/>
          <w:sz w:val="24"/>
          <w:szCs w:val="24"/>
        </w:rPr>
        <w:t xml:space="preserve"> and added several sentences into discussion (line</w:t>
      </w:r>
      <w:r w:rsidR="00E25200" w:rsidRPr="0010235C">
        <w:rPr>
          <w:rFonts w:ascii="Times New Roman" w:hAnsi="Times New Roman" w:cs="Times New Roman"/>
          <w:sz w:val="24"/>
          <w:szCs w:val="24"/>
        </w:rPr>
        <w:t xml:space="preserve"> </w:t>
      </w:r>
      <w:r w:rsidR="00243D2D">
        <w:rPr>
          <w:rFonts w:ascii="Times New Roman" w:hAnsi="Times New Roman" w:cs="Times New Roman"/>
          <w:sz w:val="24"/>
          <w:szCs w:val="24"/>
        </w:rPr>
        <w:t>239</w:t>
      </w:r>
      <w:r w:rsidR="00E25200" w:rsidRPr="0010235C">
        <w:rPr>
          <w:rFonts w:ascii="Times New Roman" w:hAnsi="Times New Roman" w:cs="Times New Roman"/>
          <w:sz w:val="24"/>
          <w:szCs w:val="24"/>
        </w:rPr>
        <w:t>-24</w:t>
      </w:r>
      <w:r w:rsidR="00243D2D">
        <w:rPr>
          <w:rFonts w:ascii="Times New Roman" w:hAnsi="Times New Roman" w:cs="Times New Roman"/>
          <w:sz w:val="24"/>
          <w:szCs w:val="24"/>
        </w:rPr>
        <w:t>6</w:t>
      </w:r>
      <w:bookmarkStart w:id="1" w:name="_GoBack"/>
      <w:bookmarkEnd w:id="1"/>
      <w:r w:rsidR="00E25200" w:rsidRPr="0010235C">
        <w:rPr>
          <w:rFonts w:ascii="Times New Roman" w:hAnsi="Times New Roman" w:cs="Times New Roman"/>
          <w:sz w:val="24"/>
          <w:szCs w:val="24"/>
        </w:rPr>
        <w:t>:</w:t>
      </w:r>
      <w:r w:rsidR="004E2F9D" w:rsidRPr="0010235C">
        <w:t xml:space="preserve"> </w:t>
      </w:r>
      <w:r w:rsidR="004E2F9D" w:rsidRPr="0010235C">
        <w:rPr>
          <w:rFonts w:ascii="Times New Roman" w:hAnsi="Times New Roman" w:cs="Times New Roman"/>
          <w:sz w:val="24"/>
          <w:szCs w:val="24"/>
        </w:rPr>
        <w:t xml:space="preserve">„Comparing the effects of live strain and its supernatants, it can be observed that treatment with </w:t>
      </w:r>
      <w:r w:rsidR="00314F1B">
        <w:rPr>
          <w:rFonts w:ascii="Times New Roman" w:hAnsi="Times New Roman" w:cs="Times New Roman"/>
          <w:sz w:val="24"/>
          <w:szCs w:val="24"/>
        </w:rPr>
        <w:t xml:space="preserve">both </w:t>
      </w:r>
      <w:r w:rsidR="008752F1">
        <w:rPr>
          <w:rFonts w:ascii="Times New Roman" w:hAnsi="Times New Roman" w:cs="Times New Roman"/>
          <w:sz w:val="24"/>
          <w:szCs w:val="24"/>
        </w:rPr>
        <w:t xml:space="preserve">live </w:t>
      </w:r>
      <w:r w:rsidR="004E2F9D" w:rsidRPr="0010235C">
        <w:rPr>
          <w:rFonts w:ascii="Times New Roman" w:hAnsi="Times New Roman" w:cs="Times New Roman"/>
          <w:sz w:val="24"/>
          <w:szCs w:val="24"/>
        </w:rPr>
        <w:t xml:space="preserve">BGZLS10-17 </w:t>
      </w:r>
      <w:r w:rsidR="008752F1">
        <w:rPr>
          <w:rFonts w:ascii="Times New Roman" w:hAnsi="Times New Roman" w:cs="Times New Roman"/>
          <w:sz w:val="24"/>
          <w:szCs w:val="24"/>
        </w:rPr>
        <w:t xml:space="preserve">and its GABA-containing supernatant </w:t>
      </w:r>
      <w:r w:rsidR="00544217">
        <w:rPr>
          <w:rFonts w:ascii="Times New Roman" w:hAnsi="Times New Roman" w:cs="Times New Roman"/>
          <w:sz w:val="24"/>
          <w:szCs w:val="24"/>
        </w:rPr>
        <w:t xml:space="preserve">alleviate </w:t>
      </w:r>
      <w:r w:rsidR="00A242BD">
        <w:rPr>
          <w:rFonts w:ascii="Times New Roman" w:hAnsi="Times New Roman" w:cs="Times New Roman"/>
          <w:sz w:val="24"/>
          <w:szCs w:val="24"/>
        </w:rPr>
        <w:t>the development of</w:t>
      </w:r>
      <w:r w:rsidR="004E2F9D" w:rsidRPr="0010235C">
        <w:rPr>
          <w:rFonts w:ascii="Times New Roman" w:hAnsi="Times New Roman" w:cs="Times New Roman"/>
          <w:sz w:val="24"/>
          <w:szCs w:val="24"/>
        </w:rPr>
        <w:t xml:space="preserve"> </w:t>
      </w:r>
      <w:r w:rsidR="00870211">
        <w:rPr>
          <w:rFonts w:ascii="Times New Roman" w:hAnsi="Times New Roman" w:cs="Times New Roman"/>
          <w:sz w:val="24"/>
          <w:szCs w:val="24"/>
        </w:rPr>
        <w:t xml:space="preserve">the </w:t>
      </w:r>
      <w:r w:rsidR="00870211" w:rsidRPr="0010235C">
        <w:rPr>
          <w:rFonts w:ascii="Times New Roman" w:hAnsi="Times New Roman" w:cs="Times New Roman"/>
          <w:sz w:val="24"/>
          <w:szCs w:val="24"/>
        </w:rPr>
        <w:t xml:space="preserve">second peak </w:t>
      </w:r>
      <w:r w:rsidR="0034147C">
        <w:rPr>
          <w:rFonts w:ascii="Times New Roman" w:hAnsi="Times New Roman" w:cs="Times New Roman"/>
          <w:sz w:val="24"/>
          <w:szCs w:val="24"/>
        </w:rPr>
        <w:t xml:space="preserve">of </w:t>
      </w:r>
      <w:r w:rsidR="004E2F9D" w:rsidRPr="0010235C">
        <w:rPr>
          <w:rFonts w:ascii="Times New Roman" w:hAnsi="Times New Roman" w:cs="Times New Roman"/>
          <w:sz w:val="24"/>
          <w:szCs w:val="24"/>
        </w:rPr>
        <w:t>EAE</w:t>
      </w:r>
      <w:r w:rsidR="0034147C">
        <w:rPr>
          <w:rFonts w:ascii="Times New Roman" w:hAnsi="Times New Roman" w:cs="Times New Roman"/>
          <w:sz w:val="24"/>
          <w:szCs w:val="24"/>
        </w:rPr>
        <w:t xml:space="preserve"> (relapse)</w:t>
      </w:r>
      <w:r w:rsidR="004E2F9D" w:rsidRPr="0010235C">
        <w:rPr>
          <w:rFonts w:ascii="Times New Roman" w:hAnsi="Times New Roman" w:cs="Times New Roman"/>
          <w:sz w:val="24"/>
          <w:szCs w:val="24"/>
        </w:rPr>
        <w:t xml:space="preserve">, while application of the </w:t>
      </w:r>
      <w:r w:rsidR="00A47F9E">
        <w:rPr>
          <w:rFonts w:ascii="Times New Roman" w:hAnsi="Times New Roman" w:cs="Times New Roman"/>
          <w:sz w:val="24"/>
          <w:szCs w:val="24"/>
        </w:rPr>
        <w:t>live strain</w:t>
      </w:r>
      <w:r w:rsidR="004E2F9D" w:rsidRPr="0010235C">
        <w:rPr>
          <w:rFonts w:ascii="Times New Roman" w:hAnsi="Times New Roman" w:cs="Times New Roman"/>
          <w:sz w:val="24"/>
          <w:szCs w:val="24"/>
        </w:rPr>
        <w:t xml:space="preserve"> shows </w:t>
      </w:r>
      <w:r w:rsidR="00A47F9E">
        <w:rPr>
          <w:rFonts w:ascii="Times New Roman" w:hAnsi="Times New Roman" w:cs="Times New Roman"/>
          <w:sz w:val="24"/>
          <w:szCs w:val="24"/>
        </w:rPr>
        <w:t xml:space="preserve">more significant effect </w:t>
      </w:r>
      <w:r w:rsidR="004E2F9D" w:rsidRPr="0010235C">
        <w:rPr>
          <w:rFonts w:ascii="Times New Roman" w:hAnsi="Times New Roman" w:cs="Times New Roman"/>
          <w:sz w:val="24"/>
          <w:szCs w:val="24"/>
        </w:rPr>
        <w:t>in alleviating EAE symptoms</w:t>
      </w:r>
      <w:r w:rsidR="00394916">
        <w:rPr>
          <w:rFonts w:ascii="Times New Roman" w:hAnsi="Times New Roman" w:cs="Times New Roman"/>
          <w:sz w:val="24"/>
          <w:szCs w:val="24"/>
        </w:rPr>
        <w:t xml:space="preserve"> in this phase of the disease</w:t>
      </w:r>
      <w:r w:rsidR="004E2F9D" w:rsidRPr="0010235C">
        <w:rPr>
          <w:rFonts w:ascii="Times New Roman" w:hAnsi="Times New Roman" w:cs="Times New Roman"/>
          <w:sz w:val="24"/>
          <w:szCs w:val="24"/>
        </w:rPr>
        <w:t xml:space="preserve">. At the same time </w:t>
      </w:r>
      <w:r w:rsidR="007E2F1E">
        <w:rPr>
          <w:rFonts w:ascii="Times New Roman" w:hAnsi="Times New Roman" w:cs="Times New Roman"/>
          <w:sz w:val="24"/>
          <w:szCs w:val="24"/>
        </w:rPr>
        <w:t xml:space="preserve">only the </w:t>
      </w:r>
      <w:r w:rsidR="004E2F9D" w:rsidRPr="0010235C">
        <w:rPr>
          <w:rFonts w:ascii="Times New Roman" w:hAnsi="Times New Roman" w:cs="Times New Roman"/>
          <w:sz w:val="24"/>
          <w:szCs w:val="24"/>
        </w:rPr>
        <w:t>treatments with supernatants statistically delay the onset of the disease</w:t>
      </w:r>
      <w:r w:rsidR="007F113B">
        <w:rPr>
          <w:rFonts w:ascii="Times New Roman" w:hAnsi="Times New Roman" w:cs="Times New Roman"/>
          <w:sz w:val="24"/>
          <w:szCs w:val="24"/>
        </w:rPr>
        <w:t xml:space="preserve"> and </w:t>
      </w:r>
      <w:r w:rsidR="004E2F9D" w:rsidRPr="0010235C">
        <w:rPr>
          <w:rFonts w:ascii="Times New Roman" w:hAnsi="Times New Roman" w:cs="Times New Roman"/>
          <w:sz w:val="24"/>
          <w:szCs w:val="24"/>
        </w:rPr>
        <w:t xml:space="preserve"> </w:t>
      </w:r>
      <w:r w:rsidR="007F113B">
        <w:rPr>
          <w:rFonts w:ascii="Times New Roman" w:hAnsi="Times New Roman" w:cs="Times New Roman"/>
          <w:sz w:val="24"/>
          <w:szCs w:val="24"/>
        </w:rPr>
        <w:t>that could be</w:t>
      </w:r>
      <w:r w:rsidR="00303ACA">
        <w:rPr>
          <w:rFonts w:ascii="Times New Roman" w:hAnsi="Times New Roman" w:cs="Times New Roman"/>
          <w:sz w:val="24"/>
          <w:szCs w:val="24"/>
        </w:rPr>
        <w:t xml:space="preserve"> the</w:t>
      </w:r>
      <w:r w:rsidR="004E2F9D" w:rsidRPr="0010235C">
        <w:rPr>
          <w:rFonts w:ascii="Times New Roman" w:hAnsi="Times New Roman" w:cs="Times New Roman"/>
          <w:sz w:val="24"/>
          <w:szCs w:val="24"/>
        </w:rPr>
        <w:t xml:space="preserve"> result of the time needed for the live strain to colonize the GIT, while bioactive molecules </w:t>
      </w:r>
      <w:r w:rsidR="004E2F9D" w:rsidRPr="007E2F1E">
        <w:rPr>
          <w:rFonts w:ascii="Times New Roman" w:hAnsi="Times New Roman" w:cs="Times New Roman"/>
          <w:sz w:val="24"/>
          <w:szCs w:val="24"/>
        </w:rPr>
        <w:t>contained in the supernatants can achieve its effect immediately after implementation.“ )</w:t>
      </w:r>
    </w:p>
    <w:p w14:paraId="55042640" w14:textId="77777777" w:rsidR="0011635E" w:rsidRPr="0010235C" w:rsidRDefault="0011635E" w:rsidP="00AF0BAB">
      <w:pPr>
        <w:pStyle w:val="ListParagraph"/>
        <w:rPr>
          <w:rFonts w:ascii="Times New Roman" w:hAnsi="Times New Roman" w:cs="Times New Roman"/>
          <w:sz w:val="24"/>
          <w:szCs w:val="24"/>
        </w:rPr>
      </w:pPr>
    </w:p>
    <w:p w14:paraId="4F6C0978" w14:textId="0F4E326E" w:rsidR="00AF0BAB" w:rsidRPr="0010235C" w:rsidRDefault="00AF0BAB" w:rsidP="0011635E">
      <w:pPr>
        <w:pStyle w:val="ListParagraph"/>
        <w:ind w:left="0"/>
        <w:rPr>
          <w:rFonts w:ascii="Times New Roman" w:hAnsi="Times New Roman" w:cs="Times New Roman"/>
          <w:sz w:val="24"/>
          <w:szCs w:val="24"/>
        </w:rPr>
      </w:pPr>
      <w:r w:rsidRPr="0010235C">
        <w:rPr>
          <w:rFonts w:ascii="Times New Roman" w:hAnsi="Times New Roman" w:cs="Times New Roman"/>
          <w:sz w:val="24"/>
          <w:szCs w:val="24"/>
        </w:rPr>
        <w:t>Regarding your comment „6. In figure 3B, in the BGZLS10-17 spn without GABA group it is not</w:t>
      </w:r>
      <w:r w:rsidR="0011635E" w:rsidRPr="0010235C">
        <w:rPr>
          <w:rFonts w:ascii="Times New Roman" w:hAnsi="Times New Roman" w:cs="Times New Roman"/>
          <w:sz w:val="24"/>
          <w:szCs w:val="24"/>
        </w:rPr>
        <w:t xml:space="preserve"> </w:t>
      </w:r>
      <w:r w:rsidRPr="0010235C">
        <w:rPr>
          <w:rFonts w:ascii="Times New Roman" w:hAnsi="Times New Roman" w:cs="Times New Roman"/>
          <w:sz w:val="24"/>
          <w:szCs w:val="24"/>
        </w:rPr>
        <w:t>represented the standard deviation</w:t>
      </w:r>
      <w:r w:rsidR="0011635E" w:rsidRPr="0010235C">
        <w:rPr>
          <w:rFonts w:ascii="Times New Roman" w:hAnsi="Times New Roman" w:cs="Times New Roman"/>
          <w:sz w:val="24"/>
          <w:szCs w:val="24"/>
        </w:rPr>
        <w:t>.</w:t>
      </w:r>
    </w:p>
    <w:p w14:paraId="506A5AEC" w14:textId="0CDA57C4" w:rsidR="00F605FC" w:rsidRPr="0010235C" w:rsidRDefault="00F605FC" w:rsidP="00473A68">
      <w:pPr>
        <w:pStyle w:val="ListParagraph"/>
        <w:numPr>
          <w:ilvl w:val="0"/>
          <w:numId w:val="1"/>
        </w:numPr>
        <w:rPr>
          <w:rFonts w:ascii="Times New Roman" w:hAnsi="Times New Roman" w:cs="Times New Roman"/>
          <w:sz w:val="24"/>
          <w:szCs w:val="24"/>
        </w:rPr>
      </w:pPr>
      <w:r w:rsidRPr="0010235C">
        <w:rPr>
          <w:rFonts w:ascii="Times New Roman" w:hAnsi="Times New Roman" w:cs="Times New Roman"/>
          <w:sz w:val="24"/>
          <w:szCs w:val="24"/>
        </w:rPr>
        <w:t xml:space="preserve">Thank you for </w:t>
      </w:r>
      <w:r w:rsidR="004C4EC1" w:rsidRPr="0010235C">
        <w:rPr>
          <w:rFonts w:ascii="Times New Roman" w:hAnsi="Times New Roman" w:cs="Times New Roman"/>
          <w:sz w:val="24"/>
          <w:szCs w:val="24"/>
        </w:rPr>
        <w:t>your observation. It was</w:t>
      </w:r>
      <w:r w:rsidR="005B472E" w:rsidRPr="0010235C">
        <w:rPr>
          <w:rFonts w:ascii="Times New Roman" w:hAnsi="Times New Roman" w:cs="Times New Roman"/>
          <w:sz w:val="24"/>
          <w:szCs w:val="24"/>
        </w:rPr>
        <w:t xml:space="preserve"> unintentional</w:t>
      </w:r>
      <w:r w:rsidR="004C4EC1" w:rsidRPr="0010235C">
        <w:rPr>
          <w:rFonts w:ascii="Times New Roman" w:hAnsi="Times New Roman" w:cs="Times New Roman"/>
          <w:sz w:val="24"/>
          <w:szCs w:val="24"/>
        </w:rPr>
        <w:t xml:space="preserve"> </w:t>
      </w:r>
      <w:r w:rsidR="005B472E" w:rsidRPr="0010235C">
        <w:rPr>
          <w:rFonts w:ascii="Times New Roman" w:hAnsi="Times New Roman" w:cs="Times New Roman"/>
          <w:sz w:val="24"/>
          <w:szCs w:val="24"/>
        </w:rPr>
        <w:t>mistake. We corrected the figure 3.</w:t>
      </w:r>
    </w:p>
    <w:p w14:paraId="50265E34" w14:textId="53973052" w:rsidR="00C63E1A" w:rsidRPr="0010235C" w:rsidRDefault="00C63E1A" w:rsidP="00C63E1A">
      <w:pPr>
        <w:pStyle w:val="ListParagraph"/>
        <w:rPr>
          <w:rFonts w:ascii="Times New Roman" w:hAnsi="Times New Roman" w:cs="Times New Roman"/>
          <w:sz w:val="24"/>
          <w:szCs w:val="24"/>
        </w:rPr>
      </w:pPr>
    </w:p>
    <w:p w14:paraId="6A25A516" w14:textId="4549A33B" w:rsidR="00C63E1A" w:rsidRPr="0010235C" w:rsidRDefault="00654C6B" w:rsidP="0076337E">
      <w:pPr>
        <w:pStyle w:val="ListParagraph"/>
        <w:ind w:left="0"/>
        <w:rPr>
          <w:rFonts w:ascii="Times New Roman" w:hAnsi="Times New Roman" w:cs="Times New Roman"/>
          <w:sz w:val="24"/>
          <w:szCs w:val="24"/>
        </w:rPr>
      </w:pPr>
      <w:r w:rsidRPr="0010235C">
        <w:rPr>
          <w:rFonts w:ascii="Times New Roman" w:hAnsi="Times New Roman" w:cs="Times New Roman"/>
          <w:sz w:val="24"/>
          <w:szCs w:val="24"/>
        </w:rPr>
        <w:t>Regarding your question „7. Which tests were used for the statistical analysis of clinical score?“</w:t>
      </w:r>
    </w:p>
    <w:p w14:paraId="3B7D26F3" w14:textId="39C81103" w:rsidR="005A4EC3" w:rsidRPr="0010235C" w:rsidRDefault="005A4EC3" w:rsidP="00473A68">
      <w:pPr>
        <w:pStyle w:val="ListParagraph"/>
        <w:numPr>
          <w:ilvl w:val="0"/>
          <w:numId w:val="1"/>
        </w:numPr>
        <w:rPr>
          <w:rFonts w:ascii="Times New Roman" w:hAnsi="Times New Roman" w:cs="Times New Roman"/>
          <w:sz w:val="24"/>
          <w:szCs w:val="24"/>
        </w:rPr>
      </w:pPr>
      <w:r w:rsidRPr="0010235C">
        <w:rPr>
          <w:rFonts w:ascii="Times New Roman" w:hAnsi="Times New Roman" w:cs="Times New Roman"/>
          <w:sz w:val="24"/>
          <w:szCs w:val="24"/>
        </w:rPr>
        <w:t xml:space="preserve">We used </w:t>
      </w:r>
      <w:r w:rsidR="0011635E" w:rsidRPr="0010235C">
        <w:rPr>
          <w:rFonts w:ascii="Times New Roman" w:hAnsi="Times New Roman" w:cs="Times New Roman"/>
          <w:sz w:val="24"/>
          <w:szCs w:val="24"/>
        </w:rPr>
        <w:t>St</w:t>
      </w:r>
      <w:r w:rsidR="00B06B51" w:rsidRPr="0010235C">
        <w:rPr>
          <w:rFonts w:ascii="Times New Roman" w:hAnsi="Times New Roman" w:cs="Times New Roman"/>
          <w:sz w:val="24"/>
          <w:szCs w:val="24"/>
        </w:rPr>
        <w:t xml:space="preserve">udent </w:t>
      </w:r>
      <w:r w:rsidRPr="0010235C">
        <w:rPr>
          <w:rFonts w:ascii="Times New Roman" w:hAnsi="Times New Roman" w:cs="Times New Roman"/>
          <w:sz w:val="24"/>
          <w:szCs w:val="24"/>
        </w:rPr>
        <w:t xml:space="preserve">t-test to </w:t>
      </w:r>
      <w:r w:rsidR="00AB41A2" w:rsidRPr="0010235C">
        <w:rPr>
          <w:rFonts w:ascii="Times New Roman" w:hAnsi="Times New Roman" w:cs="Times New Roman"/>
          <w:sz w:val="24"/>
          <w:szCs w:val="24"/>
        </w:rPr>
        <w:t>compare</w:t>
      </w:r>
      <w:r w:rsidRPr="0010235C">
        <w:rPr>
          <w:rFonts w:ascii="Times New Roman" w:hAnsi="Times New Roman" w:cs="Times New Roman"/>
          <w:sz w:val="24"/>
          <w:szCs w:val="24"/>
        </w:rPr>
        <w:t xml:space="preserve"> control </w:t>
      </w:r>
      <w:r w:rsidR="00540A05">
        <w:rPr>
          <w:rFonts w:ascii="Times New Roman" w:hAnsi="Times New Roman" w:cs="Times New Roman"/>
          <w:sz w:val="24"/>
          <w:szCs w:val="24"/>
        </w:rPr>
        <w:t>with</w:t>
      </w:r>
      <w:r w:rsidR="004760E7" w:rsidRPr="0010235C">
        <w:rPr>
          <w:rFonts w:ascii="Times New Roman" w:hAnsi="Times New Roman" w:cs="Times New Roman"/>
          <w:sz w:val="24"/>
          <w:szCs w:val="24"/>
        </w:rPr>
        <w:t xml:space="preserve"> treated groups. We </w:t>
      </w:r>
      <w:r w:rsidR="00B05881">
        <w:rPr>
          <w:rFonts w:ascii="Times New Roman" w:hAnsi="Times New Roman" w:cs="Times New Roman"/>
          <w:sz w:val="24"/>
          <w:szCs w:val="24"/>
        </w:rPr>
        <w:t>added</w:t>
      </w:r>
      <w:r w:rsidR="004760E7" w:rsidRPr="0010235C">
        <w:rPr>
          <w:rFonts w:ascii="Times New Roman" w:hAnsi="Times New Roman" w:cs="Times New Roman"/>
          <w:sz w:val="24"/>
          <w:szCs w:val="24"/>
        </w:rPr>
        <w:t xml:space="preserve"> this into the Experimental section</w:t>
      </w:r>
      <w:r w:rsidR="00096CBD">
        <w:rPr>
          <w:rFonts w:ascii="Times New Roman" w:hAnsi="Times New Roman" w:cs="Times New Roman"/>
          <w:sz w:val="24"/>
          <w:szCs w:val="24"/>
        </w:rPr>
        <w:t xml:space="preserve"> (line 153-155)</w:t>
      </w:r>
      <w:r w:rsidR="007C15CB">
        <w:rPr>
          <w:rFonts w:ascii="Times New Roman" w:hAnsi="Times New Roman" w:cs="Times New Roman"/>
          <w:sz w:val="24"/>
          <w:szCs w:val="24"/>
        </w:rPr>
        <w:t>.</w:t>
      </w:r>
    </w:p>
    <w:p w14:paraId="76433E0A" w14:textId="0EBB986A" w:rsidR="003D3AD7" w:rsidRPr="0010235C" w:rsidRDefault="003D3AD7" w:rsidP="003D3AD7">
      <w:pPr>
        <w:rPr>
          <w:rFonts w:ascii="Times New Roman" w:hAnsi="Times New Roman" w:cs="Times New Roman"/>
          <w:sz w:val="24"/>
          <w:szCs w:val="24"/>
        </w:rPr>
      </w:pPr>
      <w:r w:rsidRPr="0010235C">
        <w:rPr>
          <w:rFonts w:ascii="Times New Roman" w:hAnsi="Times New Roman" w:cs="Times New Roman"/>
          <w:sz w:val="24"/>
          <w:szCs w:val="24"/>
        </w:rPr>
        <w:t xml:space="preserve">Regarding </w:t>
      </w:r>
      <w:r w:rsidR="00A16FE7" w:rsidRPr="0010235C">
        <w:rPr>
          <w:rFonts w:ascii="Times New Roman" w:hAnsi="Times New Roman" w:cs="Times New Roman"/>
          <w:sz w:val="24"/>
          <w:szCs w:val="24"/>
        </w:rPr>
        <w:t xml:space="preserve">your observation </w:t>
      </w:r>
      <w:r w:rsidR="00052321" w:rsidRPr="0010235C">
        <w:rPr>
          <w:rFonts w:ascii="Times New Roman" w:hAnsi="Times New Roman" w:cs="Times New Roman"/>
          <w:sz w:val="24"/>
          <w:szCs w:val="24"/>
        </w:rPr>
        <w:t>„8. In the text, line 255 and 257 the figure is the number 5 (not 4)“</w:t>
      </w:r>
    </w:p>
    <w:p w14:paraId="5AA3C892" w14:textId="03386271" w:rsidR="0090658D" w:rsidRPr="0010235C" w:rsidRDefault="00971AB7" w:rsidP="00473A68">
      <w:pPr>
        <w:pStyle w:val="ListParagraph"/>
        <w:numPr>
          <w:ilvl w:val="0"/>
          <w:numId w:val="1"/>
        </w:numPr>
        <w:rPr>
          <w:rFonts w:ascii="Times New Roman" w:hAnsi="Times New Roman" w:cs="Times New Roman"/>
          <w:sz w:val="24"/>
          <w:szCs w:val="24"/>
        </w:rPr>
      </w:pPr>
      <w:r w:rsidRPr="0010235C">
        <w:rPr>
          <w:rFonts w:ascii="Times New Roman" w:hAnsi="Times New Roman" w:cs="Times New Roman"/>
          <w:sz w:val="24"/>
          <w:szCs w:val="24"/>
        </w:rPr>
        <w:t>We corrected the figure number in the text.</w:t>
      </w:r>
    </w:p>
    <w:p w14:paraId="46426388" w14:textId="77777777" w:rsidR="00F605FC" w:rsidRPr="00473A68" w:rsidRDefault="00F605FC" w:rsidP="00FC0101">
      <w:pPr>
        <w:pStyle w:val="ListParagraph"/>
        <w:rPr>
          <w:rFonts w:ascii="Times New Roman" w:hAnsi="Times New Roman" w:cs="Times New Roman"/>
          <w:sz w:val="24"/>
          <w:szCs w:val="24"/>
          <w:lang w:val="sr-Latn-RS"/>
        </w:rPr>
      </w:pPr>
    </w:p>
    <w:sectPr w:rsidR="00F605FC" w:rsidRPr="00473A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434854"/>
    <w:multiLevelType w:val="hybridMultilevel"/>
    <w:tmpl w:val="6FF6C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B94"/>
    <w:rsid w:val="00044588"/>
    <w:rsid w:val="00052321"/>
    <w:rsid w:val="000542A0"/>
    <w:rsid w:val="00066AAD"/>
    <w:rsid w:val="00095FF0"/>
    <w:rsid w:val="00096CBD"/>
    <w:rsid w:val="000A0A22"/>
    <w:rsid w:val="000E5D0F"/>
    <w:rsid w:val="000E718F"/>
    <w:rsid w:val="000F6D71"/>
    <w:rsid w:val="0010235C"/>
    <w:rsid w:val="00113E2D"/>
    <w:rsid w:val="0011635E"/>
    <w:rsid w:val="00123C0A"/>
    <w:rsid w:val="00127245"/>
    <w:rsid w:val="001C5A90"/>
    <w:rsid w:val="001F3278"/>
    <w:rsid w:val="00205DAD"/>
    <w:rsid w:val="002216FA"/>
    <w:rsid w:val="0023274B"/>
    <w:rsid w:val="00243D2D"/>
    <w:rsid w:val="00247807"/>
    <w:rsid w:val="00253A8D"/>
    <w:rsid w:val="00265864"/>
    <w:rsid w:val="00277C85"/>
    <w:rsid w:val="00295EF3"/>
    <w:rsid w:val="002E40B1"/>
    <w:rsid w:val="002F50C3"/>
    <w:rsid w:val="00303ACA"/>
    <w:rsid w:val="00314F1B"/>
    <w:rsid w:val="0034147C"/>
    <w:rsid w:val="0037697E"/>
    <w:rsid w:val="0038179C"/>
    <w:rsid w:val="00387353"/>
    <w:rsid w:val="00394916"/>
    <w:rsid w:val="003A5BC8"/>
    <w:rsid w:val="003C42E8"/>
    <w:rsid w:val="003D3AD7"/>
    <w:rsid w:val="003E767A"/>
    <w:rsid w:val="00422756"/>
    <w:rsid w:val="00424730"/>
    <w:rsid w:val="00431655"/>
    <w:rsid w:val="00472441"/>
    <w:rsid w:val="00473A68"/>
    <w:rsid w:val="004760E7"/>
    <w:rsid w:val="00486123"/>
    <w:rsid w:val="0049376C"/>
    <w:rsid w:val="00494A38"/>
    <w:rsid w:val="004C4EC1"/>
    <w:rsid w:val="004E2F9D"/>
    <w:rsid w:val="004F3254"/>
    <w:rsid w:val="0053540A"/>
    <w:rsid w:val="0053750F"/>
    <w:rsid w:val="00540A05"/>
    <w:rsid w:val="00544217"/>
    <w:rsid w:val="0057120E"/>
    <w:rsid w:val="005A4EC3"/>
    <w:rsid w:val="005B472E"/>
    <w:rsid w:val="005D7F5A"/>
    <w:rsid w:val="005E49B3"/>
    <w:rsid w:val="00613CFF"/>
    <w:rsid w:val="00651523"/>
    <w:rsid w:val="00654C6B"/>
    <w:rsid w:val="006604ED"/>
    <w:rsid w:val="006606B7"/>
    <w:rsid w:val="00672935"/>
    <w:rsid w:val="00677923"/>
    <w:rsid w:val="00684EC2"/>
    <w:rsid w:val="006864EE"/>
    <w:rsid w:val="006C28E2"/>
    <w:rsid w:val="006C447B"/>
    <w:rsid w:val="006D0F2A"/>
    <w:rsid w:val="006E3212"/>
    <w:rsid w:val="00713A71"/>
    <w:rsid w:val="007230E3"/>
    <w:rsid w:val="00726F4A"/>
    <w:rsid w:val="0074742E"/>
    <w:rsid w:val="0076337E"/>
    <w:rsid w:val="00782A37"/>
    <w:rsid w:val="00794E01"/>
    <w:rsid w:val="007B2D66"/>
    <w:rsid w:val="007B54F3"/>
    <w:rsid w:val="007C15CB"/>
    <w:rsid w:val="007D4D23"/>
    <w:rsid w:val="007E2F1E"/>
    <w:rsid w:val="007F113B"/>
    <w:rsid w:val="008227F6"/>
    <w:rsid w:val="00850797"/>
    <w:rsid w:val="008537AC"/>
    <w:rsid w:val="00870211"/>
    <w:rsid w:val="00872AB3"/>
    <w:rsid w:val="008752F1"/>
    <w:rsid w:val="0089142A"/>
    <w:rsid w:val="008D6F9D"/>
    <w:rsid w:val="008E4708"/>
    <w:rsid w:val="008F7D37"/>
    <w:rsid w:val="0090658D"/>
    <w:rsid w:val="009176C4"/>
    <w:rsid w:val="0092392E"/>
    <w:rsid w:val="00971AB7"/>
    <w:rsid w:val="00983C55"/>
    <w:rsid w:val="009B1E79"/>
    <w:rsid w:val="009B6D84"/>
    <w:rsid w:val="009C1B21"/>
    <w:rsid w:val="00A00DED"/>
    <w:rsid w:val="00A15DB0"/>
    <w:rsid w:val="00A16FE7"/>
    <w:rsid w:val="00A242BD"/>
    <w:rsid w:val="00A42A9B"/>
    <w:rsid w:val="00A47F9E"/>
    <w:rsid w:val="00A56B94"/>
    <w:rsid w:val="00A60554"/>
    <w:rsid w:val="00AB41A2"/>
    <w:rsid w:val="00AC2111"/>
    <w:rsid w:val="00AC6714"/>
    <w:rsid w:val="00AE0CA0"/>
    <w:rsid w:val="00AF0BAB"/>
    <w:rsid w:val="00B05881"/>
    <w:rsid w:val="00B06B51"/>
    <w:rsid w:val="00B37BF0"/>
    <w:rsid w:val="00B91ECB"/>
    <w:rsid w:val="00BA50E5"/>
    <w:rsid w:val="00BA600D"/>
    <w:rsid w:val="00BA76C5"/>
    <w:rsid w:val="00BC0773"/>
    <w:rsid w:val="00BD590F"/>
    <w:rsid w:val="00BD6574"/>
    <w:rsid w:val="00BE709E"/>
    <w:rsid w:val="00C044FE"/>
    <w:rsid w:val="00C14B63"/>
    <w:rsid w:val="00C17790"/>
    <w:rsid w:val="00C42AC0"/>
    <w:rsid w:val="00C448C3"/>
    <w:rsid w:val="00C605D5"/>
    <w:rsid w:val="00C63E1A"/>
    <w:rsid w:val="00C770EB"/>
    <w:rsid w:val="00CA1EB5"/>
    <w:rsid w:val="00CB66F8"/>
    <w:rsid w:val="00CC28F9"/>
    <w:rsid w:val="00CC7881"/>
    <w:rsid w:val="00CE25DA"/>
    <w:rsid w:val="00CE31A3"/>
    <w:rsid w:val="00D153BB"/>
    <w:rsid w:val="00D349B0"/>
    <w:rsid w:val="00D37936"/>
    <w:rsid w:val="00D642E3"/>
    <w:rsid w:val="00D83DDB"/>
    <w:rsid w:val="00D847D2"/>
    <w:rsid w:val="00D8488A"/>
    <w:rsid w:val="00DA3390"/>
    <w:rsid w:val="00DB6FFE"/>
    <w:rsid w:val="00DE12BA"/>
    <w:rsid w:val="00DE2E02"/>
    <w:rsid w:val="00E25200"/>
    <w:rsid w:val="00E457B3"/>
    <w:rsid w:val="00E52BF2"/>
    <w:rsid w:val="00E5764C"/>
    <w:rsid w:val="00E9633A"/>
    <w:rsid w:val="00EA5CB8"/>
    <w:rsid w:val="00EE1AE5"/>
    <w:rsid w:val="00EF35B6"/>
    <w:rsid w:val="00EF5CE5"/>
    <w:rsid w:val="00F36EA7"/>
    <w:rsid w:val="00F605FC"/>
    <w:rsid w:val="00F631B4"/>
    <w:rsid w:val="00F83157"/>
    <w:rsid w:val="00FC0101"/>
    <w:rsid w:val="00FC6E97"/>
    <w:rsid w:val="00FE7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74E77"/>
  <w15:chartTrackingRefBased/>
  <w15:docId w15:val="{9ADF798E-237F-4002-97AC-2C352B46A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90F"/>
    <w:pPr>
      <w:ind w:left="720"/>
      <w:contextualSpacing/>
    </w:pPr>
  </w:style>
  <w:style w:type="character" w:styleId="Hyperlink">
    <w:name w:val="Hyperlink"/>
    <w:basedOn w:val="DefaultParagraphFont"/>
    <w:uiPriority w:val="99"/>
    <w:unhideWhenUsed/>
    <w:rsid w:val="006604ED"/>
    <w:rPr>
      <w:color w:val="0563C1" w:themeColor="hyperlink"/>
      <w:u w:val="single"/>
    </w:rPr>
  </w:style>
  <w:style w:type="character" w:styleId="UnresolvedMention">
    <w:name w:val="Unresolved Mention"/>
    <w:basedOn w:val="DefaultParagraphFont"/>
    <w:uiPriority w:val="99"/>
    <w:semiHidden/>
    <w:unhideWhenUsed/>
    <w:rsid w:val="006604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10.1186/1471-2180-11-1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0.1038/s41598-018-37505-7" TargetMode="External"/><Relationship Id="rId5" Type="http://schemas.openxmlformats.org/officeDocument/2006/relationships/hyperlink" Target="https://doi.org/10.3389/fimmu.2018.0094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3</Pages>
  <Words>1174</Words>
  <Characters>6696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Sokovic</dc:creator>
  <cp:keywords/>
  <dc:description/>
  <cp:lastModifiedBy>Svetlana Sokovic</cp:lastModifiedBy>
  <cp:revision>165</cp:revision>
  <dcterms:created xsi:type="dcterms:W3CDTF">2019-08-20T01:27:00Z</dcterms:created>
  <dcterms:modified xsi:type="dcterms:W3CDTF">2019-08-22T07:17:00Z</dcterms:modified>
</cp:coreProperties>
</file>