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7C" w:rsidRPr="0065597C" w:rsidRDefault="0065597C" w:rsidP="0065597C">
      <w:pPr>
        <w:pStyle w:val="NormalWeb"/>
        <w:spacing w:before="120" w:line="360" w:lineRule="auto"/>
        <w:jc w:val="both"/>
        <w:rPr>
          <w:rFonts w:asciiTheme="minorHAnsi" w:hAnsiTheme="minorHAnsi" w:cstheme="minorHAnsi"/>
          <w:sz w:val="22"/>
          <w:szCs w:val="22"/>
        </w:rPr>
      </w:pPr>
      <w:r w:rsidRPr="0065597C">
        <w:rPr>
          <w:rFonts w:asciiTheme="minorHAnsi" w:hAnsiTheme="minorHAnsi" w:cstheme="minorHAnsi"/>
          <w:sz w:val="22"/>
          <w:szCs w:val="22"/>
        </w:rPr>
        <w:t xml:space="preserve">Dear Professor </w:t>
      </w:r>
      <w:proofErr w:type="spellStart"/>
      <w:r w:rsidRPr="0065597C">
        <w:rPr>
          <w:rFonts w:asciiTheme="minorHAnsi" w:hAnsiTheme="minorHAnsi" w:cstheme="minorHAnsi"/>
          <w:sz w:val="22"/>
          <w:szCs w:val="22"/>
        </w:rPr>
        <w:t>Ražić</w:t>
      </w:r>
      <w:proofErr w:type="spellEnd"/>
      <w:r w:rsidRPr="0065597C">
        <w:rPr>
          <w:rFonts w:asciiTheme="minorHAnsi" w:hAnsiTheme="minorHAnsi" w:cstheme="minorHAnsi"/>
          <w:sz w:val="22"/>
          <w:szCs w:val="22"/>
        </w:rPr>
        <w:t>,</w:t>
      </w:r>
    </w:p>
    <w:p w:rsidR="0065597C" w:rsidRPr="0065597C" w:rsidRDefault="0065597C" w:rsidP="0065597C">
      <w:pPr>
        <w:jc w:val="both"/>
        <w:rPr>
          <w:rFonts w:cstheme="minorHAnsi"/>
        </w:rPr>
      </w:pPr>
    </w:p>
    <w:p w:rsidR="0065597C" w:rsidRPr="0065597C" w:rsidRDefault="0065597C" w:rsidP="0065597C">
      <w:pPr>
        <w:jc w:val="both"/>
        <w:rPr>
          <w:rFonts w:cstheme="minorHAnsi"/>
        </w:rPr>
      </w:pPr>
      <w:proofErr w:type="gramStart"/>
      <w:r w:rsidRPr="0065597C">
        <w:rPr>
          <w:rFonts w:cstheme="minorHAnsi"/>
        </w:rPr>
        <w:t>we</w:t>
      </w:r>
      <w:proofErr w:type="gramEnd"/>
      <w:r w:rsidRPr="0065597C">
        <w:rPr>
          <w:rFonts w:cstheme="minorHAnsi"/>
        </w:rPr>
        <w:t xml:space="preserve"> would like to thank you and the Reviewer for consideration of our manuscript. </w:t>
      </w:r>
    </w:p>
    <w:p w:rsidR="0065597C" w:rsidRPr="0065597C" w:rsidRDefault="0065597C" w:rsidP="0065597C">
      <w:pPr>
        <w:jc w:val="both"/>
        <w:rPr>
          <w:rFonts w:cstheme="minorHAnsi"/>
        </w:rPr>
      </w:pPr>
      <w:r w:rsidRPr="0065597C">
        <w:rPr>
          <w:rFonts w:cstheme="minorHAnsi"/>
          <w:bCs/>
        </w:rPr>
        <w:t xml:space="preserve">We have made all </w:t>
      </w:r>
      <w:proofErr w:type="gramStart"/>
      <w:r w:rsidRPr="0065597C">
        <w:rPr>
          <w:rFonts w:cstheme="minorHAnsi"/>
        </w:rPr>
        <w:t>Reviewer’s</w:t>
      </w:r>
      <w:proofErr w:type="gramEnd"/>
      <w:r w:rsidRPr="0065597C">
        <w:rPr>
          <w:rFonts w:cstheme="minorHAnsi"/>
          <w:bCs/>
        </w:rPr>
        <w:t xml:space="preserve"> corrections which are incorporated and highlighted in our revised manuscript. We are grateful to the </w:t>
      </w:r>
      <w:r w:rsidRPr="0065597C">
        <w:rPr>
          <w:rFonts w:cstheme="minorHAnsi"/>
        </w:rPr>
        <w:t>Reviewer</w:t>
      </w:r>
      <w:r w:rsidRPr="0065597C">
        <w:rPr>
          <w:rFonts w:cstheme="minorHAnsi"/>
          <w:bCs/>
        </w:rPr>
        <w:t xml:space="preserve"> for useful suggestions and comments which, we believe, improved our manuscript. Particularly, we thank the </w:t>
      </w:r>
      <w:r w:rsidRPr="0065597C">
        <w:rPr>
          <w:rFonts w:cstheme="minorHAnsi"/>
        </w:rPr>
        <w:t>Reviewer for many, very useful language corrections.</w:t>
      </w:r>
    </w:p>
    <w:p w:rsidR="0065597C" w:rsidRPr="0065597C" w:rsidRDefault="0065597C" w:rsidP="0065597C">
      <w:pPr>
        <w:pStyle w:val="NormalWeb"/>
        <w:spacing w:beforeLines="120" w:before="288" w:line="360" w:lineRule="auto"/>
        <w:jc w:val="both"/>
        <w:rPr>
          <w:rFonts w:asciiTheme="minorHAnsi" w:hAnsiTheme="minorHAnsi" w:cstheme="minorHAnsi"/>
          <w:sz w:val="22"/>
          <w:szCs w:val="22"/>
        </w:rPr>
      </w:pPr>
      <w:r w:rsidRPr="0065597C">
        <w:rPr>
          <w:rFonts w:asciiTheme="minorHAnsi" w:hAnsiTheme="minorHAnsi" w:cstheme="minorHAnsi"/>
          <w:sz w:val="22"/>
          <w:szCs w:val="22"/>
        </w:rPr>
        <w:t xml:space="preserve">Our responses to the specific points are given in the appendix to this letter.  </w:t>
      </w:r>
    </w:p>
    <w:p w:rsidR="0065597C" w:rsidRPr="0065597C" w:rsidRDefault="0065597C" w:rsidP="0065597C">
      <w:pPr>
        <w:pStyle w:val="NormalWeb"/>
        <w:spacing w:beforeLines="120" w:before="288" w:line="360" w:lineRule="auto"/>
        <w:jc w:val="both"/>
        <w:rPr>
          <w:rFonts w:asciiTheme="minorHAnsi" w:hAnsiTheme="minorHAnsi" w:cstheme="minorHAnsi"/>
          <w:sz w:val="22"/>
          <w:szCs w:val="22"/>
          <w:lang w:val="en-US"/>
        </w:rPr>
      </w:pPr>
      <w:r w:rsidRPr="0065597C">
        <w:rPr>
          <w:rFonts w:asciiTheme="minorHAnsi" w:hAnsiTheme="minorHAnsi" w:cstheme="minorHAnsi"/>
          <w:sz w:val="22"/>
          <w:szCs w:val="22"/>
          <w:lang w:val="en-US"/>
        </w:rPr>
        <w:t xml:space="preserve">We hope that our responses and changes we’ve made to the paper are satisfactory and that you will be able to accept our manuscript for publication in Journal of the Serbian Chemical Society. </w:t>
      </w:r>
    </w:p>
    <w:p w:rsidR="0065597C" w:rsidRPr="0065597C" w:rsidRDefault="0065597C" w:rsidP="0065597C">
      <w:pPr>
        <w:pStyle w:val="NormalWeb"/>
        <w:spacing w:beforeLines="120" w:before="288" w:line="360" w:lineRule="auto"/>
        <w:jc w:val="both"/>
        <w:rPr>
          <w:rFonts w:asciiTheme="minorHAnsi" w:hAnsiTheme="minorHAnsi" w:cstheme="minorHAnsi"/>
          <w:sz w:val="22"/>
          <w:szCs w:val="22"/>
          <w:lang w:val="en-US"/>
        </w:rPr>
      </w:pPr>
      <w:r w:rsidRPr="0065597C">
        <w:rPr>
          <w:rFonts w:asciiTheme="minorHAnsi" w:hAnsiTheme="minorHAnsi" w:cstheme="minorHAnsi"/>
          <w:sz w:val="22"/>
          <w:szCs w:val="22"/>
          <w:lang w:val="en-US"/>
        </w:rPr>
        <w:t>Best wishes,</w:t>
      </w:r>
    </w:p>
    <w:p w:rsidR="0065597C" w:rsidRPr="0065597C" w:rsidRDefault="0065597C" w:rsidP="0065597C">
      <w:pPr>
        <w:pStyle w:val="NormalWeb"/>
        <w:spacing w:beforeLines="120" w:before="288" w:line="360" w:lineRule="auto"/>
        <w:jc w:val="both"/>
        <w:rPr>
          <w:rFonts w:asciiTheme="minorHAnsi" w:hAnsiTheme="minorHAnsi" w:cstheme="minorHAnsi"/>
          <w:sz w:val="22"/>
          <w:szCs w:val="22"/>
          <w:lang w:val="en-US"/>
        </w:rPr>
      </w:pPr>
      <w:proofErr w:type="spellStart"/>
      <w:r w:rsidRPr="0065597C">
        <w:rPr>
          <w:rFonts w:asciiTheme="minorHAnsi" w:hAnsiTheme="minorHAnsi" w:cstheme="minorHAnsi"/>
          <w:sz w:val="22"/>
          <w:szCs w:val="22"/>
          <w:lang w:val="en-US"/>
        </w:rPr>
        <w:t>Ljiljana</w:t>
      </w:r>
      <w:proofErr w:type="spellEnd"/>
      <w:r w:rsidRPr="0065597C">
        <w:rPr>
          <w:rFonts w:asciiTheme="minorHAnsi" w:hAnsiTheme="minorHAnsi" w:cstheme="minorHAnsi"/>
          <w:sz w:val="22"/>
          <w:szCs w:val="22"/>
          <w:lang w:val="en-US"/>
        </w:rPr>
        <w:t xml:space="preserve"> </w:t>
      </w:r>
      <w:proofErr w:type="spellStart"/>
      <w:r w:rsidRPr="0065597C">
        <w:rPr>
          <w:rFonts w:asciiTheme="minorHAnsi" w:hAnsiTheme="minorHAnsi" w:cstheme="minorHAnsi"/>
          <w:sz w:val="22"/>
          <w:szCs w:val="22"/>
          <w:lang w:val="en-US"/>
        </w:rPr>
        <w:t>Damjanović-Vasilić</w:t>
      </w:r>
      <w:proofErr w:type="spellEnd"/>
    </w:p>
    <w:p w:rsidR="0065597C" w:rsidRDefault="0065597C" w:rsidP="00656910"/>
    <w:p w:rsidR="0065597C" w:rsidRPr="0065597C" w:rsidRDefault="0065597C" w:rsidP="0065597C">
      <w:pPr>
        <w:pStyle w:val="NormalWeb"/>
        <w:spacing w:before="120" w:line="360" w:lineRule="auto"/>
        <w:jc w:val="both"/>
        <w:rPr>
          <w:rFonts w:asciiTheme="minorHAnsi" w:hAnsiTheme="minorHAnsi" w:cstheme="minorHAnsi"/>
          <w:b/>
          <w:sz w:val="22"/>
          <w:szCs w:val="22"/>
        </w:rPr>
      </w:pPr>
      <w:r w:rsidRPr="0065597C">
        <w:rPr>
          <w:rFonts w:asciiTheme="minorHAnsi" w:hAnsiTheme="minorHAnsi" w:cstheme="minorHAnsi"/>
          <w:b/>
          <w:sz w:val="22"/>
          <w:szCs w:val="22"/>
        </w:rPr>
        <w:t>Appendix: Detailed responses to Reviewer’s comments</w:t>
      </w:r>
    </w:p>
    <w:p w:rsidR="0065597C" w:rsidRDefault="0065597C" w:rsidP="00656910"/>
    <w:p w:rsidR="006E64A3" w:rsidRDefault="00656910" w:rsidP="00656910">
      <w:r w:rsidRPr="0065597C">
        <w:rPr>
          <w:b/>
        </w:rPr>
        <w:t>Reviewer A:</w:t>
      </w:r>
      <w:r w:rsidRPr="0065597C">
        <w:br/>
      </w:r>
      <w:r>
        <w:br/>
        <w:t xml:space="preserve">Does the manuscript contain enough significant original material?: </w:t>
      </w:r>
      <w:r>
        <w:br/>
        <w:t>    yes</w:t>
      </w:r>
      <w:r>
        <w:br/>
      </w:r>
      <w:r>
        <w:br/>
        <w:t xml:space="preserve">Is the manuscript clearly and concisely written?: </w:t>
      </w:r>
      <w:r>
        <w:br/>
        <w:t>    yes</w:t>
      </w:r>
      <w:r>
        <w:br/>
      </w:r>
      <w:r>
        <w:br/>
        <w:t xml:space="preserve">Are the conclusions adequately supported by the data?: </w:t>
      </w:r>
      <w:r>
        <w:br/>
        <w:t>    yes</w:t>
      </w:r>
      <w:r>
        <w:br/>
      </w:r>
      <w:r>
        <w:br/>
        <w:t>Does the manuscript give appropriate credit to related recent publications?:</w:t>
      </w:r>
      <w:r>
        <w:br/>
      </w:r>
      <w:r>
        <w:br/>
        <w:t>    yes</w:t>
      </w:r>
      <w:r>
        <w:br/>
      </w:r>
      <w:r>
        <w:br/>
        <w:t xml:space="preserve">Are the references appropriate and free of important omissions?: </w:t>
      </w:r>
      <w:r>
        <w:br/>
        <w:t>    yes</w:t>
      </w:r>
      <w:r>
        <w:br/>
      </w:r>
      <w:r>
        <w:br/>
      </w:r>
      <w:r>
        <w:lastRenderedPageBreak/>
        <w:t xml:space="preserve">Is the length of the manuscript appropriate?: </w:t>
      </w:r>
      <w:r>
        <w:br/>
        <w:t>    yes</w:t>
      </w:r>
      <w:r>
        <w:br/>
      </w:r>
      <w:r>
        <w:br/>
        <w:t xml:space="preserve">Does the manuscript need condensation or extension?: </w:t>
      </w:r>
      <w:r>
        <w:br/>
        <w:t>    yes</w:t>
      </w:r>
      <w:r>
        <w:br/>
      </w:r>
      <w:r>
        <w:br/>
        <w:t xml:space="preserve">Is the quality of the figures (including legends and axes </w:t>
      </w:r>
      <w:proofErr w:type="spellStart"/>
      <w:r>
        <w:t>labelling</w:t>
      </w:r>
      <w:proofErr w:type="spellEnd"/>
      <w:r>
        <w:t>)</w:t>
      </w:r>
      <w:r>
        <w:br/>
        <w:t xml:space="preserve">satisfactory?: </w:t>
      </w:r>
      <w:r>
        <w:br/>
        <w:t>    yes</w:t>
      </w:r>
      <w:r>
        <w:br/>
      </w:r>
      <w:r>
        <w:br/>
        <w:t xml:space="preserve">Are the nomenclature and units in accordance with SI?: </w:t>
      </w:r>
      <w:r>
        <w:br/>
        <w:t>    yes</w:t>
      </w:r>
      <w:r>
        <w:br/>
      </w:r>
      <w:r>
        <w:br/>
        <w:t xml:space="preserve">Are the English grammar and syntax satisfactory?: </w:t>
      </w:r>
      <w:r>
        <w:br/>
        <w:t>    yes</w:t>
      </w:r>
      <w:r>
        <w:br/>
      </w:r>
      <w:r>
        <w:br/>
        <w:t>ADDITIONAL COMMENTS</w:t>
      </w:r>
      <w:r>
        <w:br/>
        <w:t>Please indicate the page numbers for suggested corrections.</w:t>
      </w:r>
      <w:r>
        <w:br/>
        <w:t>Please, be as specific as possible if major correction by the author(s) is</w:t>
      </w:r>
      <w:r>
        <w:br/>
        <w:t xml:space="preserve">recommended! : </w:t>
      </w:r>
      <w:r>
        <w:br/>
        <w:t>    Language issues for the main text of the article – and several</w:t>
      </w:r>
      <w:r>
        <w:br/>
        <w:t>observations</w:t>
      </w:r>
      <w:r>
        <w:br/>
      </w:r>
      <w:r>
        <w:br/>
        <w:t>•    Line 19 – ‘…copper and iron ions we</w:t>
      </w:r>
      <w:r w:rsidR="00C815B7">
        <w:t xml:space="preserve">re responsible for the coloring </w:t>
      </w:r>
      <w:r>
        <w:t>of the green and yellow glazes’;</w:t>
      </w:r>
    </w:p>
    <w:p w:rsidR="006E64A3" w:rsidRDefault="006E64A3" w:rsidP="00656910">
      <w:proofErr w:type="gramStart"/>
      <w:r w:rsidRPr="002869FA">
        <w:rPr>
          <w:color w:val="FF0000"/>
        </w:rPr>
        <w:t>Corrected</w:t>
      </w:r>
      <w:r w:rsidR="0065597C" w:rsidRPr="002869FA">
        <w:rPr>
          <w:color w:val="FF0000"/>
        </w:rPr>
        <w:t xml:space="preserve"> </w:t>
      </w:r>
      <w:r w:rsidR="0065597C" w:rsidRPr="002869FA">
        <w:rPr>
          <w:rFonts w:eastAsia="Times New Roman" w:cstheme="minorHAnsi"/>
          <w:color w:val="FF0000"/>
        </w:rPr>
        <w:t>as requested.</w:t>
      </w:r>
      <w:proofErr w:type="gramEnd"/>
      <w:r w:rsidR="00656910" w:rsidRPr="002869FA">
        <w:rPr>
          <w:color w:val="FF0000"/>
        </w:rPr>
        <w:br/>
      </w:r>
      <w:r w:rsidR="00656910">
        <w:t>•    Lines 26-27– ‘…became a widespread and important…</w:t>
      </w:r>
      <w:proofErr w:type="gramStart"/>
      <w:r w:rsidR="00656910">
        <w:t>’;</w:t>
      </w:r>
      <w:proofErr w:type="gramEnd"/>
    </w:p>
    <w:p w:rsidR="006E64A3"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27 – ‘Between the 11th and 12th centuries, Byzantine…;</w:t>
      </w:r>
    </w:p>
    <w:p w:rsidR="006E64A3"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28 7-39 – ‘Considering t</w:t>
      </w:r>
      <w:r w:rsidR="00C815B7">
        <w:t xml:space="preserve">he raw materials and procedures </w:t>
      </w:r>
      <w:r w:rsidR="00656910">
        <w:t>employed in their manufacturing, the inv</w:t>
      </w:r>
      <w:r w:rsidR="00C815B7">
        <w:t xml:space="preserve">estigations confirmed the local </w:t>
      </w:r>
      <w:r w:rsidR="00656910">
        <w:t>pottery production and originality’;</w:t>
      </w:r>
    </w:p>
    <w:p w:rsidR="006E64A3" w:rsidRDefault="006E64A3" w:rsidP="00656910">
      <w:r w:rsidRPr="002869FA">
        <w:rPr>
          <w:color w:val="FF0000"/>
        </w:rPr>
        <w:t>Suggested sentence added to the text.</w:t>
      </w:r>
      <w:r w:rsidR="00656910">
        <w:br/>
        <w:t>•    Line 40 – ‘Belgrade was the c</w:t>
      </w:r>
      <w:r w:rsidR="00C815B7">
        <w:t xml:space="preserve">apital of the Serbian state…’ – </w:t>
      </w:r>
      <w:r w:rsidR="00656910">
        <w:t>unless they were many capital cities ac</w:t>
      </w:r>
      <w:r w:rsidR="00C815B7">
        <w:t xml:space="preserve">tive at that very moment, which </w:t>
      </w:r>
      <w:r w:rsidR="00656910">
        <w:t>clearly not the case…in that unlike case</w:t>
      </w:r>
      <w:proofErr w:type="gramStart"/>
      <w:r w:rsidR="00656910">
        <w:t>, ,</w:t>
      </w:r>
      <w:proofErr w:type="gramEnd"/>
      <w:r w:rsidR="00656910">
        <w:t xml:space="preserve"> ‘Belgrade was one of the</w:t>
      </w:r>
      <w:r w:rsidR="00656910">
        <w:br/>
        <w:t>capitals of the Serbian state…’;</w:t>
      </w:r>
    </w:p>
    <w:p w:rsidR="006E64A3" w:rsidRDefault="000B29F4" w:rsidP="00656910">
      <w:r>
        <w:rPr>
          <w:color w:val="FF0000"/>
        </w:rPr>
        <w:t xml:space="preserve">The </w:t>
      </w:r>
      <w:r w:rsidR="006E64A3" w:rsidRPr="002869FA">
        <w:rPr>
          <w:color w:val="FF0000"/>
        </w:rPr>
        <w:t>Reviewer comment is correct – only Belgrade was the capital of the Serbian state at the beginning of the 15</w:t>
      </w:r>
      <w:r w:rsidR="006E64A3" w:rsidRPr="002869FA">
        <w:rPr>
          <w:color w:val="FF0000"/>
          <w:vertAlign w:val="superscript"/>
        </w:rPr>
        <w:t>th</w:t>
      </w:r>
      <w:r w:rsidR="006E64A3" w:rsidRPr="002869FA">
        <w:rPr>
          <w:color w:val="FF0000"/>
        </w:rPr>
        <w:t xml:space="preserve"> century. Changes were made in accordance with this and the next comment.</w:t>
      </w:r>
      <w:r w:rsidR="00656910" w:rsidRPr="002869FA">
        <w:rPr>
          <w:color w:val="FF0000"/>
        </w:rPr>
        <w:br/>
      </w:r>
      <w:r w:rsidR="00656910">
        <w:t>•    Lines 40-41 – ‘Belgrade was the capital of Serbian medieval state at</w:t>
      </w:r>
      <w:r w:rsidR="00C815B7">
        <w:t xml:space="preserve"> </w:t>
      </w:r>
      <w:r w:rsidR="00656910">
        <w:t xml:space="preserve">the beginning of 15th century. </w:t>
      </w:r>
      <w:r w:rsidR="00656910">
        <w:lastRenderedPageBreak/>
        <w:t>The focus of t</w:t>
      </w:r>
      <w:r w:rsidR="00C815B7">
        <w:t xml:space="preserve">his study is the glazed pottery </w:t>
      </w:r>
      <w:r w:rsidR="00656910">
        <w:t>originating from that period excavated in the area of Belgrade Fortress’.</w:t>
      </w:r>
    </w:p>
    <w:p w:rsidR="00FA1C7E"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45 – ‘to identify the materials used…</w:t>
      </w:r>
      <w:proofErr w:type="gramStart"/>
      <w:r w:rsidR="00656910">
        <w:t>’;</w:t>
      </w:r>
      <w:proofErr w:type="gramEnd"/>
    </w:p>
    <w:p w:rsidR="00FA1C7E"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Lines 49-50 – ‘The Belgrade F</w:t>
      </w:r>
      <w:r w:rsidR="00C815B7">
        <w:t xml:space="preserve">ortress is regularly maintained </w:t>
      </w:r>
      <w:r w:rsidR="00656910">
        <w:t>exhibition space and partial archaeological  </w:t>
      </w:r>
      <w:r w:rsidR="00C815B7">
        <w:t xml:space="preserve">excavation performed so far did </w:t>
      </w:r>
      <w:r w:rsidR="00656910">
        <w:t>not provide enough archeological (an</w:t>
      </w:r>
      <w:r w:rsidR="00C815B7">
        <w:t xml:space="preserve">d ceramic) material…’ – what do </w:t>
      </w:r>
      <w:r w:rsidR="00656910">
        <w:t>you mean by this?!</w:t>
      </w:r>
      <w:r w:rsidR="00656910">
        <w:br/>
        <w:t>Possible reformulation – but I am not sure that I got your point</w:t>
      </w:r>
      <w:proofErr w:type="gramStart"/>
      <w:r w:rsidR="00656910">
        <w:t>:</w:t>
      </w:r>
      <w:proofErr w:type="gramEnd"/>
      <w:r w:rsidR="00656910">
        <w:br/>
        <w:t>‘Belgrade Fortress is regularly used as an exhibition space (museum?!) and</w:t>
      </w:r>
      <w:r w:rsidR="00656910">
        <w:br/>
        <w:t>the partial archaeological excavation performed so far did not provide…;</w:t>
      </w:r>
    </w:p>
    <w:p w:rsidR="00DC1AED" w:rsidRDefault="00FA1C7E" w:rsidP="00656910">
      <w:proofErr w:type="gramStart"/>
      <w:r w:rsidRPr="002869FA">
        <w:rPr>
          <w:color w:val="FF0000"/>
        </w:rPr>
        <w:t>Corrected as suggested.</w:t>
      </w:r>
      <w:proofErr w:type="gramEnd"/>
      <w:r w:rsidR="00656910" w:rsidRPr="002869FA">
        <w:rPr>
          <w:color w:val="FF0000"/>
        </w:rPr>
        <w:br/>
      </w:r>
      <w:r w:rsidR="00656910">
        <w:t>•    Lines 53-54 – ‘to determine the potential s</w:t>
      </w:r>
      <w:r w:rsidR="00C815B7">
        <w:t xml:space="preserve">ources of raw materials </w:t>
      </w:r>
      <w:r w:rsidR="00656910">
        <w:t>for the pottery investigated in this</w:t>
      </w:r>
      <w:r w:rsidR="00C815B7">
        <w:t xml:space="preserve"> work. However, the majority of </w:t>
      </w:r>
      <w:r w:rsidR="00656910">
        <w:t>medieval…;</w:t>
      </w:r>
    </w:p>
    <w:p w:rsidR="00DC1AE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61 – ‘contribute to the understanding of pottery production’;</w:t>
      </w:r>
    </w:p>
    <w:p w:rsidR="00DC1AE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xml:space="preserve">•    Line 62 – ‘…will be an addition to the existing </w:t>
      </w:r>
      <w:proofErr w:type="spellStart"/>
      <w:r w:rsidR="00656910">
        <w:t>archaeometric</w:t>
      </w:r>
      <w:proofErr w:type="spellEnd"/>
      <w:r w:rsidR="00656910">
        <w:br/>
        <w:t>data…</w:t>
      </w:r>
      <w:proofErr w:type="gramStart"/>
      <w:r w:rsidR="00656910">
        <w:t>’;</w:t>
      </w:r>
      <w:proofErr w:type="gramEnd"/>
    </w:p>
    <w:p w:rsidR="00DC1AE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67 – ‘1) the partial exploration…</w:t>
      </w:r>
      <w:proofErr w:type="gramStart"/>
      <w:r w:rsidR="00656910">
        <w:t>’;</w:t>
      </w:r>
      <w:proofErr w:type="gramEnd"/>
    </w:p>
    <w:p w:rsidR="00EC03C7"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Lines 79-80 – why you did not provide h</w:t>
      </w:r>
      <w:r w:rsidR="00C815B7">
        <w:t xml:space="preserve">ere the characterization of the </w:t>
      </w:r>
      <w:r w:rsidR="00656910">
        <w:t xml:space="preserve">cross-section using optical microscopy?! </w:t>
      </w:r>
      <w:proofErr w:type="spellStart"/>
      <w:r w:rsidR="00656910">
        <w:t>Or</w:t>
      </w:r>
      <w:r w:rsidR="00C815B7">
        <w:t xml:space="preserve"> al</w:t>
      </w:r>
      <w:proofErr w:type="spellEnd"/>
      <w:r w:rsidR="00C815B7">
        <w:t xml:space="preserve"> least mention that you made </w:t>
      </w:r>
      <w:r w:rsidR="00656910">
        <w:t>this is the supplementary material!</w:t>
      </w:r>
      <w:r w:rsidR="00656910">
        <w:br/>
        <w:t>•    Line 94 – ‘…the values of oxide</w:t>
      </w:r>
      <w:r w:rsidR="00C815B7">
        <w:t xml:space="preserve">s that were under the detection </w:t>
      </w:r>
      <w:r w:rsidR="00656910">
        <w:t xml:space="preserve">limits were replaced with 0.1 </w:t>
      </w:r>
      <w:proofErr w:type="spellStart"/>
      <w:r w:rsidR="00656910">
        <w:t>wt</w:t>
      </w:r>
      <w:proofErr w:type="spellEnd"/>
      <w:r w:rsidR="00656910">
        <w:t>%...</w:t>
      </w:r>
      <w:proofErr w:type="gramStart"/>
      <w:r w:rsidR="00656910">
        <w:t>’;</w:t>
      </w:r>
      <w:proofErr w:type="gramEnd"/>
    </w:p>
    <w:p w:rsidR="00EC03C7"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xml:space="preserve">•    Lines 100-101 – use the </w:t>
      </w:r>
      <w:proofErr w:type="gramStart"/>
      <w:r w:rsidR="00656910">
        <w:t xml:space="preserve">symbol </w:t>
      </w:r>
      <w:r w:rsidR="00656910">
        <w:sym w:font="Symbol" w:char="F0B4"/>
      </w:r>
      <w:proofErr w:type="gramEnd"/>
      <w:r w:rsidR="00656910">
        <w:t xml:space="preserve"> , not the letter x for 18*8, etc.;</w:t>
      </w:r>
    </w:p>
    <w:p w:rsidR="00EC03C7"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xml:space="preserve">•    Line 118 – ‘…the identification </w:t>
      </w:r>
      <w:r w:rsidR="00C815B7">
        <w:t xml:space="preserve">of the pigments and minerals by </w:t>
      </w:r>
      <w:r w:rsidR="00656910">
        <w:t>comparison with the recorded spectra’;</w:t>
      </w:r>
    </w:p>
    <w:p w:rsidR="00667A5D" w:rsidRDefault="000B29F4" w:rsidP="00656910">
      <w:proofErr w:type="gramStart"/>
      <w:r>
        <w:rPr>
          <w:color w:val="FF0000"/>
        </w:rPr>
        <w:t xml:space="preserve">Corrected </w:t>
      </w:r>
      <w:r w:rsidRPr="002869FA">
        <w:rPr>
          <w:rFonts w:eastAsia="Times New Roman" w:cstheme="minorHAnsi"/>
          <w:color w:val="FF0000"/>
        </w:rPr>
        <w:t>as requested.</w:t>
      </w:r>
      <w:proofErr w:type="gramEnd"/>
      <w:r w:rsidR="00656910" w:rsidRPr="002869FA">
        <w:rPr>
          <w:color w:val="FF0000"/>
        </w:rPr>
        <w:br/>
      </w:r>
      <w:r w:rsidR="00656910">
        <w:t>•    Line 120 – ‘In order to understand th</w:t>
      </w:r>
      <w:r w:rsidR="00C815B7">
        <w:t xml:space="preserve">e glazing production technology </w:t>
      </w:r>
      <w:r w:rsidR="00656910">
        <w:t>it is also important to characterize the c</w:t>
      </w:r>
      <w:r w:rsidR="00C815B7">
        <w:t xml:space="preserve">eramic body of the investigated </w:t>
      </w:r>
      <w:r w:rsidR="00656910">
        <w:t>samples. Acquiring this information will le</w:t>
      </w:r>
      <w:r w:rsidR="00C815B7">
        <w:t xml:space="preserve">ad to a better understanding of </w:t>
      </w:r>
      <w:r w:rsidR="00656910">
        <w:t>the knowledge transfer in that particular historical period’;</w:t>
      </w:r>
    </w:p>
    <w:p w:rsidR="00C815B7" w:rsidRDefault="0065597C" w:rsidP="00656910">
      <w:proofErr w:type="gramStart"/>
      <w:r w:rsidRPr="002869FA">
        <w:rPr>
          <w:color w:val="FF0000"/>
        </w:rPr>
        <w:lastRenderedPageBreak/>
        <w:t xml:space="preserve">Corrected </w:t>
      </w:r>
      <w:r w:rsidRPr="002869FA">
        <w:rPr>
          <w:rFonts w:eastAsia="Times New Roman" w:cstheme="minorHAnsi"/>
          <w:color w:val="FF0000"/>
        </w:rPr>
        <w:t>as requested.</w:t>
      </w:r>
      <w:proofErr w:type="gramEnd"/>
      <w:r w:rsidRPr="002869FA">
        <w:rPr>
          <w:color w:val="FF0000"/>
        </w:rPr>
        <w:br/>
      </w:r>
      <w:r w:rsidR="00656910">
        <w:t>•    Line 125 – it would be an idea</w:t>
      </w:r>
      <w:r w:rsidR="00C815B7">
        <w:t xml:space="preserve"> to state the value of </w:t>
      </w:r>
      <w:proofErr w:type="spellStart"/>
      <w:r w:rsidR="00C815B7">
        <w:t>CaO</w:t>
      </w:r>
      <w:proofErr w:type="spellEnd"/>
      <w:r w:rsidR="00C815B7">
        <w:t xml:space="preserve"> that </w:t>
      </w:r>
      <w:r w:rsidR="00656910">
        <w:t>separates the calcareous from the non-calcareous samples;</w:t>
      </w:r>
    </w:p>
    <w:p w:rsidR="00C815B7" w:rsidRPr="00C815B7" w:rsidRDefault="00C815B7" w:rsidP="00656910">
      <w:pPr>
        <w:rPr>
          <w:rFonts w:cstheme="minorHAnsi"/>
          <w:color w:val="FF0000"/>
        </w:rPr>
      </w:pPr>
      <w:r w:rsidRPr="00C815B7">
        <w:rPr>
          <w:color w:val="FF0000"/>
        </w:rPr>
        <w:t>We agree. Following</w:t>
      </w:r>
      <w:r>
        <w:rPr>
          <w:color w:val="FF0000"/>
        </w:rPr>
        <w:t xml:space="preserve"> underlined text is inserted in the manuscript</w:t>
      </w:r>
      <w:r w:rsidRPr="00C815B7">
        <w:rPr>
          <w:color w:val="FF0000"/>
        </w:rPr>
        <w:t xml:space="preserve">: </w:t>
      </w:r>
      <w:r w:rsidRPr="00C815B7">
        <w:rPr>
          <w:rFonts w:cstheme="minorHAnsi"/>
          <w:color w:val="FF0000"/>
        </w:rPr>
        <w:t xml:space="preserve">“….. </w:t>
      </w:r>
      <w:proofErr w:type="gramStart"/>
      <w:r w:rsidRPr="00C815B7">
        <w:rPr>
          <w:rFonts w:cstheme="minorHAnsi"/>
          <w:color w:val="FF0000"/>
        </w:rPr>
        <w:t>based</w:t>
      </w:r>
      <w:proofErr w:type="gramEnd"/>
      <w:r w:rsidRPr="00C815B7">
        <w:rPr>
          <w:rFonts w:cstheme="minorHAnsi"/>
          <w:color w:val="FF0000"/>
        </w:rPr>
        <w:t xml:space="preserve"> on low amount of lime </w:t>
      </w:r>
      <w:r w:rsidRPr="00C815B7">
        <w:rPr>
          <w:rFonts w:cstheme="minorHAnsi"/>
          <w:color w:val="FF0000"/>
          <w:u w:val="single"/>
        </w:rPr>
        <w:t xml:space="preserve">(less than about 5 </w:t>
      </w:r>
      <w:proofErr w:type="spellStart"/>
      <w:r w:rsidRPr="00C815B7">
        <w:rPr>
          <w:rFonts w:cstheme="minorHAnsi"/>
          <w:color w:val="FF0000"/>
          <w:u w:val="single"/>
        </w:rPr>
        <w:t>wt</w:t>
      </w:r>
      <w:proofErr w:type="spellEnd"/>
      <w:r w:rsidRPr="00C815B7">
        <w:rPr>
          <w:rFonts w:cstheme="minorHAnsi"/>
          <w:color w:val="FF0000"/>
          <w:u w:val="single"/>
        </w:rPr>
        <w:t>%)</w:t>
      </w:r>
      <w:r w:rsidRPr="00C815B7">
        <w:rPr>
          <w:rFonts w:cstheme="minorHAnsi"/>
          <w:color w:val="FF0000"/>
        </w:rPr>
        <w:t>, belong to the group of non-calcareous clay.”</w:t>
      </w:r>
    </w:p>
    <w:p w:rsidR="00667A5D" w:rsidRDefault="00656910" w:rsidP="00656910">
      <w:r>
        <w:t>•    Line 133 – ‘…dated to different pe</w:t>
      </w:r>
      <w:r w:rsidR="00C815B7">
        <w:t>riods between the 11th and 15</w:t>
      </w:r>
      <w:r w:rsidR="00C815B7" w:rsidRPr="00C815B7">
        <w:rPr>
          <w:vertAlign w:val="superscript"/>
        </w:rPr>
        <w:t>th</w:t>
      </w:r>
      <w:r w:rsidR="00C815B7">
        <w:t xml:space="preserve"> </w:t>
      </w:r>
      <w:r>
        <w:t>centuries…</w:t>
      </w:r>
      <w:proofErr w:type="gramStart"/>
      <w:r>
        <w:t>’;</w:t>
      </w:r>
      <w:proofErr w:type="gramEnd"/>
    </w:p>
    <w:p w:rsidR="00667A5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134 – ‘…a detailed description of the studied samples…</w:t>
      </w:r>
      <w:proofErr w:type="gramStart"/>
      <w:r w:rsidR="00656910">
        <w:t>’;</w:t>
      </w:r>
      <w:proofErr w:type="gramEnd"/>
    </w:p>
    <w:p w:rsidR="00B14602"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Lines 138-139 – please, rephrase th</w:t>
      </w:r>
      <w:r w:rsidR="00C815B7">
        <w:t xml:space="preserve">is: ‘The HCA results tend to be </w:t>
      </w:r>
      <w:r w:rsidR="00656910">
        <w:t>influenced by variables that have low a</w:t>
      </w:r>
      <w:r w:rsidR="00C815B7">
        <w:t xml:space="preserve">bsolute presence, variation and </w:t>
      </w:r>
      <w:r w:rsidR="00656910">
        <w:t xml:space="preserve">meaning like in this case variable TiO2 </w:t>
      </w:r>
      <w:proofErr w:type="spellStart"/>
      <w:r w:rsidR="00656910">
        <w:t>wt</w:t>
      </w:r>
      <w:proofErr w:type="spellEnd"/>
      <w:r w:rsidR="00656910">
        <w:t xml:space="preserve">%’;  - this is not </w:t>
      </w:r>
      <w:r w:rsidR="00C815B7">
        <w:t xml:space="preserve">necessarily </w:t>
      </w:r>
      <w:r w:rsidR="00656910">
        <w:t>true – sometimes trace-elements can be u</w:t>
      </w:r>
      <w:r w:rsidR="00C815B7">
        <w:t xml:space="preserve">seful in statistical analysis;  </w:t>
      </w:r>
      <w:r w:rsidR="00656910">
        <w:t>In any case, in order to perform stati</w:t>
      </w:r>
      <w:r w:rsidR="00C815B7">
        <w:t xml:space="preserve">stical analysis, a selection of </w:t>
      </w:r>
      <w:r w:rsidR="00656910">
        <w:t>variables has to be made, eliminating thos</w:t>
      </w:r>
      <w:r w:rsidR="00C815B7">
        <w:t xml:space="preserve">e measured with poor precision, </w:t>
      </w:r>
      <w:r w:rsidR="00656910">
        <w:t>containing many missing values (i.e. values</w:t>
      </w:r>
      <w:r w:rsidR="00C815B7">
        <w:t xml:space="preserve"> below the limits of detection) </w:t>
      </w:r>
      <w:r w:rsidR="00656910">
        <w:t>or the ones with more or less similar values.</w:t>
      </w:r>
    </w:p>
    <w:p w:rsidR="00177C51" w:rsidRDefault="00CE0E37"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Pr="00CE0E37">
        <w:rPr>
          <w:color w:val="FF0000"/>
        </w:rPr>
        <w:t>New sentence is: “</w:t>
      </w:r>
      <w:r w:rsidRPr="00CE0E37">
        <w:rPr>
          <w:rFonts w:eastAsia="Times New Roman" w:cstheme="minorHAnsi"/>
          <w:color w:val="FF0000"/>
        </w:rPr>
        <w:t>The HCA of ceramic body chemical composition data showed that the results have been influenced by variable TiO</w:t>
      </w:r>
      <w:r w:rsidRPr="00CE0E37">
        <w:rPr>
          <w:rFonts w:eastAsia="Times New Roman" w:cstheme="minorHAnsi"/>
          <w:b/>
          <w:bCs/>
          <w:color w:val="FF0000"/>
          <w:vertAlign w:val="subscript"/>
        </w:rPr>
        <w:t>2</w:t>
      </w:r>
      <w:r w:rsidRPr="00CE0E37">
        <w:rPr>
          <w:rFonts w:eastAsia="Times New Roman" w:cstheme="minorHAnsi"/>
          <w:color w:val="FF0000"/>
        </w:rPr>
        <w:t> </w:t>
      </w:r>
      <w:proofErr w:type="spellStart"/>
      <w:r w:rsidRPr="00CE0E37">
        <w:rPr>
          <w:rFonts w:eastAsia="Times New Roman" w:cstheme="minorHAnsi"/>
          <w:color w:val="FF0000"/>
        </w:rPr>
        <w:t>wt</w:t>
      </w:r>
      <w:proofErr w:type="spellEnd"/>
      <w:r w:rsidRPr="00CE0E37">
        <w:rPr>
          <w:rFonts w:eastAsia="Times New Roman" w:cstheme="minorHAnsi"/>
          <w:color w:val="FF0000"/>
        </w:rPr>
        <w:t>% which has low absolute presence (see Table I</w:t>
      </w:r>
      <w:r w:rsidRPr="00CE0E37">
        <w:rPr>
          <w:rFonts w:cstheme="minorHAnsi"/>
          <w:color w:val="FF0000"/>
        </w:rPr>
        <w:t>- values for some samples are missing and some have poor precision</w:t>
      </w:r>
      <w:r w:rsidRPr="00CE0E37">
        <w:rPr>
          <w:rFonts w:eastAsia="Times New Roman" w:cstheme="minorHAnsi"/>
          <w:color w:val="FF0000"/>
        </w:rPr>
        <w:t>), variation and meaning.</w:t>
      </w:r>
      <w:r w:rsidRPr="00CE0E37">
        <w:rPr>
          <w:rFonts w:cstheme="minorHAnsi"/>
          <w:color w:val="FF0000"/>
          <w:lang w:val="en-GB"/>
        </w:rPr>
        <w:t>”</w:t>
      </w:r>
      <w:r w:rsidR="00656910" w:rsidRPr="00CE0E37">
        <w:rPr>
          <w:rFonts w:cstheme="minorHAnsi"/>
        </w:rPr>
        <w:br/>
      </w:r>
      <w:r w:rsidR="00656910">
        <w:t>•    Lines 146</w:t>
      </w:r>
      <w:proofErr w:type="gramStart"/>
      <w:r w:rsidR="00656910">
        <w:t>;159</w:t>
      </w:r>
      <w:proofErr w:type="gramEnd"/>
      <w:r w:rsidR="00656910">
        <w:t xml:space="preserve"> – this is not Wa</w:t>
      </w:r>
      <w:r w:rsidR="00C815B7">
        <w:t xml:space="preserve">rd cluster </w:t>
      </w:r>
      <w:proofErr w:type="spellStart"/>
      <w:r w:rsidR="00C815B7">
        <w:t>dendrogram</w:t>
      </w:r>
      <w:proofErr w:type="spellEnd"/>
      <w:r w:rsidR="00C815B7">
        <w:t xml:space="preserve"> – it is a </w:t>
      </w:r>
      <w:proofErr w:type="spellStart"/>
      <w:r w:rsidR="00656910">
        <w:t>dendrogram</w:t>
      </w:r>
      <w:proofErr w:type="spellEnd"/>
      <w:r w:rsidR="00656910">
        <w:t xml:space="preserve"> in which the clusters were </w:t>
      </w:r>
      <w:r w:rsidR="00C815B7">
        <w:t xml:space="preserve">created using Ward’s method and Euclidean distances; </w:t>
      </w:r>
      <w:r w:rsidR="00656910">
        <w:t xml:space="preserve">Usually </w:t>
      </w:r>
      <w:r w:rsidR="00C815B7">
        <w:t xml:space="preserve">in HCA Ward’s method is used in </w:t>
      </w:r>
      <w:r w:rsidR="00656910">
        <w:t>con</w:t>
      </w:r>
      <w:r w:rsidR="00C815B7">
        <w:t xml:space="preserve">junction with squared Euclidean </w:t>
      </w:r>
      <w:r w:rsidR="00656910">
        <w:t xml:space="preserve">distances…but well, I cannot comment </w:t>
      </w:r>
      <w:r w:rsidR="00C815B7">
        <w:t xml:space="preserve">too much on this, as this up to </w:t>
      </w:r>
      <w:r w:rsidR="00656910">
        <w:t xml:space="preserve">everybody – i.e. how to choose the way of generating the </w:t>
      </w:r>
      <w:proofErr w:type="spellStart"/>
      <w:r w:rsidR="00656910">
        <w:t>dendrogram</w:t>
      </w:r>
      <w:proofErr w:type="spellEnd"/>
      <w:r w:rsidR="00656910">
        <w:t>;</w:t>
      </w:r>
    </w:p>
    <w:p w:rsidR="00FB6DA4" w:rsidRDefault="00177C51" w:rsidP="00656910">
      <w:pPr>
        <w:rPr>
          <w:rFonts w:cstheme="minorHAnsi"/>
          <w:color w:val="FF0000"/>
        </w:rPr>
      </w:pPr>
      <w:r w:rsidRPr="00177C51">
        <w:rPr>
          <w:rFonts w:cstheme="minorHAnsi"/>
          <w:color w:val="FF0000"/>
        </w:rPr>
        <w:t xml:space="preserve">We </w:t>
      </w:r>
      <w:r w:rsidR="00FB6DA4">
        <w:rPr>
          <w:rFonts w:cstheme="minorHAnsi"/>
          <w:color w:val="FF0000"/>
        </w:rPr>
        <w:t xml:space="preserve">completely </w:t>
      </w:r>
      <w:r w:rsidRPr="00177C51">
        <w:rPr>
          <w:rFonts w:cstheme="minorHAnsi"/>
          <w:color w:val="FF0000"/>
        </w:rPr>
        <w:t xml:space="preserve">agree with </w:t>
      </w:r>
      <w:r w:rsidR="00FB6DA4">
        <w:rPr>
          <w:rFonts w:cstheme="minorHAnsi"/>
          <w:color w:val="FF0000"/>
        </w:rPr>
        <w:t xml:space="preserve">the </w:t>
      </w:r>
      <w:r w:rsidRPr="00177C51">
        <w:rPr>
          <w:rFonts w:cstheme="minorHAnsi"/>
          <w:color w:val="FF0000"/>
        </w:rPr>
        <w:t xml:space="preserve">Reviewer. </w:t>
      </w:r>
      <w:r w:rsidR="00FB6DA4">
        <w:rPr>
          <w:rFonts w:cstheme="minorHAnsi"/>
          <w:color w:val="FF0000"/>
        </w:rPr>
        <w:t>It was an error. Following changes have been made:</w:t>
      </w:r>
    </w:p>
    <w:p w:rsidR="00FB6DA4" w:rsidRPr="00FB6DA4" w:rsidRDefault="00FB6DA4" w:rsidP="00FB6DA4">
      <w:pPr>
        <w:pStyle w:val="ListParagraph"/>
        <w:numPr>
          <w:ilvl w:val="0"/>
          <w:numId w:val="1"/>
        </w:numPr>
        <w:rPr>
          <w:rFonts w:cstheme="minorHAnsi"/>
          <w:color w:val="FF0000"/>
        </w:rPr>
      </w:pPr>
      <w:r w:rsidRPr="00FB6DA4">
        <w:rPr>
          <w:rFonts w:cstheme="minorHAnsi"/>
          <w:color w:val="FF0000"/>
        </w:rPr>
        <w:t xml:space="preserve">Experimental </w:t>
      </w:r>
      <w:r>
        <w:rPr>
          <w:rFonts w:cstheme="minorHAnsi"/>
          <w:color w:val="FF0000"/>
        </w:rPr>
        <w:t>section</w:t>
      </w:r>
      <w:r w:rsidRPr="00FB6DA4">
        <w:rPr>
          <w:rFonts w:cstheme="minorHAnsi"/>
          <w:color w:val="FF0000"/>
        </w:rPr>
        <w:t>: sentence “</w:t>
      </w:r>
      <w:r w:rsidRPr="00FB6DA4">
        <w:rPr>
          <w:rFonts w:cstheme="minorHAnsi"/>
          <w:color w:val="FF0000"/>
          <w:lang w:val="en-GB"/>
        </w:rPr>
        <w:t xml:space="preserve">Hierarchical Cluster Analysis (HCA) was made using Ward’s method and Euclidean distance on ceramic body compositional data.” </w:t>
      </w:r>
      <w:r>
        <w:rPr>
          <w:rFonts w:cstheme="minorHAnsi"/>
          <w:color w:val="FF0000"/>
          <w:lang w:val="en-GB"/>
        </w:rPr>
        <w:t>r</w:t>
      </w:r>
      <w:r w:rsidRPr="00FB6DA4">
        <w:rPr>
          <w:rFonts w:cstheme="minorHAnsi"/>
          <w:color w:val="FF0000"/>
          <w:lang w:val="en-GB"/>
        </w:rPr>
        <w:t xml:space="preserve">eplaced with “Hierarchical Cluster Analysis (HCA) was made using Ward’s method and </w:t>
      </w:r>
      <w:r w:rsidRPr="00FB6DA4">
        <w:rPr>
          <w:rFonts w:eastAsia="Times New Roman" w:cstheme="minorHAnsi"/>
          <w:color w:val="FF0000"/>
        </w:rPr>
        <w:t>squared</w:t>
      </w:r>
      <w:r w:rsidRPr="00FB6DA4">
        <w:rPr>
          <w:rFonts w:cstheme="minorHAnsi"/>
          <w:color w:val="FF0000"/>
          <w:lang w:val="en-GB"/>
        </w:rPr>
        <w:t xml:space="preserve"> Euclidean distance on ceramic body compositional data.”</w:t>
      </w:r>
    </w:p>
    <w:p w:rsidR="00FB6DA4" w:rsidRPr="00FB6DA4" w:rsidRDefault="00FB6DA4" w:rsidP="00FB6DA4">
      <w:pPr>
        <w:pStyle w:val="ListParagraph"/>
        <w:numPr>
          <w:ilvl w:val="0"/>
          <w:numId w:val="1"/>
        </w:numPr>
      </w:pPr>
      <w:r>
        <w:rPr>
          <w:rFonts w:cstheme="minorHAnsi"/>
          <w:color w:val="FF0000"/>
        </w:rPr>
        <w:t xml:space="preserve">Chemical composition paragraph: </w:t>
      </w:r>
      <w:r w:rsidR="00177C51" w:rsidRPr="00FB6DA4">
        <w:rPr>
          <w:rFonts w:cstheme="minorHAnsi"/>
          <w:color w:val="FF0000"/>
        </w:rPr>
        <w:t xml:space="preserve">The sentence “Two clusters can be seen in Ward's cluster </w:t>
      </w:r>
      <w:proofErr w:type="spellStart"/>
      <w:r w:rsidR="00177C51" w:rsidRPr="00FB6DA4">
        <w:rPr>
          <w:rFonts w:cstheme="minorHAnsi"/>
          <w:color w:val="FF0000"/>
        </w:rPr>
        <w:t>dendrogram</w:t>
      </w:r>
      <w:proofErr w:type="spellEnd"/>
      <w:r w:rsidR="00177C51" w:rsidRPr="00FB6DA4">
        <w:rPr>
          <w:rFonts w:cstheme="minorHAnsi"/>
          <w:color w:val="FF0000"/>
        </w:rPr>
        <w:t xml:space="preserve"> (when cut at distance 1).” has been replaced with “Two clusters can be seen </w:t>
      </w:r>
      <w:r w:rsidR="00177C51" w:rsidRPr="00FB6DA4">
        <w:rPr>
          <w:rFonts w:eastAsia="Times New Roman" w:cstheme="minorHAnsi"/>
          <w:color w:val="FF0000"/>
        </w:rPr>
        <w:t xml:space="preserve">in </w:t>
      </w:r>
      <w:proofErr w:type="spellStart"/>
      <w:r w:rsidR="00177C51" w:rsidRPr="00FB6DA4">
        <w:rPr>
          <w:rFonts w:eastAsia="Times New Roman" w:cstheme="minorHAnsi"/>
          <w:color w:val="FF0000"/>
        </w:rPr>
        <w:t>dendrogram</w:t>
      </w:r>
      <w:proofErr w:type="spellEnd"/>
      <w:r w:rsidR="00177C51" w:rsidRPr="00FB6DA4">
        <w:rPr>
          <w:rFonts w:eastAsia="Times New Roman" w:cstheme="minorHAnsi"/>
          <w:color w:val="FF0000"/>
        </w:rPr>
        <w:t xml:space="preserve"> obtained by Ward's method </w:t>
      </w:r>
      <w:r w:rsidR="00177C51" w:rsidRPr="00FB6DA4">
        <w:rPr>
          <w:rFonts w:cstheme="minorHAnsi"/>
          <w:color w:val="FF0000"/>
        </w:rPr>
        <w:t>(when cut at distance 1).”</w:t>
      </w:r>
    </w:p>
    <w:p w:rsidR="00B14602" w:rsidRPr="00B14602" w:rsidRDefault="00FB6DA4" w:rsidP="00B14602">
      <w:pPr>
        <w:pStyle w:val="ListParagraph"/>
        <w:numPr>
          <w:ilvl w:val="0"/>
          <w:numId w:val="1"/>
        </w:numPr>
        <w:ind w:left="364" w:hanging="364"/>
        <w:rPr>
          <w:rFonts w:cstheme="minorHAnsi"/>
        </w:rPr>
      </w:pPr>
      <w:r w:rsidRPr="00FB6DA4">
        <w:rPr>
          <w:rFonts w:cstheme="minorHAnsi"/>
          <w:color w:val="FF0000"/>
        </w:rPr>
        <w:t xml:space="preserve">Title of Figure 2 changed to: </w:t>
      </w:r>
      <w:r w:rsidRPr="00FB6DA4">
        <w:rPr>
          <w:rFonts w:eastAsia="Times New Roman" w:cstheme="minorHAnsi"/>
          <w:color w:val="FF0000"/>
        </w:rPr>
        <w:t xml:space="preserve">Hierarchical clustering </w:t>
      </w:r>
      <w:proofErr w:type="spellStart"/>
      <w:r w:rsidRPr="00FB6DA4">
        <w:rPr>
          <w:rFonts w:eastAsia="Times New Roman" w:cstheme="minorHAnsi"/>
          <w:color w:val="FF0000"/>
        </w:rPr>
        <w:t>dendrogram</w:t>
      </w:r>
      <w:proofErr w:type="spellEnd"/>
      <w:r w:rsidRPr="00FB6DA4">
        <w:rPr>
          <w:rFonts w:eastAsia="Times New Roman" w:cstheme="minorHAnsi"/>
          <w:color w:val="FF0000"/>
        </w:rPr>
        <w:t xml:space="preserve"> of the chemical composition of ceramic body of the samples from the Belgrade Fortress and the </w:t>
      </w:r>
      <w:proofErr w:type="spellStart"/>
      <w:r w:rsidRPr="00FB6DA4">
        <w:rPr>
          <w:rFonts w:eastAsia="Times New Roman" w:cstheme="minorHAnsi"/>
          <w:color w:val="FF0000"/>
        </w:rPr>
        <w:t>Studenica</w:t>
      </w:r>
      <w:proofErr w:type="spellEnd"/>
      <w:r w:rsidRPr="00FB6DA4">
        <w:rPr>
          <w:rFonts w:eastAsia="Times New Roman" w:cstheme="minorHAnsi"/>
          <w:color w:val="FF0000"/>
        </w:rPr>
        <w:t xml:space="preserve"> Monastery.</w:t>
      </w:r>
    </w:p>
    <w:p w:rsidR="00667A5D" w:rsidRPr="00B14602" w:rsidRDefault="00656910" w:rsidP="00B14602">
      <w:pPr>
        <w:rPr>
          <w:rFonts w:cstheme="minorHAnsi"/>
        </w:rPr>
      </w:pPr>
      <w:r>
        <w:t>•    Lines 173-174 – ‘The mineralogical composit</w:t>
      </w:r>
      <w:r w:rsidR="00C815B7">
        <w:t xml:space="preserve">ion provides information </w:t>
      </w:r>
      <w:r>
        <w:t>about the firing process, such as the estim</w:t>
      </w:r>
      <w:r w:rsidR="00C815B7">
        <w:t xml:space="preserve">ation of the firing temperature </w:t>
      </w:r>
      <w:r>
        <w:t>or the atmosphere in the kiln used for the production of ceramics’;</w:t>
      </w:r>
    </w:p>
    <w:p w:rsidR="00667A5D" w:rsidRDefault="0065597C" w:rsidP="00656910">
      <w:proofErr w:type="gramStart"/>
      <w:r w:rsidRPr="002869FA">
        <w:rPr>
          <w:color w:val="FF0000"/>
        </w:rPr>
        <w:lastRenderedPageBreak/>
        <w:t xml:space="preserve">Corrected </w:t>
      </w:r>
      <w:r w:rsidRPr="002869FA">
        <w:rPr>
          <w:rFonts w:eastAsia="Times New Roman" w:cstheme="minorHAnsi"/>
          <w:color w:val="FF0000"/>
        </w:rPr>
        <w:t>as requested.</w:t>
      </w:r>
      <w:proofErr w:type="gramEnd"/>
      <w:r w:rsidRPr="002869FA">
        <w:rPr>
          <w:color w:val="FF0000"/>
        </w:rPr>
        <w:br/>
      </w:r>
      <w:r w:rsidR="00656910">
        <w:t>•    Lines 175-176 – ‘disappear at temperatures between 900</w:t>
      </w:r>
      <w:r w:rsidR="00656910">
        <w:sym w:font="Symbol" w:char="F0B0"/>
      </w:r>
      <w:r w:rsidR="00C815B7">
        <w:t xml:space="preserve"> C and </w:t>
      </w:r>
      <w:r w:rsidR="00656910">
        <w:t>950</w:t>
      </w:r>
      <w:r w:rsidR="00656910">
        <w:sym w:font="Symbol" w:char="F0B0"/>
      </w:r>
      <w:r w:rsidR="00656910">
        <w:t xml:space="preserve"> C12, whereas </w:t>
      </w:r>
      <w:proofErr w:type="spellStart"/>
      <w:r w:rsidR="00656910">
        <w:t>gehlenite</w:t>
      </w:r>
      <w:proofErr w:type="spellEnd"/>
      <w:r w:rsidR="00656910">
        <w:t xml:space="preserve"> forms between 800</w:t>
      </w:r>
      <w:r w:rsidR="00656910">
        <w:sym w:font="Symbol" w:char="F0B0"/>
      </w:r>
      <w:r w:rsidR="00656910">
        <w:t xml:space="preserve"> C and 850</w:t>
      </w:r>
      <w:r w:rsidR="00656910">
        <w:sym w:font="Symbol" w:char="F0B0"/>
      </w:r>
      <w:r w:rsidR="00C815B7">
        <w:t xml:space="preserve"> C as a </w:t>
      </w:r>
      <w:r w:rsidR="00656910">
        <w:t>reaction between calcite and clay mineral illite21…;</w:t>
      </w:r>
    </w:p>
    <w:p w:rsidR="00667A5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185 – ‘The average thickness of</w:t>
      </w:r>
      <w:r w:rsidR="00C815B7">
        <w:t xml:space="preserve"> the investigated glazes was in </w:t>
      </w:r>
      <w:r w:rsidR="00656910">
        <w:t xml:space="preserve">the range 60-300 </w:t>
      </w:r>
      <w:r w:rsidR="00656910">
        <w:sym w:font="Symbol" w:char="F06D"/>
      </w:r>
      <w:r w:rsidR="00656910">
        <w:t>m. The thickness of…</w:t>
      </w:r>
      <w:proofErr w:type="gramStart"/>
      <w:r w:rsidR="00656910">
        <w:t>’;</w:t>
      </w:r>
      <w:proofErr w:type="gramEnd"/>
    </w:p>
    <w:p w:rsidR="00667A5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xml:space="preserve">•    Line 193 – ‘…glazes, with lead oxide as flux </w:t>
      </w:r>
      <w:proofErr w:type="gramStart"/>
      <w:r w:rsidR="00656910">
        <w:t>agent.’;</w:t>
      </w:r>
      <w:proofErr w:type="gramEnd"/>
    </w:p>
    <w:p w:rsidR="00667A5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198 – ‘(considered as colorants purposely added)’;</w:t>
      </w:r>
    </w:p>
    <w:p w:rsidR="00667A5D"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Lines 198-200 – ‘For the majority o</w:t>
      </w:r>
      <w:r w:rsidR="00C815B7">
        <w:t xml:space="preserve">f the investigated samples, the </w:t>
      </w:r>
      <w:r w:rsidR="00656910">
        <w:t>concentrations obtained after the subtract</w:t>
      </w:r>
      <w:r w:rsidR="00C815B7">
        <w:t xml:space="preserve">ion and renormalization did not </w:t>
      </w:r>
      <w:r w:rsidR="00656910">
        <w:t xml:space="preserve">match the composition of the </w:t>
      </w:r>
      <w:proofErr w:type="gramStart"/>
      <w:r w:rsidR="00656910">
        <w:t>body.’;</w:t>
      </w:r>
      <w:proofErr w:type="gramEnd"/>
    </w:p>
    <w:p w:rsidR="0065597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Lines 195-204 – a figure (or more) support</w:t>
      </w:r>
      <w:r w:rsidR="00C815B7">
        <w:t xml:space="preserve">ing these statements would have </w:t>
      </w:r>
      <w:r w:rsidR="00656910">
        <w:t>helped! Moreover, the fact that you still fo</w:t>
      </w:r>
      <w:r w:rsidR="00C815B7">
        <w:t xml:space="preserve">und some samples glazed through </w:t>
      </w:r>
      <w:r w:rsidR="00656910">
        <w:t>the application of the lead glaze only s</w:t>
      </w:r>
      <w:r w:rsidR="00C815B7">
        <w:t xml:space="preserve">hould be stated in the abstract </w:t>
      </w:r>
      <w:r w:rsidR="00656910">
        <w:t xml:space="preserve">(lines 17-18) – in your case, both glazing </w:t>
      </w:r>
      <w:r w:rsidR="00C815B7">
        <w:t xml:space="preserve">methods were apparently in use, </w:t>
      </w:r>
      <w:r w:rsidR="00656910">
        <w:t>with a clear preference for the use of mixture of quartz and lead oxide!</w:t>
      </w:r>
    </w:p>
    <w:p w:rsidR="0065597C" w:rsidRPr="002869FA" w:rsidRDefault="002869FA" w:rsidP="00656910">
      <w:pPr>
        <w:rPr>
          <w:rFonts w:cstheme="minorHAnsi"/>
          <w:color w:val="FF0000"/>
        </w:rPr>
      </w:pPr>
      <w:r w:rsidRPr="002869FA">
        <w:rPr>
          <w:rFonts w:cstheme="minorHAnsi"/>
          <w:color w:val="FF0000"/>
        </w:rPr>
        <w:t>We agree with the Reviewer. A figure showing adjusted glaze composition versus body composition for SiO</w:t>
      </w:r>
      <w:r w:rsidRPr="002869FA">
        <w:rPr>
          <w:rFonts w:cstheme="minorHAnsi"/>
          <w:color w:val="FF0000"/>
          <w:vertAlign w:val="subscript"/>
        </w:rPr>
        <w:t>2</w:t>
      </w:r>
      <w:r w:rsidRPr="002869FA">
        <w:rPr>
          <w:rFonts w:cstheme="minorHAnsi"/>
          <w:color w:val="FF0000"/>
        </w:rPr>
        <w:t xml:space="preserve"> is given in Supplementary material, Fig. </w:t>
      </w:r>
      <w:proofErr w:type="gramStart"/>
      <w:r w:rsidRPr="002869FA">
        <w:rPr>
          <w:rFonts w:cstheme="minorHAnsi"/>
          <w:color w:val="FF0000"/>
        </w:rPr>
        <w:t>S-2.</w:t>
      </w:r>
      <w:bookmarkStart w:id="0" w:name="_GoBack"/>
      <w:bookmarkEnd w:id="0"/>
      <w:proofErr w:type="gramEnd"/>
    </w:p>
    <w:p w:rsidR="0065597C" w:rsidRPr="002869FA" w:rsidRDefault="002869FA" w:rsidP="00656910">
      <w:pPr>
        <w:rPr>
          <w:rFonts w:cstheme="minorHAnsi"/>
          <w:color w:val="FF0000"/>
        </w:rPr>
      </w:pPr>
      <w:r w:rsidRPr="002869FA">
        <w:rPr>
          <w:rFonts w:cstheme="minorHAnsi"/>
          <w:color w:val="FF0000"/>
        </w:rPr>
        <w:t>Also, f</w:t>
      </w:r>
      <w:r w:rsidR="0065597C" w:rsidRPr="002869FA">
        <w:rPr>
          <w:rFonts w:cstheme="minorHAnsi"/>
          <w:color w:val="FF0000"/>
        </w:rPr>
        <w:t>ollowing sentence has been added to the abstract:</w:t>
      </w:r>
    </w:p>
    <w:p w:rsidR="00824B54" w:rsidRDefault="0065597C" w:rsidP="00656910">
      <w:r w:rsidRPr="002869FA">
        <w:rPr>
          <w:rFonts w:cstheme="minorHAnsi"/>
          <w:color w:val="FF0000"/>
        </w:rPr>
        <w:t xml:space="preserve">“Majority of the glazes were produced by application of mixture of lead oxide and quartz to the clay body, whereas </w:t>
      </w:r>
      <w:r w:rsidR="0095647D">
        <w:rPr>
          <w:rFonts w:cstheme="minorHAnsi"/>
          <w:color w:val="FF0000"/>
        </w:rPr>
        <w:t>only two</w:t>
      </w:r>
      <w:r w:rsidRPr="002869FA">
        <w:rPr>
          <w:rFonts w:cstheme="minorHAnsi"/>
          <w:color w:val="FF0000"/>
        </w:rPr>
        <w:t xml:space="preserve"> samples were glazed by application of lead oxide by itself.”</w:t>
      </w:r>
      <w:r w:rsidR="00656910" w:rsidRPr="002869FA">
        <w:rPr>
          <w:rFonts w:cstheme="minorHAnsi"/>
          <w:color w:val="FF0000"/>
        </w:rPr>
        <w:br/>
      </w:r>
      <w:r w:rsidR="00656910">
        <w:t>Table II – why did you not report SEM-EDS</w:t>
      </w:r>
      <w:r w:rsidR="00C815B7">
        <w:t xml:space="preserve"> measurements on all colors for </w:t>
      </w:r>
      <w:r w:rsidR="00656910">
        <w:t>each shard?!– there any many shards that have more than one color (</w:t>
      </w:r>
      <w:r w:rsidR="00C815B7">
        <w:t xml:space="preserve">e.g. </w:t>
      </w:r>
      <w:r w:rsidR="00656910">
        <w:t xml:space="preserve">BG-2 – green, black, yellow);…it would </w:t>
      </w:r>
      <w:r w:rsidR="00C815B7">
        <w:t xml:space="preserve">have been interesting to see if </w:t>
      </w:r>
      <w:r w:rsidR="00656910">
        <w:t>there were differences in the chemical compo</w:t>
      </w:r>
      <w:r w:rsidR="00C815B7">
        <w:t xml:space="preserve">sition of various colors on the </w:t>
      </w:r>
      <w:r w:rsidR="00656910">
        <w:t>same shard;</w:t>
      </w:r>
    </w:p>
    <w:p w:rsidR="00824B54" w:rsidRDefault="000B29F4" w:rsidP="00656910">
      <w:pPr>
        <w:rPr>
          <w:rFonts w:cstheme="minorHAnsi"/>
          <w:color w:val="FF0000"/>
        </w:rPr>
      </w:pPr>
      <w:r>
        <w:rPr>
          <w:rFonts w:cstheme="minorHAnsi"/>
          <w:color w:val="FF0000"/>
        </w:rPr>
        <w:t>Yes, we agree with the Reviewer that this investigation would be interesting. But, as we stated</w:t>
      </w:r>
      <w:r w:rsidR="00E460F9">
        <w:rPr>
          <w:rFonts w:cstheme="minorHAnsi"/>
          <w:color w:val="FF0000"/>
        </w:rPr>
        <w:t xml:space="preserve"> in the text,</w:t>
      </w:r>
      <w:r w:rsidR="00824B54" w:rsidRPr="00E460F9">
        <w:rPr>
          <w:rFonts w:cstheme="minorHAnsi"/>
          <w:color w:val="FF0000"/>
        </w:rPr>
        <w:t xml:space="preserve"> small number pottery shards </w:t>
      </w:r>
      <w:r w:rsidR="00E460F9">
        <w:rPr>
          <w:rFonts w:cstheme="minorHAnsi"/>
          <w:color w:val="FF0000"/>
        </w:rPr>
        <w:t xml:space="preserve">have been </w:t>
      </w:r>
      <w:r w:rsidR="00E460F9" w:rsidRPr="00E460F9">
        <w:rPr>
          <w:rFonts w:cstheme="minorHAnsi"/>
          <w:color w:val="FF0000"/>
        </w:rPr>
        <w:t>exca</w:t>
      </w:r>
      <w:r w:rsidR="00E460F9">
        <w:rPr>
          <w:rFonts w:cstheme="minorHAnsi"/>
          <w:color w:val="FF0000"/>
        </w:rPr>
        <w:t xml:space="preserve">vated at the Belgrade Fortress. Because of that, the </w:t>
      </w:r>
      <w:r w:rsidR="00824B54" w:rsidRPr="00E460F9">
        <w:rPr>
          <w:rFonts w:cstheme="minorHAnsi"/>
          <w:color w:val="FF0000"/>
        </w:rPr>
        <w:t>archaeologists allowed us to cut only one sample from each pottery shard for analysis</w:t>
      </w:r>
      <w:r w:rsidR="00E460F9">
        <w:rPr>
          <w:rFonts w:cstheme="minorHAnsi"/>
          <w:color w:val="FF0000"/>
        </w:rPr>
        <w:t xml:space="preserve"> in order to preserve the shards</w:t>
      </w:r>
      <w:r>
        <w:rPr>
          <w:rFonts w:cstheme="minorHAnsi"/>
          <w:color w:val="FF0000"/>
        </w:rPr>
        <w:t>. That is wh</w:t>
      </w:r>
      <w:r w:rsidR="00824B54" w:rsidRPr="00E460F9">
        <w:rPr>
          <w:rFonts w:cstheme="minorHAnsi"/>
          <w:color w:val="FF0000"/>
        </w:rPr>
        <w:t xml:space="preserve">y </w:t>
      </w:r>
      <w:r w:rsidR="00E460F9">
        <w:rPr>
          <w:rFonts w:cstheme="minorHAnsi"/>
          <w:color w:val="FF0000"/>
        </w:rPr>
        <w:t>we</w:t>
      </w:r>
      <w:r w:rsidR="00824B54" w:rsidRPr="00E460F9">
        <w:rPr>
          <w:rFonts w:cstheme="minorHAnsi"/>
          <w:color w:val="FF0000"/>
        </w:rPr>
        <w:t xml:space="preserve"> investigated </w:t>
      </w:r>
      <w:r w:rsidR="00E460F9">
        <w:rPr>
          <w:rFonts w:cstheme="minorHAnsi"/>
          <w:color w:val="FF0000"/>
        </w:rPr>
        <w:t xml:space="preserve">only one </w:t>
      </w:r>
      <w:proofErr w:type="spellStart"/>
      <w:r w:rsidR="00E460F9">
        <w:rPr>
          <w:rFonts w:cstheme="minorHAnsi"/>
          <w:color w:val="FF0000"/>
        </w:rPr>
        <w:t>colour</w:t>
      </w:r>
      <w:proofErr w:type="spellEnd"/>
      <w:r w:rsidR="00E460F9">
        <w:rPr>
          <w:rFonts w:cstheme="minorHAnsi"/>
          <w:color w:val="FF0000"/>
        </w:rPr>
        <w:t xml:space="preserve"> per </w:t>
      </w:r>
      <w:proofErr w:type="spellStart"/>
      <w:r w:rsidR="00E460F9">
        <w:rPr>
          <w:rFonts w:cstheme="minorHAnsi"/>
          <w:color w:val="FF0000"/>
        </w:rPr>
        <w:t>shard</w:t>
      </w:r>
      <w:proofErr w:type="spellEnd"/>
      <w:r w:rsidR="00E460F9">
        <w:rPr>
          <w:rFonts w:cstheme="minorHAnsi"/>
          <w:color w:val="FF0000"/>
        </w:rPr>
        <w:t xml:space="preserve"> by SEM-EDS as</w:t>
      </w:r>
      <w:r w:rsidR="00824B54" w:rsidRPr="00E460F9">
        <w:rPr>
          <w:rFonts w:cstheme="minorHAnsi"/>
          <w:color w:val="FF0000"/>
        </w:rPr>
        <w:t xml:space="preserve"> given in Table II.  But we have performed very </w:t>
      </w:r>
      <w:r w:rsidR="00E460F9" w:rsidRPr="00E460F9">
        <w:rPr>
          <w:rFonts w:cstheme="minorHAnsi"/>
          <w:color w:val="FF0000"/>
        </w:rPr>
        <w:t>thorough</w:t>
      </w:r>
      <w:r w:rsidR="00824B54" w:rsidRPr="00E460F9">
        <w:rPr>
          <w:rFonts w:cstheme="minorHAnsi"/>
          <w:color w:val="FF0000"/>
        </w:rPr>
        <w:t xml:space="preserve"> micro-Raman spectroscopic an</w:t>
      </w:r>
      <w:r w:rsidR="00E460F9">
        <w:rPr>
          <w:rFonts w:cstheme="minorHAnsi"/>
          <w:color w:val="FF0000"/>
        </w:rPr>
        <w:t>alysis at many different points</w:t>
      </w:r>
      <w:r w:rsidR="00E460F9" w:rsidRPr="00E460F9">
        <w:rPr>
          <w:rFonts w:cstheme="minorHAnsi"/>
          <w:color w:val="FF0000"/>
        </w:rPr>
        <w:t xml:space="preserve"> (over 300 Raman spectra were analyzed) and identified pigments are given in the text.</w:t>
      </w:r>
    </w:p>
    <w:p w:rsidR="00824B54" w:rsidRPr="00C815B7" w:rsidRDefault="00E460F9" w:rsidP="00656910">
      <w:pPr>
        <w:rPr>
          <w:rFonts w:eastAsia="Times New Roman" w:cstheme="minorHAnsi"/>
          <w:color w:val="FF0000"/>
        </w:rPr>
      </w:pPr>
      <w:r w:rsidRPr="00E460F9">
        <w:rPr>
          <w:rFonts w:cstheme="minorHAnsi"/>
          <w:color w:val="FF0000"/>
        </w:rPr>
        <w:t>We did not insert any changes in the text regarding this comment.</w:t>
      </w:r>
    </w:p>
    <w:p w:rsidR="002E2681" w:rsidRDefault="00656910" w:rsidP="00656910">
      <w:r>
        <w:t>•    Line 226 – ‘…are more intense than the bending modes’;</w:t>
      </w:r>
    </w:p>
    <w:p w:rsidR="002E2681" w:rsidRDefault="0065597C" w:rsidP="00656910">
      <w:proofErr w:type="gramStart"/>
      <w:r w:rsidRPr="002869FA">
        <w:rPr>
          <w:color w:val="FF0000"/>
        </w:rPr>
        <w:lastRenderedPageBreak/>
        <w:t xml:space="preserve">Corrected </w:t>
      </w:r>
      <w:r w:rsidRPr="002869FA">
        <w:rPr>
          <w:rFonts w:eastAsia="Times New Roman" w:cstheme="minorHAnsi"/>
          <w:color w:val="FF0000"/>
        </w:rPr>
        <w:t>as requested.</w:t>
      </w:r>
      <w:proofErr w:type="gramEnd"/>
      <w:r w:rsidRPr="002869FA">
        <w:rPr>
          <w:color w:val="FF0000"/>
        </w:rPr>
        <w:br/>
      </w:r>
      <w:r w:rsidR="00656910">
        <w:t>•    Lines 279-280 – ‘…dated to the beginning of the 15th</w:t>
      </w:r>
      <w:r w:rsidR="00656910">
        <w:br/>
        <w:t>century…</w:t>
      </w:r>
      <w:proofErr w:type="gramStart"/>
      <w:r w:rsidR="00656910">
        <w:t>’;</w:t>
      </w:r>
      <w:proofErr w:type="gramEnd"/>
    </w:p>
    <w:p w:rsidR="002E2681"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284 – ‘…by applying a mixture of lead…</w:t>
      </w:r>
      <w:proofErr w:type="gramStart"/>
      <w:r w:rsidR="00656910">
        <w:t>’;</w:t>
      </w:r>
      <w:proofErr w:type="gramEnd"/>
    </w:p>
    <w:p w:rsidR="002E2681"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Lines 285-286 – ‘…copper and iro</w:t>
      </w:r>
      <w:r w:rsidR="00C815B7">
        <w:t xml:space="preserve">n ions were responsible for the </w:t>
      </w:r>
      <w:r w:rsidR="00656910">
        <w:t>coloring of the green and yellow glazes’;</w:t>
      </w:r>
    </w:p>
    <w:p w:rsidR="002E2681"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00656910" w:rsidRPr="002869FA">
        <w:rPr>
          <w:color w:val="FF0000"/>
        </w:rPr>
        <w:br/>
      </w:r>
      <w:r w:rsidR="00656910">
        <w:t>•    Line 287 – I suppose that is ‘decorated jugs’;</w:t>
      </w:r>
    </w:p>
    <w:p w:rsidR="002E2681" w:rsidRDefault="002E2681" w:rsidP="00656910">
      <w:r w:rsidRPr="002869FA">
        <w:rPr>
          <w:color w:val="FF0000"/>
        </w:rPr>
        <w:t xml:space="preserve">Yes. </w:t>
      </w:r>
      <w:proofErr w:type="gramStart"/>
      <w:r w:rsidRPr="002869FA">
        <w:rPr>
          <w:color w:val="FF0000"/>
        </w:rPr>
        <w:t>Corrected.</w:t>
      </w:r>
      <w:proofErr w:type="gramEnd"/>
      <w:r w:rsidR="00656910">
        <w:br/>
        <w:t>•    Lines 291-292 – ‘…to compare the ch</w:t>
      </w:r>
      <w:r w:rsidR="00C815B7">
        <w:t xml:space="preserve">aracteristics of the glazes and </w:t>
      </w:r>
      <w:r w:rsidR="00656910">
        <w:t>to gather complementary information about the glazing technology. Using</w:t>
      </w:r>
      <w:r w:rsidR="00C815B7">
        <w:t xml:space="preserve"> </w:t>
      </w:r>
      <w:r w:rsidR="00656910">
        <w:t xml:space="preserve">SEM-EDS and micro-Raman spectrometry, it was shown </w:t>
      </w:r>
      <w:r w:rsidR="00C815B7">
        <w:t xml:space="preserve">that the chemical </w:t>
      </w:r>
      <w:r w:rsidR="00656910">
        <w:t>composition and glazing technology of the samples…</w:t>
      </w:r>
      <w:proofErr w:type="gramStart"/>
      <w:r w:rsidR="00656910">
        <w:t>’;</w:t>
      </w:r>
      <w:proofErr w:type="gramEnd"/>
    </w:p>
    <w:p w:rsidR="002E2681"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296 – ‘In addition, the results...</w:t>
      </w:r>
      <w:proofErr w:type="gramStart"/>
      <w:r w:rsidR="00656910">
        <w:t>’;</w:t>
      </w:r>
      <w:proofErr w:type="gramEnd"/>
    </w:p>
    <w:p w:rsidR="002E2681"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297 – ‘…are very similar to the results…</w:t>
      </w:r>
      <w:proofErr w:type="gramStart"/>
      <w:r w:rsidR="00656910">
        <w:t>’;</w:t>
      </w:r>
      <w:proofErr w:type="gramEnd"/>
    </w:p>
    <w:p w:rsidR="00210AF7"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Lines 297-300 – ‘The great</w:t>
      </w:r>
      <w:r w:rsidR="00C815B7">
        <w:t xml:space="preserve"> similarity between the samples </w:t>
      </w:r>
      <w:r w:rsidR="00656910">
        <w:t>investigated in this work and the compar</w:t>
      </w:r>
      <w:r w:rsidR="00C815B7">
        <w:t xml:space="preserve">ison with typical material from </w:t>
      </w:r>
      <w:r w:rsidR="00656910">
        <w:t>other Byzantine areas dated to an earlier p</w:t>
      </w:r>
      <w:r w:rsidR="00C815B7">
        <w:t xml:space="preserve">eriod (12th-13th centuries), as </w:t>
      </w:r>
      <w:r w:rsidR="00656910">
        <w:t>well as from the same period (early 15th ce</w:t>
      </w:r>
      <w:r w:rsidR="00C815B7">
        <w:t xml:space="preserve">ntury), e.g.27,29,31, indicates </w:t>
      </w:r>
      <w:r w:rsidR="00656910">
        <w:t>that the glazing technology was in Byzantine tradition.’;</w:t>
      </w:r>
    </w:p>
    <w:p w:rsidR="00210AF7" w:rsidRDefault="0065597C" w:rsidP="00656910">
      <w:pPr>
        <w:rPr>
          <w:color w:val="0000FF"/>
        </w:rPr>
      </w:pPr>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Lines 300-302 – ‘A better understanding of the medieval pot</w:t>
      </w:r>
      <w:r w:rsidR="00C815B7">
        <w:t xml:space="preserve">tery </w:t>
      </w:r>
      <w:r w:rsidR="00656910">
        <w:t>production in the Balkans could (o</w:t>
      </w:r>
      <w:r w:rsidR="00C815B7">
        <w:t xml:space="preserve">r can) contribute to the (or a) </w:t>
      </w:r>
      <w:r w:rsidR="00656910">
        <w:t>comprehensive analysis of glazed ceramic of the Byzantine world.’</w:t>
      </w:r>
      <w:r w:rsidR="00656910">
        <w:br/>
      </w:r>
    </w:p>
    <w:p w:rsidR="00BB5235"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00656910">
        <w:br/>
        <w:t xml:space="preserve">I do </w:t>
      </w:r>
      <w:proofErr w:type="spellStart"/>
      <w:r w:rsidR="00656910">
        <w:t>no</w:t>
      </w:r>
      <w:proofErr w:type="spellEnd"/>
      <w:r w:rsidR="00656910">
        <w:t xml:space="preserve"> see the rationale of the m</w:t>
      </w:r>
      <w:r w:rsidR="00C815B7">
        <w:t xml:space="preserve">ost of the text included in the </w:t>
      </w:r>
      <w:r w:rsidR="00656910">
        <w:t>supplementary file – i.e. why is that much material there.</w:t>
      </w:r>
      <w:r w:rsidR="00656910">
        <w:br/>
        <w:t>My opinion is that the text from supplementa</w:t>
      </w:r>
      <w:r w:rsidR="00C815B7">
        <w:t xml:space="preserve">ry material should be distilled </w:t>
      </w:r>
      <w:r w:rsidR="00656910">
        <w:t>and embedded somehow in the main text of the</w:t>
      </w:r>
      <w:r w:rsidR="00C815B7">
        <w:t xml:space="preserve"> article (I mean the historical </w:t>
      </w:r>
      <w:r w:rsidR="00656910">
        <w:t>part and the optical microscopy characteri</w:t>
      </w:r>
      <w:r w:rsidR="00C815B7">
        <w:t xml:space="preserve">zation), and leave in the annex </w:t>
      </w:r>
      <w:r w:rsidR="00656910">
        <w:t>just the figure with the map and the tab</w:t>
      </w:r>
      <w:r w:rsidR="00C815B7">
        <w:t xml:space="preserve">le containing the photos of the samples and the cross-sections. </w:t>
      </w:r>
      <w:r w:rsidR="00656910">
        <w:t>This is only if you do not have spec</w:t>
      </w:r>
      <w:r w:rsidR="00C815B7">
        <w:t xml:space="preserve">ial space requirements from the </w:t>
      </w:r>
      <w:r w:rsidR="00656910">
        <w:t>editorial office…but otherwise I do not</w:t>
      </w:r>
      <w:r w:rsidR="00C815B7">
        <w:t xml:space="preserve"> see the point of splitting the </w:t>
      </w:r>
      <w:r w:rsidR="00656910">
        <w:t>material like this.</w:t>
      </w:r>
      <w:r w:rsidR="00656910">
        <w:br/>
      </w:r>
    </w:p>
    <w:p w:rsidR="00BB5235" w:rsidRPr="00BB5235" w:rsidRDefault="00BB5235" w:rsidP="00656910">
      <w:pPr>
        <w:rPr>
          <w:color w:val="FF0000"/>
        </w:rPr>
      </w:pPr>
      <w:r w:rsidRPr="00BB5235">
        <w:rPr>
          <w:color w:val="FF0000"/>
        </w:rPr>
        <w:lastRenderedPageBreak/>
        <w:t xml:space="preserve">As </w:t>
      </w:r>
      <w:r w:rsidR="009E6798">
        <w:rPr>
          <w:color w:val="FF0000"/>
        </w:rPr>
        <w:t xml:space="preserve">the </w:t>
      </w:r>
      <w:r w:rsidRPr="00BB5235">
        <w:rPr>
          <w:color w:val="FF0000"/>
        </w:rPr>
        <w:t>Reviewer suggested, we have moved paragraph Microstruct</w:t>
      </w:r>
      <w:r>
        <w:rPr>
          <w:color w:val="FF0000"/>
        </w:rPr>
        <w:t>u</w:t>
      </w:r>
      <w:r w:rsidRPr="00BB5235">
        <w:rPr>
          <w:color w:val="FF0000"/>
        </w:rPr>
        <w:t xml:space="preserve">re from Supplementary material to the main text and </w:t>
      </w:r>
      <w:r>
        <w:rPr>
          <w:color w:val="FF0000"/>
        </w:rPr>
        <w:t>insert</w:t>
      </w:r>
      <w:r w:rsidRPr="00BB5235">
        <w:rPr>
          <w:color w:val="FF0000"/>
        </w:rPr>
        <w:t>ed one</w:t>
      </w:r>
      <w:r>
        <w:rPr>
          <w:color w:val="FF0000"/>
        </w:rPr>
        <w:t xml:space="preserve"> new</w:t>
      </w:r>
      <w:r w:rsidRPr="00BB5235">
        <w:rPr>
          <w:color w:val="FF0000"/>
        </w:rPr>
        <w:t xml:space="preserve"> Figure showing optical micrographs of selected samples</w:t>
      </w:r>
      <w:r>
        <w:rPr>
          <w:color w:val="FF0000"/>
        </w:rPr>
        <w:t xml:space="preserve"> (Fig. 1.)</w:t>
      </w:r>
      <w:r w:rsidRPr="00BB5235">
        <w:rPr>
          <w:color w:val="FF0000"/>
        </w:rPr>
        <w:t xml:space="preserve">. </w:t>
      </w:r>
      <w:r>
        <w:rPr>
          <w:color w:val="FF0000"/>
        </w:rPr>
        <w:t>Remaining of the text</w:t>
      </w:r>
      <w:r w:rsidRPr="00BB5235">
        <w:rPr>
          <w:color w:val="FF0000"/>
        </w:rPr>
        <w:t xml:space="preserve"> </w:t>
      </w:r>
      <w:r>
        <w:rPr>
          <w:color w:val="FF0000"/>
        </w:rPr>
        <w:t xml:space="preserve">is </w:t>
      </w:r>
      <w:r w:rsidR="00767F8D">
        <w:rPr>
          <w:color w:val="FF0000"/>
        </w:rPr>
        <w:t>historical and</w:t>
      </w:r>
      <w:r>
        <w:rPr>
          <w:color w:val="FF0000"/>
        </w:rPr>
        <w:t xml:space="preserve"> archaeologic</w:t>
      </w:r>
      <w:r w:rsidRPr="00BB5235">
        <w:rPr>
          <w:color w:val="FF0000"/>
        </w:rPr>
        <w:t xml:space="preserve">al </w:t>
      </w:r>
      <w:r w:rsidR="00767F8D">
        <w:rPr>
          <w:color w:val="FF0000"/>
        </w:rPr>
        <w:t>part</w:t>
      </w:r>
      <w:r w:rsidRPr="00BB5235">
        <w:rPr>
          <w:color w:val="FF0000"/>
        </w:rPr>
        <w:t xml:space="preserve"> and we believe it should stay in Supplementary material</w:t>
      </w:r>
      <w:r>
        <w:rPr>
          <w:color w:val="FF0000"/>
        </w:rPr>
        <w:t xml:space="preserve"> in accordance with the scope of the Journal.</w:t>
      </w:r>
    </w:p>
    <w:p w:rsidR="0086671C" w:rsidRDefault="00656910" w:rsidP="00656910">
      <w:r>
        <w:br/>
        <w:t>Language issues for the supplementary material</w:t>
      </w:r>
      <w:r>
        <w:br/>
      </w:r>
      <w:r>
        <w:br/>
        <w:t>•    Line 10 – erase ‘diverse’ or rephrase…’is a group of diverse</w:t>
      </w:r>
      <w:r>
        <w:br/>
        <w:t>products…</w:t>
      </w:r>
      <w:proofErr w:type="gramStart"/>
      <w:r>
        <w:t>’;</w:t>
      </w:r>
      <w:proofErr w:type="gramEnd"/>
    </w:p>
    <w:p w:rsidR="0086671C" w:rsidRDefault="0086671C" w:rsidP="00656910">
      <w:proofErr w:type="gramStart"/>
      <w:r w:rsidRPr="002869FA">
        <w:rPr>
          <w:color w:val="FF0000"/>
        </w:rPr>
        <w:t>Corrected.</w:t>
      </w:r>
      <w:proofErr w:type="gramEnd"/>
      <w:r w:rsidRPr="002869FA">
        <w:rPr>
          <w:color w:val="FF0000"/>
        </w:rPr>
        <w:t xml:space="preserve"> Word ‘diverse’ </w:t>
      </w:r>
      <w:r w:rsidR="0070277A">
        <w:rPr>
          <w:color w:val="FF0000"/>
        </w:rPr>
        <w:t xml:space="preserve">has been </w:t>
      </w:r>
      <w:r w:rsidRPr="002869FA">
        <w:rPr>
          <w:color w:val="FF0000"/>
        </w:rPr>
        <w:t>erased.</w:t>
      </w:r>
      <w:r w:rsidR="00656910">
        <w:br/>
        <w:t>•    Lines 10-11 – ‘dated from the first half of the 13th century to the</w:t>
      </w:r>
      <w:r w:rsidR="00656910">
        <w:br/>
        <w:t>middle of the 15th century’;</w:t>
      </w:r>
    </w:p>
    <w:p w:rsidR="0086671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14 – ‘during the 14th century and at the beginning of the 15th</w:t>
      </w:r>
      <w:r w:rsidR="00656910">
        <w:br/>
        <w:t>century…</w:t>
      </w:r>
      <w:proofErr w:type="gramStart"/>
      <w:r w:rsidR="00656910">
        <w:t>’;</w:t>
      </w:r>
      <w:proofErr w:type="gramEnd"/>
    </w:p>
    <w:p w:rsidR="0086671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33 – ‘The Belgrade Fortress i</w:t>
      </w:r>
      <w:r w:rsidR="00C815B7">
        <w:t xml:space="preserve">s a multilayered archaeological </w:t>
      </w:r>
      <w:r w:rsidR="00656910">
        <w:t>site…</w:t>
      </w:r>
      <w:proofErr w:type="gramStart"/>
      <w:r w:rsidR="00656910">
        <w:t>’;</w:t>
      </w:r>
      <w:proofErr w:type="gramEnd"/>
    </w:p>
    <w:p w:rsidR="0086671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35 – ‘Because of the very important…</w:t>
      </w:r>
      <w:proofErr w:type="gramStart"/>
      <w:r w:rsidR="00656910">
        <w:t>’;</w:t>
      </w:r>
      <w:proofErr w:type="gramEnd"/>
    </w:p>
    <w:p w:rsidR="0086671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Line 39 – ‘It was a fortified town…</w:t>
      </w:r>
      <w:proofErr w:type="gramStart"/>
      <w:r w:rsidR="00656910">
        <w:t>’;</w:t>
      </w:r>
      <w:proofErr w:type="gramEnd"/>
    </w:p>
    <w:p w:rsidR="0086671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br/>
      </w:r>
      <w:r w:rsidR="00656910">
        <w:t xml:space="preserve">•    Line 40 – ‘in the thoroughly rebuilt Byzantine </w:t>
      </w:r>
      <w:proofErr w:type="gramStart"/>
      <w:r w:rsidR="00656910">
        <w:t>castle.’;</w:t>
      </w:r>
      <w:proofErr w:type="gramEnd"/>
    </w:p>
    <w:p w:rsidR="0086671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41 – century;</w:t>
      </w:r>
    </w:p>
    <w:p w:rsidR="0086671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43 – ‘at the beginning of the 15th century’,</w:t>
      </w:r>
    </w:p>
    <w:p w:rsidR="0047178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44 – ‘became the military, political</w:t>
      </w:r>
      <w:proofErr w:type="gramStart"/>
      <w:r w:rsidR="00656910">
        <w:t>,…</w:t>
      </w:r>
      <w:proofErr w:type="gramEnd"/>
      <w:r w:rsidR="00656910">
        <w:t>’;</w:t>
      </w:r>
    </w:p>
    <w:p w:rsidR="0047178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xml:space="preserve">•    Line 44 – ‘The most important part </w:t>
      </w:r>
      <w:r w:rsidR="00C815B7">
        <w:t xml:space="preserve">of the town was the palace with </w:t>
      </w:r>
      <w:r w:rsidR="00656910">
        <w:t>court complex - …</w:t>
      </w:r>
      <w:proofErr w:type="gramStart"/>
      <w:r w:rsidR="00656910">
        <w:t>’;</w:t>
      </w:r>
      <w:proofErr w:type="gramEnd"/>
    </w:p>
    <w:p w:rsidR="0047178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47 – ‘…as well as the</w:t>
      </w:r>
      <w:r w:rsidR="00C815B7">
        <w:t xml:space="preserve"> buildings located inside, were </w:t>
      </w:r>
      <w:r w:rsidR="00656910">
        <w:t>destroyed in the gun powder explosion’;</w:t>
      </w:r>
    </w:p>
    <w:p w:rsidR="0047178C" w:rsidRDefault="0065597C" w:rsidP="00656910">
      <w:proofErr w:type="gramStart"/>
      <w:r w:rsidRPr="002869FA">
        <w:rPr>
          <w:color w:val="FF0000"/>
        </w:rPr>
        <w:lastRenderedPageBreak/>
        <w:t xml:space="preserve">Corrected </w:t>
      </w:r>
      <w:r w:rsidRPr="002869FA">
        <w:rPr>
          <w:rFonts w:eastAsia="Times New Roman" w:cstheme="minorHAnsi"/>
          <w:color w:val="FF0000"/>
        </w:rPr>
        <w:t>as requested.</w:t>
      </w:r>
      <w:proofErr w:type="gramEnd"/>
      <w:r w:rsidRPr="002869FA">
        <w:rPr>
          <w:color w:val="FF0000"/>
        </w:rPr>
        <w:br/>
      </w:r>
      <w:r w:rsidR="00656910">
        <w:t>•    Line 51 – ‘…information about the condition</w:t>
      </w:r>
      <w:proofErr w:type="gramStart"/>
      <w:r w:rsidR="00656910">
        <w:t>,…</w:t>
      </w:r>
      <w:proofErr w:type="gramEnd"/>
      <w:r w:rsidR="00656910">
        <w:t>’;</w:t>
      </w:r>
    </w:p>
    <w:p w:rsidR="0047178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52 – ‘…archaeological</w:t>
      </w:r>
      <w:r w:rsidR="00C815B7">
        <w:t xml:space="preserve"> units can be obtained from the </w:t>
      </w:r>
      <w:r w:rsidR="00656910">
        <w:t>available field documentation…</w:t>
      </w:r>
      <w:proofErr w:type="gramStart"/>
      <w:r w:rsidR="00656910">
        <w:t>’;</w:t>
      </w:r>
      <w:proofErr w:type="gramEnd"/>
    </w:p>
    <w:p w:rsidR="0047178C"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t>•    Line 53 – ‘…were separated in all the investigated areas’.</w:t>
      </w:r>
    </w:p>
    <w:p w:rsidR="000E5858" w:rsidRPr="00656910" w:rsidRDefault="0065597C" w:rsidP="00656910">
      <w:proofErr w:type="gramStart"/>
      <w:r w:rsidRPr="002869FA">
        <w:rPr>
          <w:color w:val="FF0000"/>
        </w:rPr>
        <w:t xml:space="preserve">Corrected </w:t>
      </w:r>
      <w:r w:rsidRPr="002869FA">
        <w:rPr>
          <w:rFonts w:eastAsia="Times New Roman" w:cstheme="minorHAnsi"/>
          <w:color w:val="FF0000"/>
        </w:rPr>
        <w:t>as requested.</w:t>
      </w:r>
      <w:proofErr w:type="gramEnd"/>
      <w:r w:rsidRPr="002869FA">
        <w:rPr>
          <w:color w:val="FF0000"/>
        </w:rPr>
        <w:br/>
      </w:r>
      <w:r w:rsidR="00656910">
        <w:br/>
        <w:t xml:space="preserve">REPORT: </w:t>
      </w:r>
      <w:r w:rsidR="00656910">
        <w:br/>
        <w:t>    The paper is generally well-written. There a</w:t>
      </w:r>
      <w:r w:rsidR="00C815B7">
        <w:t>re many minor language issues</w:t>
      </w:r>
      <w:proofErr w:type="gramStart"/>
      <w:r w:rsidR="00C815B7">
        <w:t xml:space="preserve">,  </w:t>
      </w:r>
      <w:r w:rsidR="00656910">
        <w:t>I</w:t>
      </w:r>
      <w:proofErr w:type="gramEnd"/>
      <w:r w:rsidR="00656910">
        <w:t xml:space="preserve"> took the time to correct some of them - see</w:t>
      </w:r>
      <w:r w:rsidR="00C815B7">
        <w:t xml:space="preserve"> the above additional comments. </w:t>
      </w:r>
      <w:r w:rsidR="00656910">
        <w:t>I have also suggested some minor modification</w:t>
      </w:r>
      <w:r w:rsidR="00C815B7">
        <w:t xml:space="preserve">s (the addition of some </w:t>
      </w:r>
      <w:r w:rsidR="00656910">
        <w:t>figures, changes of text, some explanatio</w:t>
      </w:r>
      <w:r w:rsidR="00C815B7">
        <w:t xml:space="preserve">ns or reporting some additional </w:t>
      </w:r>
      <w:r w:rsidR="00656910">
        <w:t>measurements, if possible). Overall, a goo</w:t>
      </w:r>
      <w:r w:rsidR="00C815B7">
        <w:t xml:space="preserve">d work that requires only minor </w:t>
      </w:r>
      <w:r w:rsidR="00656910">
        <w:t>modifications in order to be published.</w:t>
      </w:r>
      <w:r w:rsidR="00656910">
        <w:br/>
      </w:r>
      <w:r w:rsidR="00656910">
        <w:br/>
        <w:t xml:space="preserve">In my opinion, this manuscript should: </w:t>
      </w:r>
      <w:r w:rsidR="00656910">
        <w:br/>
        <w:t>    be published after minor revision without additional review</w:t>
      </w:r>
      <w:r w:rsidR="00656910">
        <w:br/>
      </w:r>
      <w:r w:rsidR="00656910">
        <w:br/>
        <w:t xml:space="preserve">If manuscript is suitable for publishing, referees </w:t>
      </w:r>
      <w:proofErr w:type="gramStart"/>
      <w:r w:rsidR="00656910">
        <w:t>recommendation :</w:t>
      </w:r>
      <w:proofErr w:type="gramEnd"/>
      <w:r w:rsidR="00656910">
        <w:t xml:space="preserve"> </w:t>
      </w:r>
      <w:r w:rsidR="00656910">
        <w:br/>
        <w:t>    Original scientific paper</w:t>
      </w:r>
      <w:r w:rsidR="00656910">
        <w:br/>
      </w:r>
      <w:r w:rsidR="00656910">
        <w:br/>
        <w:t>------------------------------------------------------</w:t>
      </w:r>
      <w:r w:rsidR="00656910">
        <w:br/>
        <w:t>____________________________________________________________</w:t>
      </w:r>
      <w:r w:rsidR="00656910">
        <w:br/>
        <w:t>Journal of the Serbian Chemical Society</w:t>
      </w:r>
      <w:r w:rsidR="00656910">
        <w:br/>
      </w:r>
      <w:hyperlink r:id="rId6" w:tgtFrame="_blank" w:history="1">
        <w:r w:rsidR="00656910">
          <w:rPr>
            <w:rStyle w:val="Hyperlink"/>
          </w:rPr>
          <w:t>http://www.shd-pub.org.rs/index.php/JSCS</w:t>
        </w:r>
      </w:hyperlink>
    </w:p>
    <w:sectPr w:rsidR="000E5858" w:rsidRPr="0065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39F"/>
    <w:multiLevelType w:val="hybridMultilevel"/>
    <w:tmpl w:val="E500E124"/>
    <w:lvl w:ilvl="0" w:tplc="93D24622">
      <w:numFmt w:val="bullet"/>
      <w:lvlText w:val="-"/>
      <w:lvlJc w:val="left"/>
      <w:pPr>
        <w:ind w:left="360" w:hanging="360"/>
      </w:pPr>
      <w:rPr>
        <w:rFonts w:ascii="Calibri" w:eastAsiaTheme="minorHAns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10"/>
    <w:rsid w:val="000B29F4"/>
    <w:rsid w:val="000E5858"/>
    <w:rsid w:val="00177C51"/>
    <w:rsid w:val="00210AF7"/>
    <w:rsid w:val="002869FA"/>
    <w:rsid w:val="002E2681"/>
    <w:rsid w:val="0047178C"/>
    <w:rsid w:val="0065597C"/>
    <w:rsid w:val="00656910"/>
    <w:rsid w:val="00667A5D"/>
    <w:rsid w:val="006719B5"/>
    <w:rsid w:val="006E64A3"/>
    <w:rsid w:val="0070277A"/>
    <w:rsid w:val="00767F8D"/>
    <w:rsid w:val="00824B54"/>
    <w:rsid w:val="0086671C"/>
    <w:rsid w:val="0095647D"/>
    <w:rsid w:val="009E6798"/>
    <w:rsid w:val="00B14602"/>
    <w:rsid w:val="00B402C8"/>
    <w:rsid w:val="00BB5235"/>
    <w:rsid w:val="00C33DC5"/>
    <w:rsid w:val="00C815B7"/>
    <w:rsid w:val="00CE0E37"/>
    <w:rsid w:val="00DC1AED"/>
    <w:rsid w:val="00E460F9"/>
    <w:rsid w:val="00EC03C7"/>
    <w:rsid w:val="00FA1C7E"/>
    <w:rsid w:val="00FB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910"/>
    <w:rPr>
      <w:color w:val="0000FF"/>
      <w:u w:val="single"/>
    </w:rPr>
  </w:style>
  <w:style w:type="paragraph" w:styleId="NormalWeb">
    <w:name w:val="Normal (Web)"/>
    <w:basedOn w:val="Normal"/>
    <w:unhideWhenUsed/>
    <w:rsid w:val="0065597C"/>
    <w:pPr>
      <w:spacing w:after="0" w:line="240" w:lineRule="auto"/>
    </w:pPr>
    <w:rPr>
      <w:rFonts w:ascii="Times New Roman" w:eastAsia="Calibri" w:hAnsi="Times New Roman" w:cs="Times New Roman"/>
      <w:sz w:val="24"/>
      <w:szCs w:val="24"/>
      <w:lang w:val="en-GB" w:eastAsia="en-GB"/>
    </w:rPr>
  </w:style>
  <w:style w:type="paragraph" w:styleId="NoSpacing">
    <w:name w:val="No Spacing"/>
    <w:uiPriority w:val="1"/>
    <w:qFormat/>
    <w:rsid w:val="0065597C"/>
    <w:pPr>
      <w:spacing w:after="0" w:line="240" w:lineRule="auto"/>
    </w:pPr>
    <w:rPr>
      <w:rFonts w:ascii="Calibri" w:eastAsia="Calibri" w:hAnsi="Calibri" w:cs="Times New Roman"/>
    </w:rPr>
  </w:style>
  <w:style w:type="paragraph" w:styleId="ListParagraph">
    <w:name w:val="List Paragraph"/>
    <w:basedOn w:val="Normal"/>
    <w:uiPriority w:val="34"/>
    <w:qFormat/>
    <w:rsid w:val="00FB6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910"/>
    <w:rPr>
      <w:color w:val="0000FF"/>
      <w:u w:val="single"/>
    </w:rPr>
  </w:style>
  <w:style w:type="paragraph" w:styleId="NormalWeb">
    <w:name w:val="Normal (Web)"/>
    <w:basedOn w:val="Normal"/>
    <w:unhideWhenUsed/>
    <w:rsid w:val="0065597C"/>
    <w:pPr>
      <w:spacing w:after="0" w:line="240" w:lineRule="auto"/>
    </w:pPr>
    <w:rPr>
      <w:rFonts w:ascii="Times New Roman" w:eastAsia="Calibri" w:hAnsi="Times New Roman" w:cs="Times New Roman"/>
      <w:sz w:val="24"/>
      <w:szCs w:val="24"/>
      <w:lang w:val="en-GB" w:eastAsia="en-GB"/>
    </w:rPr>
  </w:style>
  <w:style w:type="paragraph" w:styleId="NoSpacing">
    <w:name w:val="No Spacing"/>
    <w:uiPriority w:val="1"/>
    <w:qFormat/>
    <w:rsid w:val="0065597C"/>
    <w:pPr>
      <w:spacing w:after="0" w:line="240" w:lineRule="auto"/>
    </w:pPr>
    <w:rPr>
      <w:rFonts w:ascii="Calibri" w:eastAsia="Calibri" w:hAnsi="Calibri" w:cs="Times New Roman"/>
    </w:rPr>
  </w:style>
  <w:style w:type="paragraph" w:styleId="ListParagraph">
    <w:name w:val="List Paragraph"/>
    <w:basedOn w:val="Normal"/>
    <w:uiPriority w:val="34"/>
    <w:qFormat/>
    <w:rsid w:val="00FB6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d-pub.org.rs/index.php/JS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17</cp:revision>
  <cp:lastPrinted>2020-05-24T18:11:00Z</cp:lastPrinted>
  <dcterms:created xsi:type="dcterms:W3CDTF">2020-05-24T18:09:00Z</dcterms:created>
  <dcterms:modified xsi:type="dcterms:W3CDTF">2020-05-26T19:17:00Z</dcterms:modified>
</cp:coreProperties>
</file>